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08" w:rsidRDefault="00FE2E08" w:rsidP="00FE2E08">
      <w:pPr>
        <w:pBdr>
          <w:top w:val="nil"/>
          <w:left w:val="nil"/>
          <w:bottom w:val="nil"/>
          <w:right w:val="nil"/>
          <w:between w:val="nil"/>
        </w:pBdr>
        <w:jc w:val="center"/>
        <w:rPr>
          <w:b/>
          <w:color w:val="000000"/>
        </w:rPr>
      </w:pPr>
      <w:bookmarkStart w:id="0" w:name="_GoBack"/>
      <w:bookmarkStart w:id="1" w:name="_Toc511824278"/>
      <w:bookmarkStart w:id="2" w:name="_Toc501024119"/>
      <w:bookmarkEnd w:id="0"/>
      <w:r>
        <w:rPr>
          <w:noProof/>
          <w:color w:val="000000"/>
        </w:rPr>
        <w:drawing>
          <wp:inline distT="0" distB="0" distL="114300" distR="114300">
            <wp:extent cx="592455" cy="861695"/>
            <wp:effectExtent l="0" t="0" r="0" b="0"/>
            <wp:docPr id="2" name="image7.png" descr="UFRPE com nome embaixo"/>
            <wp:cNvGraphicFramePr/>
            <a:graphic xmlns:a="http://schemas.openxmlformats.org/drawingml/2006/main">
              <a:graphicData uri="http://schemas.openxmlformats.org/drawingml/2006/picture">
                <pic:pic xmlns:pic="http://schemas.openxmlformats.org/drawingml/2006/picture">
                  <pic:nvPicPr>
                    <pic:cNvPr id="0" name="image7.png" descr="UFRPE com nome embaixo"/>
                    <pic:cNvPicPr preferRelativeResize="0"/>
                  </pic:nvPicPr>
                  <pic:blipFill>
                    <a:blip r:embed="rId8" cstate="print"/>
                    <a:srcRect/>
                    <a:stretch>
                      <a:fillRect/>
                    </a:stretch>
                  </pic:blipFill>
                  <pic:spPr>
                    <a:xfrm>
                      <a:off x="0" y="0"/>
                      <a:ext cx="592455" cy="861695"/>
                    </a:xfrm>
                    <a:prstGeom prst="rect">
                      <a:avLst/>
                    </a:prstGeom>
                    <a:ln/>
                  </pic:spPr>
                </pic:pic>
              </a:graphicData>
            </a:graphic>
          </wp:inline>
        </w:drawing>
      </w:r>
    </w:p>
    <w:p w:rsidR="00FE2E08" w:rsidRDefault="00FE2E08" w:rsidP="00FE2E08">
      <w:pPr>
        <w:pBdr>
          <w:top w:val="nil"/>
          <w:left w:val="nil"/>
          <w:bottom w:val="nil"/>
          <w:right w:val="nil"/>
          <w:between w:val="nil"/>
        </w:pBdr>
        <w:jc w:val="center"/>
        <w:rPr>
          <w:b/>
          <w:color w:val="000000"/>
        </w:rPr>
      </w:pPr>
      <w:r>
        <w:rPr>
          <w:color w:val="000000"/>
        </w:rPr>
        <w:t>UNIVERSIDADE FEDERAL RURAL DE PERNAMBUCO</w:t>
      </w:r>
    </w:p>
    <w:p w:rsidR="00FE2E08" w:rsidRDefault="00FE2E08" w:rsidP="00FE2E08">
      <w:pPr>
        <w:pBdr>
          <w:top w:val="nil"/>
          <w:left w:val="nil"/>
          <w:bottom w:val="nil"/>
          <w:right w:val="nil"/>
          <w:between w:val="nil"/>
        </w:pBdr>
        <w:jc w:val="center"/>
        <w:rPr>
          <w:b/>
          <w:color w:val="000000"/>
        </w:rPr>
      </w:pPr>
      <w:r>
        <w:rPr>
          <w:color w:val="000000"/>
        </w:rPr>
        <w:t>PRÓ-REITORIA DE ENSINO DE GRADUAÇÃO</w:t>
      </w:r>
    </w:p>
    <w:p w:rsidR="00FE2E08" w:rsidRDefault="00FE2E08" w:rsidP="00FE2E08">
      <w:pPr>
        <w:pBdr>
          <w:top w:val="nil"/>
          <w:left w:val="nil"/>
          <w:bottom w:val="nil"/>
          <w:right w:val="nil"/>
          <w:between w:val="nil"/>
        </w:pBdr>
        <w:jc w:val="center"/>
        <w:rPr>
          <w:b/>
          <w:color w:val="000000"/>
        </w:rPr>
      </w:pPr>
      <w:r>
        <w:rPr>
          <w:color w:val="000000"/>
        </w:rPr>
        <w:t>UNIDADE ACADÊMICA DE SERRA TALHADA</w:t>
      </w:r>
    </w:p>
    <w:p w:rsidR="00FE2E08" w:rsidRDefault="00FE2E08" w:rsidP="00FE2E08">
      <w:pPr>
        <w:pBdr>
          <w:top w:val="nil"/>
          <w:left w:val="nil"/>
          <w:bottom w:val="nil"/>
          <w:right w:val="nil"/>
          <w:between w:val="nil"/>
        </w:pBdr>
        <w:jc w:val="center"/>
        <w:rPr>
          <w:b/>
          <w:color w:val="000000"/>
        </w:rPr>
      </w:pPr>
    </w:p>
    <w:p w:rsidR="00FE2E08" w:rsidRDefault="00FE2E08" w:rsidP="00FE2E08">
      <w:pPr>
        <w:pBdr>
          <w:top w:val="nil"/>
          <w:left w:val="nil"/>
          <w:bottom w:val="nil"/>
          <w:right w:val="nil"/>
          <w:between w:val="nil"/>
        </w:pBdr>
        <w:spacing w:before="1540" w:after="240"/>
        <w:jc w:val="center"/>
        <w:rPr>
          <w:b/>
          <w:color w:val="4F81BD"/>
        </w:rPr>
      </w:pPr>
    </w:p>
    <w:p w:rsidR="00FE2E08" w:rsidRDefault="00FE2E08" w:rsidP="00FE2E08">
      <w:pPr>
        <w:pBdr>
          <w:top w:val="nil"/>
          <w:left w:val="nil"/>
          <w:bottom w:val="nil"/>
          <w:right w:val="nil"/>
          <w:between w:val="nil"/>
        </w:pBdr>
        <w:spacing w:before="1540" w:after="240"/>
        <w:jc w:val="center"/>
        <w:rPr>
          <w:b/>
          <w:color w:val="4F81BD"/>
        </w:rPr>
      </w:pPr>
    </w:p>
    <w:p w:rsidR="00FE2E08" w:rsidRDefault="00FE2E08" w:rsidP="00FE2E08">
      <w:pPr>
        <w:pBdr>
          <w:top w:val="single" w:sz="6" w:space="6" w:color="4F81BD"/>
          <w:left w:val="nil"/>
          <w:bottom w:val="single" w:sz="6" w:space="6" w:color="4F81BD"/>
          <w:right w:val="nil"/>
          <w:between w:val="nil"/>
        </w:pBdr>
        <w:spacing w:after="240"/>
        <w:jc w:val="center"/>
        <w:rPr>
          <w:b/>
          <w:color w:val="17365D"/>
        </w:rPr>
      </w:pPr>
      <w:r>
        <w:rPr>
          <w:color w:val="000000"/>
        </w:rPr>
        <w:t>Projeto Pedagógico do Curso de Bacharelado em Ciências Biológicas</w:t>
      </w:r>
    </w:p>
    <w:p w:rsidR="00FE2E08" w:rsidRDefault="00FE2E08" w:rsidP="00FE2E08">
      <w:pPr>
        <w:pBdr>
          <w:top w:val="nil"/>
          <w:left w:val="nil"/>
          <w:bottom w:val="nil"/>
          <w:right w:val="nil"/>
          <w:between w:val="nil"/>
        </w:pBdr>
        <w:spacing w:before="480"/>
        <w:jc w:val="center"/>
        <w:rPr>
          <w:b/>
          <w:color w:val="4F81BD"/>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jc w:val="center"/>
        <w:rPr>
          <w:b/>
          <w:color w:val="000000"/>
        </w:rPr>
      </w:pPr>
      <w:r>
        <w:rPr>
          <w:color w:val="000000"/>
        </w:rPr>
        <w:t>Serra Talhada, 2019</w:t>
      </w:r>
    </w:p>
    <w:p w:rsidR="00FE2E08" w:rsidRDefault="00FE2E08" w:rsidP="00FE2E08">
      <w:pPr>
        <w:pBdr>
          <w:top w:val="nil"/>
          <w:left w:val="nil"/>
          <w:bottom w:val="nil"/>
          <w:right w:val="nil"/>
          <w:between w:val="nil"/>
        </w:pBdr>
        <w:jc w:val="center"/>
        <w:rPr>
          <w:b/>
          <w:color w:val="000000"/>
        </w:rPr>
      </w:pPr>
      <w:r>
        <w:rPr>
          <w:noProof/>
          <w:color w:val="000000"/>
        </w:rPr>
        <w:lastRenderedPageBreak/>
        <w:drawing>
          <wp:inline distT="0" distB="0" distL="114300" distR="114300">
            <wp:extent cx="607695" cy="883920"/>
            <wp:effectExtent l="0" t="0" r="0" b="0"/>
            <wp:docPr id="5" name="image9.png" descr="UFRPE com nome embaixo"/>
            <wp:cNvGraphicFramePr/>
            <a:graphic xmlns:a="http://schemas.openxmlformats.org/drawingml/2006/main">
              <a:graphicData uri="http://schemas.openxmlformats.org/drawingml/2006/picture">
                <pic:pic xmlns:pic="http://schemas.openxmlformats.org/drawingml/2006/picture">
                  <pic:nvPicPr>
                    <pic:cNvPr id="0" name="image9.png" descr="UFRPE com nome embaixo"/>
                    <pic:cNvPicPr preferRelativeResize="0"/>
                  </pic:nvPicPr>
                  <pic:blipFill>
                    <a:blip r:embed="rId9" cstate="print"/>
                    <a:srcRect/>
                    <a:stretch>
                      <a:fillRect/>
                    </a:stretch>
                  </pic:blipFill>
                  <pic:spPr>
                    <a:xfrm>
                      <a:off x="0" y="0"/>
                      <a:ext cx="607695" cy="883920"/>
                    </a:xfrm>
                    <a:prstGeom prst="rect">
                      <a:avLst/>
                    </a:prstGeom>
                    <a:ln/>
                  </pic:spPr>
                </pic:pic>
              </a:graphicData>
            </a:graphic>
          </wp:inline>
        </w:drawing>
      </w:r>
    </w:p>
    <w:p w:rsidR="00FE2E08" w:rsidRDefault="00FE2E08" w:rsidP="00FE2E08">
      <w:pPr>
        <w:pBdr>
          <w:top w:val="nil"/>
          <w:left w:val="nil"/>
          <w:bottom w:val="nil"/>
          <w:right w:val="nil"/>
          <w:between w:val="nil"/>
        </w:pBdr>
        <w:jc w:val="cente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rPr>
          <w:b/>
          <w:color w:val="000000"/>
        </w:rPr>
      </w:pPr>
    </w:p>
    <w:p w:rsidR="00FE2E08" w:rsidRDefault="00FE2E08" w:rsidP="00FE2E08">
      <w:pPr>
        <w:pBdr>
          <w:top w:val="nil"/>
          <w:left w:val="nil"/>
          <w:bottom w:val="nil"/>
          <w:right w:val="nil"/>
          <w:between w:val="nil"/>
        </w:pBdr>
        <w:jc w:val="center"/>
        <w:rPr>
          <w:b/>
          <w:color w:val="17365D"/>
        </w:rPr>
      </w:pPr>
      <w:r>
        <w:rPr>
          <w:color w:val="17365D"/>
        </w:rPr>
        <w:t>REITORA</w:t>
      </w:r>
    </w:p>
    <w:p w:rsidR="00FE2E08" w:rsidRDefault="00FE2E08" w:rsidP="00FE2E08">
      <w:pPr>
        <w:pBdr>
          <w:top w:val="nil"/>
          <w:left w:val="nil"/>
          <w:bottom w:val="nil"/>
          <w:right w:val="nil"/>
          <w:between w:val="nil"/>
        </w:pBdr>
        <w:jc w:val="center"/>
        <w:rPr>
          <w:b/>
          <w:color w:val="000000"/>
        </w:rPr>
      </w:pPr>
      <w:r>
        <w:rPr>
          <w:color w:val="000000"/>
        </w:rPr>
        <w:t>Maria José de Sena</w:t>
      </w:r>
    </w:p>
    <w:p w:rsidR="00FE2E08" w:rsidRDefault="00FE2E08" w:rsidP="00FE2E08">
      <w:pPr>
        <w:pBdr>
          <w:top w:val="nil"/>
          <w:left w:val="nil"/>
          <w:bottom w:val="nil"/>
          <w:right w:val="nil"/>
          <w:between w:val="nil"/>
        </w:pBdr>
        <w:jc w:val="center"/>
        <w:rPr>
          <w:b/>
          <w:color w:val="000000"/>
        </w:rPr>
      </w:pPr>
    </w:p>
    <w:p w:rsidR="00FE2E08" w:rsidRDefault="00FE2E08" w:rsidP="00FE2E08">
      <w:pPr>
        <w:pBdr>
          <w:top w:val="nil"/>
          <w:left w:val="nil"/>
          <w:bottom w:val="nil"/>
          <w:right w:val="nil"/>
          <w:between w:val="nil"/>
        </w:pBdr>
        <w:jc w:val="center"/>
        <w:rPr>
          <w:b/>
          <w:color w:val="17365D"/>
        </w:rPr>
      </w:pPr>
      <w:r>
        <w:rPr>
          <w:color w:val="17365D"/>
        </w:rPr>
        <w:t>VICE-REITOR</w:t>
      </w:r>
    </w:p>
    <w:p w:rsidR="00FE2E08" w:rsidRDefault="00FE2E08" w:rsidP="00FE2E08">
      <w:pPr>
        <w:pBdr>
          <w:top w:val="nil"/>
          <w:left w:val="nil"/>
          <w:bottom w:val="nil"/>
          <w:right w:val="nil"/>
          <w:between w:val="nil"/>
        </w:pBdr>
        <w:jc w:val="center"/>
        <w:rPr>
          <w:b/>
          <w:color w:val="000000"/>
        </w:rPr>
      </w:pPr>
      <w:r>
        <w:rPr>
          <w:color w:val="000000"/>
        </w:rPr>
        <w:t>Marcelo Brito Carneiro Leão</w:t>
      </w:r>
    </w:p>
    <w:p w:rsidR="00FE2E08" w:rsidRDefault="00FE2E08" w:rsidP="00FE2E08">
      <w:pPr>
        <w:pBdr>
          <w:top w:val="nil"/>
          <w:left w:val="nil"/>
          <w:bottom w:val="nil"/>
          <w:right w:val="nil"/>
          <w:between w:val="nil"/>
        </w:pBdr>
        <w:spacing w:after="240"/>
        <w:jc w:val="center"/>
        <w:rPr>
          <w:b/>
          <w:color w:val="0B5294"/>
        </w:rPr>
      </w:pPr>
    </w:p>
    <w:p w:rsidR="00FE2E08" w:rsidRDefault="00FE2E08" w:rsidP="00FE2E08">
      <w:pPr>
        <w:pBdr>
          <w:top w:val="nil"/>
          <w:left w:val="nil"/>
          <w:bottom w:val="nil"/>
          <w:right w:val="nil"/>
          <w:between w:val="nil"/>
        </w:pBdr>
        <w:jc w:val="center"/>
        <w:rPr>
          <w:b/>
          <w:color w:val="17365D"/>
        </w:rPr>
      </w:pPr>
      <w:r>
        <w:rPr>
          <w:color w:val="17365D"/>
        </w:rPr>
        <w:t>Pró-Reitoria de Ensino de Graduação - PREG</w:t>
      </w:r>
    </w:p>
    <w:p w:rsidR="00FE2E08" w:rsidRDefault="00FE2E08" w:rsidP="00FE2E08">
      <w:pPr>
        <w:pBdr>
          <w:top w:val="nil"/>
          <w:left w:val="nil"/>
          <w:bottom w:val="nil"/>
          <w:right w:val="nil"/>
          <w:between w:val="nil"/>
        </w:pBdr>
        <w:jc w:val="center"/>
        <w:rPr>
          <w:b/>
          <w:color w:val="000000"/>
        </w:rPr>
      </w:pPr>
      <w:r>
        <w:rPr>
          <w:color w:val="000000"/>
        </w:rPr>
        <w:t>Maria do Socorro de Lima Oliveira</w:t>
      </w:r>
    </w:p>
    <w:p w:rsidR="00FE2E08" w:rsidRDefault="00FE2E08" w:rsidP="00FE2E08">
      <w:pPr>
        <w:pBdr>
          <w:top w:val="nil"/>
          <w:left w:val="nil"/>
          <w:bottom w:val="nil"/>
          <w:right w:val="nil"/>
          <w:between w:val="nil"/>
        </w:pBdr>
        <w:rPr>
          <w:b/>
          <w:color w:val="0B5294"/>
        </w:rPr>
      </w:pPr>
    </w:p>
    <w:p w:rsidR="00FE2E08" w:rsidRDefault="00FE2E08" w:rsidP="00FE2E08">
      <w:pPr>
        <w:pBdr>
          <w:top w:val="nil"/>
          <w:left w:val="nil"/>
          <w:bottom w:val="nil"/>
          <w:right w:val="nil"/>
          <w:between w:val="nil"/>
        </w:pBdr>
        <w:jc w:val="center"/>
        <w:rPr>
          <w:b/>
          <w:color w:val="17365D"/>
        </w:rPr>
      </w:pPr>
      <w:r>
        <w:rPr>
          <w:color w:val="17365D"/>
        </w:rPr>
        <w:t>Pró-Reitoria de Pesquisa e Pós-Graduação - PRPPG</w:t>
      </w:r>
    </w:p>
    <w:p w:rsidR="00FE2E08" w:rsidRDefault="00FE2E08" w:rsidP="00FE2E08">
      <w:pPr>
        <w:pBdr>
          <w:top w:val="nil"/>
          <w:left w:val="nil"/>
          <w:bottom w:val="nil"/>
          <w:right w:val="nil"/>
          <w:between w:val="nil"/>
        </w:pBdr>
        <w:jc w:val="center"/>
        <w:rPr>
          <w:b/>
          <w:color w:val="000000"/>
          <w:u w:val="single"/>
        </w:rPr>
      </w:pPr>
      <w:r>
        <w:rPr>
          <w:color w:val="000000"/>
        </w:rPr>
        <w:t xml:space="preserve">Maria Madalena Pessoa Guerra </w:t>
      </w:r>
      <w:r>
        <w:rPr>
          <w:color w:val="000000"/>
        </w:rPr>
        <w:br/>
      </w:r>
    </w:p>
    <w:p w:rsidR="00FE2E08" w:rsidRDefault="00FE2E08" w:rsidP="00FE2E08">
      <w:pPr>
        <w:pBdr>
          <w:top w:val="nil"/>
          <w:left w:val="nil"/>
          <w:bottom w:val="nil"/>
          <w:right w:val="nil"/>
          <w:between w:val="nil"/>
        </w:pBdr>
        <w:ind w:right="425"/>
        <w:jc w:val="center"/>
        <w:rPr>
          <w:b/>
          <w:color w:val="17365D"/>
        </w:rPr>
      </w:pPr>
      <w:r>
        <w:rPr>
          <w:color w:val="17365D"/>
        </w:rPr>
        <w:t>Pró-Reitoria de Atividades de Extensão - PRAE</w:t>
      </w:r>
    </w:p>
    <w:p w:rsidR="00FE2E08" w:rsidRDefault="00FE2E08" w:rsidP="00FE2E08">
      <w:pPr>
        <w:pBdr>
          <w:top w:val="nil"/>
          <w:left w:val="nil"/>
          <w:bottom w:val="nil"/>
          <w:right w:val="nil"/>
          <w:between w:val="nil"/>
        </w:pBdr>
        <w:jc w:val="center"/>
        <w:rPr>
          <w:b/>
          <w:color w:val="000000"/>
        </w:rPr>
      </w:pPr>
      <w:r>
        <w:rPr>
          <w:color w:val="000000"/>
        </w:rPr>
        <w:t>Ana Virgínia Marinho</w:t>
      </w:r>
    </w:p>
    <w:p w:rsidR="00FE2E08" w:rsidRDefault="00FE2E08" w:rsidP="00FE2E08">
      <w:pPr>
        <w:pBdr>
          <w:top w:val="nil"/>
          <w:left w:val="nil"/>
          <w:bottom w:val="nil"/>
          <w:right w:val="nil"/>
          <w:between w:val="nil"/>
        </w:pBdr>
        <w:rPr>
          <w:b/>
          <w:color w:val="000000"/>
          <w:u w:val="single"/>
        </w:rPr>
      </w:pPr>
    </w:p>
    <w:p w:rsidR="00FE2E08" w:rsidRDefault="00FE2E08" w:rsidP="00FE2E08">
      <w:pPr>
        <w:pBdr>
          <w:top w:val="nil"/>
          <w:left w:val="nil"/>
          <w:bottom w:val="nil"/>
          <w:right w:val="nil"/>
          <w:between w:val="nil"/>
        </w:pBdr>
        <w:ind w:right="425"/>
        <w:jc w:val="center"/>
        <w:rPr>
          <w:b/>
          <w:color w:val="17365D"/>
        </w:rPr>
      </w:pPr>
      <w:r>
        <w:rPr>
          <w:color w:val="17365D"/>
        </w:rPr>
        <w:t>Pró-Reitoria de Gestão Estudantil e Inclusão - PROGESTI</w:t>
      </w:r>
    </w:p>
    <w:p w:rsidR="00FE2E08" w:rsidRDefault="00FE2E08" w:rsidP="00FE2E08">
      <w:pPr>
        <w:pBdr>
          <w:top w:val="nil"/>
          <w:left w:val="nil"/>
          <w:bottom w:val="nil"/>
          <w:right w:val="nil"/>
          <w:between w:val="nil"/>
        </w:pBdr>
        <w:jc w:val="center"/>
        <w:rPr>
          <w:b/>
          <w:color w:val="0000FF"/>
          <w:u w:val="single"/>
        </w:rPr>
      </w:pPr>
      <w:r>
        <w:rPr>
          <w:color w:val="000000"/>
        </w:rPr>
        <w:t>Severino Mendes de Azevedo Júnior</w:t>
      </w:r>
      <w:r>
        <w:rPr>
          <w:color w:val="000000"/>
        </w:rPr>
        <w:br/>
      </w:r>
    </w:p>
    <w:p w:rsidR="00FE2E08" w:rsidRDefault="00FE2E08" w:rsidP="00FE2E08">
      <w:pPr>
        <w:pBdr>
          <w:top w:val="nil"/>
          <w:left w:val="nil"/>
          <w:bottom w:val="nil"/>
          <w:right w:val="nil"/>
          <w:between w:val="nil"/>
        </w:pBdr>
        <w:jc w:val="center"/>
        <w:rPr>
          <w:b/>
          <w:color w:val="000000"/>
        </w:rPr>
      </w:pPr>
      <w:r>
        <w:rPr>
          <w:color w:val="17365D"/>
        </w:rPr>
        <w:t xml:space="preserve">Pró-Reitoria de Planejamento e Desenvolvimento Institucional - PROPLAN </w:t>
      </w:r>
      <w:r>
        <w:rPr>
          <w:color w:val="17365D"/>
        </w:rPr>
        <w:br/>
      </w:r>
      <w:r>
        <w:rPr>
          <w:color w:val="000000"/>
        </w:rPr>
        <w:t>Carolina Guimarães Raposo</w:t>
      </w:r>
    </w:p>
    <w:p w:rsidR="00FE2E08" w:rsidRDefault="00FE2E08" w:rsidP="00FE2E08">
      <w:pPr>
        <w:pBdr>
          <w:top w:val="nil"/>
          <w:left w:val="nil"/>
          <w:bottom w:val="nil"/>
          <w:right w:val="nil"/>
          <w:between w:val="nil"/>
        </w:pBdr>
        <w:jc w:val="center"/>
        <w:rPr>
          <w:b/>
          <w:color w:val="000000"/>
        </w:rPr>
      </w:pPr>
    </w:p>
    <w:p w:rsidR="00FE2E08" w:rsidRDefault="00FE2E08" w:rsidP="00FE2E08">
      <w:pPr>
        <w:pBdr>
          <w:top w:val="nil"/>
          <w:left w:val="nil"/>
          <w:bottom w:val="nil"/>
          <w:right w:val="nil"/>
          <w:between w:val="nil"/>
        </w:pBdr>
        <w:spacing w:after="240"/>
        <w:jc w:val="center"/>
        <w:rPr>
          <w:b/>
          <w:color w:val="000000"/>
        </w:rPr>
      </w:pPr>
      <w:r>
        <w:rPr>
          <w:color w:val="17365D"/>
        </w:rPr>
        <w:t xml:space="preserve">Pró-Reitoria de Administração - PROAD </w:t>
      </w:r>
      <w:r>
        <w:rPr>
          <w:color w:val="0B5294"/>
        </w:rPr>
        <w:br/>
      </w:r>
      <w:r>
        <w:rPr>
          <w:color w:val="000000"/>
        </w:rPr>
        <w:t>Mozart Alexandre Melo de Oliveira</w:t>
      </w:r>
    </w:p>
    <w:p w:rsidR="00FE2E08" w:rsidRDefault="00FE2E08" w:rsidP="00FE2E08">
      <w:pPr>
        <w:pBdr>
          <w:top w:val="nil"/>
          <w:left w:val="nil"/>
          <w:bottom w:val="nil"/>
          <w:right w:val="nil"/>
          <w:between w:val="nil"/>
        </w:pBdr>
        <w:spacing w:after="240"/>
        <w:rPr>
          <w:b/>
          <w:color w:val="000000"/>
        </w:rPr>
      </w:pPr>
    </w:p>
    <w:p w:rsidR="00FE2E08" w:rsidRDefault="00FE2E08" w:rsidP="00FE2E08">
      <w:pPr>
        <w:pBdr>
          <w:top w:val="nil"/>
          <w:left w:val="nil"/>
          <w:bottom w:val="nil"/>
          <w:right w:val="nil"/>
          <w:between w:val="nil"/>
        </w:pBdr>
        <w:spacing w:after="240"/>
        <w:jc w:val="center"/>
        <w:rPr>
          <w:b/>
          <w:color w:val="000000"/>
        </w:rPr>
      </w:pPr>
    </w:p>
    <w:p w:rsidR="00FE2E08" w:rsidRDefault="00FE2E08" w:rsidP="00FE2E08">
      <w:pPr>
        <w:pBdr>
          <w:top w:val="nil"/>
          <w:left w:val="nil"/>
          <w:bottom w:val="nil"/>
          <w:right w:val="nil"/>
          <w:between w:val="nil"/>
        </w:pBdr>
        <w:spacing w:after="240"/>
        <w:jc w:val="center"/>
        <w:rPr>
          <w:b/>
          <w:color w:val="000000"/>
        </w:rPr>
      </w:pPr>
    </w:p>
    <w:p w:rsidR="00FE2E08" w:rsidRDefault="00FE2E08" w:rsidP="00FE2E08">
      <w:pPr>
        <w:pBdr>
          <w:top w:val="nil"/>
          <w:left w:val="nil"/>
          <w:bottom w:val="nil"/>
          <w:right w:val="nil"/>
          <w:between w:val="nil"/>
        </w:pBdr>
        <w:spacing w:after="240"/>
        <w:rPr>
          <w:b/>
          <w:color w:val="000000"/>
        </w:rPr>
      </w:pPr>
    </w:p>
    <w:p w:rsidR="00FE2E08" w:rsidRDefault="00FE2E08" w:rsidP="00FE2E08">
      <w:pPr>
        <w:pBdr>
          <w:top w:val="nil"/>
          <w:left w:val="nil"/>
          <w:bottom w:val="nil"/>
          <w:right w:val="nil"/>
          <w:between w:val="nil"/>
        </w:pBdr>
        <w:jc w:val="center"/>
        <w:rPr>
          <w:b/>
          <w:color w:val="000000"/>
        </w:rPr>
      </w:pPr>
      <w:r>
        <w:rPr>
          <w:color w:val="000000"/>
        </w:rPr>
        <w:t>Serra Talhada, 2019</w:t>
      </w:r>
    </w:p>
    <w:p w:rsidR="00FE2E08" w:rsidRDefault="00FE2E08" w:rsidP="00FE2E08">
      <w:pPr>
        <w:pBdr>
          <w:top w:val="nil"/>
          <w:left w:val="nil"/>
          <w:bottom w:val="nil"/>
          <w:right w:val="nil"/>
          <w:between w:val="nil"/>
        </w:pBdr>
        <w:spacing w:after="240"/>
        <w:jc w:val="center"/>
        <w:rPr>
          <w:b/>
          <w:color w:val="000000"/>
        </w:rPr>
      </w:pPr>
      <w:r>
        <w:rPr>
          <w:b/>
          <w:noProof/>
          <w:color w:val="000000"/>
        </w:rPr>
        <w:lastRenderedPageBreak/>
        <w:drawing>
          <wp:inline distT="0" distB="0" distL="114300" distR="114300">
            <wp:extent cx="607695" cy="883920"/>
            <wp:effectExtent l="0" t="0" r="0" b="0"/>
            <wp:docPr id="3" name="image9.png" descr="UFRPE com nome embaixo"/>
            <wp:cNvGraphicFramePr/>
            <a:graphic xmlns:a="http://schemas.openxmlformats.org/drawingml/2006/main">
              <a:graphicData uri="http://schemas.openxmlformats.org/drawingml/2006/picture">
                <pic:pic xmlns:pic="http://schemas.openxmlformats.org/drawingml/2006/picture">
                  <pic:nvPicPr>
                    <pic:cNvPr id="0" name="image9.png" descr="UFRPE com nome embaixo"/>
                    <pic:cNvPicPr preferRelativeResize="0"/>
                  </pic:nvPicPr>
                  <pic:blipFill>
                    <a:blip r:embed="rId9" cstate="print"/>
                    <a:srcRect/>
                    <a:stretch>
                      <a:fillRect/>
                    </a:stretch>
                  </pic:blipFill>
                  <pic:spPr>
                    <a:xfrm>
                      <a:off x="0" y="0"/>
                      <a:ext cx="607695" cy="883920"/>
                    </a:xfrm>
                    <a:prstGeom prst="rect">
                      <a:avLst/>
                    </a:prstGeom>
                    <a:ln/>
                  </pic:spPr>
                </pic:pic>
              </a:graphicData>
            </a:graphic>
          </wp:inline>
        </w:drawing>
      </w:r>
    </w:p>
    <w:p w:rsidR="00FE2E08" w:rsidRDefault="00FE2E08" w:rsidP="00FE2E08">
      <w:pPr>
        <w:pBdr>
          <w:top w:val="nil"/>
          <w:left w:val="nil"/>
          <w:bottom w:val="nil"/>
          <w:right w:val="nil"/>
          <w:between w:val="nil"/>
        </w:pBdr>
        <w:spacing w:after="240"/>
        <w:jc w:val="center"/>
        <w:rPr>
          <w:b/>
          <w:color w:val="244061"/>
        </w:rPr>
      </w:pPr>
    </w:p>
    <w:p w:rsidR="00FE2E08" w:rsidRDefault="00FE2E08" w:rsidP="00FE2E08">
      <w:pPr>
        <w:pBdr>
          <w:top w:val="nil"/>
          <w:left w:val="nil"/>
          <w:bottom w:val="nil"/>
          <w:right w:val="nil"/>
          <w:between w:val="nil"/>
        </w:pBdr>
        <w:spacing w:after="240"/>
        <w:jc w:val="center"/>
        <w:rPr>
          <w:b/>
          <w:color w:val="244061"/>
        </w:rPr>
      </w:pPr>
      <w:r>
        <w:rPr>
          <w:color w:val="244061"/>
        </w:rPr>
        <w:t>EQUIPE TÉCNICA</w:t>
      </w:r>
    </w:p>
    <w:p w:rsidR="00FE2E08" w:rsidRDefault="00FE2E08" w:rsidP="00FE2E08">
      <w:pPr>
        <w:pBdr>
          <w:top w:val="nil"/>
          <w:left w:val="nil"/>
          <w:bottom w:val="nil"/>
          <w:right w:val="nil"/>
          <w:between w:val="nil"/>
        </w:pBdr>
        <w:spacing w:after="240"/>
        <w:jc w:val="center"/>
        <w:rPr>
          <w:b/>
          <w:color w:val="000000"/>
        </w:rPr>
      </w:pPr>
    </w:p>
    <w:p w:rsidR="00FE2E08" w:rsidRDefault="00FE2E08" w:rsidP="002C2398">
      <w:pPr>
        <w:pBdr>
          <w:top w:val="nil"/>
          <w:left w:val="nil"/>
          <w:bottom w:val="nil"/>
          <w:right w:val="nil"/>
          <w:between w:val="nil"/>
        </w:pBdr>
        <w:spacing w:after="0"/>
        <w:jc w:val="center"/>
        <w:rPr>
          <w:color w:val="1F497D" w:themeColor="text2"/>
        </w:rPr>
      </w:pPr>
      <w:r w:rsidRPr="0089630C">
        <w:rPr>
          <w:color w:val="1F497D" w:themeColor="text2"/>
        </w:rPr>
        <w:t>Apoio Técnico Pedagógico</w:t>
      </w:r>
    </w:p>
    <w:p w:rsidR="00FE2E08" w:rsidRPr="0089630C" w:rsidRDefault="00FE2E08" w:rsidP="002C2398">
      <w:pPr>
        <w:pBdr>
          <w:top w:val="nil"/>
          <w:left w:val="nil"/>
          <w:bottom w:val="nil"/>
          <w:right w:val="nil"/>
          <w:between w:val="nil"/>
        </w:pBdr>
        <w:spacing w:after="0"/>
        <w:jc w:val="center"/>
        <w:rPr>
          <w:b/>
        </w:rPr>
      </w:pPr>
      <w:r w:rsidRPr="0089630C">
        <w:t>Ana Carolina Moura Sobral</w:t>
      </w:r>
    </w:p>
    <w:p w:rsidR="00FE2E08" w:rsidRDefault="00FE2E08" w:rsidP="002C2398">
      <w:pPr>
        <w:pBdr>
          <w:top w:val="nil"/>
          <w:left w:val="nil"/>
          <w:bottom w:val="nil"/>
          <w:right w:val="nil"/>
          <w:between w:val="nil"/>
        </w:pBdr>
        <w:spacing w:after="0"/>
        <w:jc w:val="center"/>
        <w:rPr>
          <w:color w:val="1F497D" w:themeColor="text2"/>
        </w:rPr>
      </w:pPr>
      <w:r w:rsidRPr="0089630C">
        <w:rPr>
          <w:color w:val="1F497D" w:themeColor="text2"/>
        </w:rPr>
        <w:t>Coordenadora de Apoio Pedagógico - CAP/PREG</w:t>
      </w:r>
    </w:p>
    <w:p w:rsidR="002C2398" w:rsidRPr="0089630C" w:rsidRDefault="002C2398" w:rsidP="002C2398">
      <w:pPr>
        <w:pBdr>
          <w:top w:val="nil"/>
          <w:left w:val="nil"/>
          <w:bottom w:val="nil"/>
          <w:right w:val="nil"/>
          <w:between w:val="nil"/>
        </w:pBdr>
        <w:spacing w:after="0"/>
        <w:jc w:val="center"/>
        <w:rPr>
          <w:b/>
          <w:color w:val="1F497D" w:themeColor="text2"/>
        </w:rPr>
      </w:pPr>
    </w:p>
    <w:p w:rsidR="00FE2E08" w:rsidRPr="0089630C" w:rsidRDefault="00FE2E08" w:rsidP="002C2398">
      <w:pPr>
        <w:pBdr>
          <w:top w:val="nil"/>
          <w:left w:val="nil"/>
          <w:bottom w:val="nil"/>
          <w:right w:val="nil"/>
          <w:between w:val="nil"/>
        </w:pBdr>
        <w:spacing w:after="0"/>
        <w:jc w:val="center"/>
        <w:rPr>
          <w:b/>
        </w:rPr>
      </w:pPr>
      <w:r w:rsidRPr="0089630C">
        <w:t>Camila da Conceição Papa Pessoa da Silva</w:t>
      </w:r>
    </w:p>
    <w:p w:rsidR="00FE2E08" w:rsidRDefault="00FE2E08" w:rsidP="002C2398">
      <w:pPr>
        <w:pBdr>
          <w:top w:val="nil"/>
          <w:left w:val="nil"/>
          <w:bottom w:val="nil"/>
          <w:right w:val="nil"/>
          <w:between w:val="nil"/>
        </w:pBdr>
        <w:spacing w:after="0"/>
        <w:jc w:val="center"/>
        <w:rPr>
          <w:color w:val="1F497D" w:themeColor="text2"/>
        </w:rPr>
      </w:pPr>
      <w:r w:rsidRPr="0089630C">
        <w:rPr>
          <w:color w:val="1F497D" w:themeColor="text2"/>
        </w:rPr>
        <w:t>Coordenadora de Planejamento de Ensino - CPE/PREG</w:t>
      </w:r>
    </w:p>
    <w:p w:rsidR="002C2398" w:rsidRPr="0089630C" w:rsidRDefault="002C2398" w:rsidP="002C2398">
      <w:pPr>
        <w:pBdr>
          <w:top w:val="nil"/>
          <w:left w:val="nil"/>
          <w:bottom w:val="nil"/>
          <w:right w:val="nil"/>
          <w:between w:val="nil"/>
        </w:pBdr>
        <w:spacing w:after="0"/>
        <w:jc w:val="center"/>
        <w:rPr>
          <w:b/>
          <w:color w:val="1F497D" w:themeColor="text2"/>
        </w:rPr>
      </w:pPr>
    </w:p>
    <w:p w:rsidR="00FE2E08" w:rsidRPr="0089630C" w:rsidRDefault="00FE2E08" w:rsidP="002C2398">
      <w:pPr>
        <w:pBdr>
          <w:top w:val="nil"/>
          <w:left w:val="nil"/>
          <w:bottom w:val="nil"/>
          <w:right w:val="nil"/>
          <w:between w:val="nil"/>
        </w:pBdr>
        <w:spacing w:after="0"/>
        <w:jc w:val="center"/>
        <w:rPr>
          <w:b/>
        </w:rPr>
      </w:pPr>
      <w:r w:rsidRPr="0089630C">
        <w:t>Rosaline Conceição Paixão</w:t>
      </w:r>
    </w:p>
    <w:p w:rsidR="00FE2E08" w:rsidRDefault="00FE2E08" w:rsidP="002C2398">
      <w:pPr>
        <w:pBdr>
          <w:top w:val="nil"/>
          <w:left w:val="nil"/>
          <w:bottom w:val="nil"/>
          <w:right w:val="nil"/>
          <w:between w:val="nil"/>
        </w:pBdr>
        <w:spacing w:after="0"/>
        <w:jc w:val="center"/>
        <w:rPr>
          <w:color w:val="1F497D" w:themeColor="text2"/>
        </w:rPr>
      </w:pPr>
      <w:r w:rsidRPr="0089630C">
        <w:rPr>
          <w:color w:val="1F497D" w:themeColor="text2"/>
        </w:rPr>
        <w:t>Coordenadora Geral de Estágios - CGE/PREG</w:t>
      </w:r>
    </w:p>
    <w:p w:rsidR="002C2398" w:rsidRPr="0089630C" w:rsidRDefault="002C2398" w:rsidP="002C2398">
      <w:pPr>
        <w:pBdr>
          <w:top w:val="nil"/>
          <w:left w:val="nil"/>
          <w:bottom w:val="nil"/>
          <w:right w:val="nil"/>
          <w:between w:val="nil"/>
        </w:pBdr>
        <w:spacing w:after="0"/>
        <w:jc w:val="center"/>
        <w:rPr>
          <w:b/>
          <w:color w:val="1F497D" w:themeColor="text2"/>
        </w:rPr>
      </w:pPr>
    </w:p>
    <w:p w:rsidR="00CD14F3" w:rsidRPr="0089630C" w:rsidRDefault="00CD14F3" w:rsidP="002C2398">
      <w:pPr>
        <w:pBdr>
          <w:top w:val="nil"/>
          <w:left w:val="nil"/>
          <w:bottom w:val="nil"/>
          <w:right w:val="nil"/>
          <w:between w:val="nil"/>
        </w:pBdr>
        <w:spacing w:after="0"/>
        <w:jc w:val="center"/>
        <w:rPr>
          <w:color w:val="1F497D" w:themeColor="text2"/>
        </w:rPr>
      </w:pPr>
      <w:r w:rsidRPr="0089630C">
        <w:t>Maria das Graças Santos das Chagas</w:t>
      </w:r>
    </w:p>
    <w:p w:rsidR="00CD14F3" w:rsidRDefault="00CD14F3" w:rsidP="002C2398">
      <w:pPr>
        <w:pBdr>
          <w:top w:val="nil"/>
          <w:left w:val="nil"/>
          <w:bottom w:val="nil"/>
          <w:right w:val="nil"/>
          <w:between w:val="nil"/>
        </w:pBdr>
        <w:spacing w:after="0"/>
        <w:jc w:val="center"/>
        <w:rPr>
          <w:color w:val="1F497D" w:themeColor="text2"/>
        </w:rPr>
      </w:pPr>
      <w:r w:rsidRPr="0089630C">
        <w:rPr>
          <w:color w:val="1F497D" w:themeColor="text2"/>
        </w:rPr>
        <w:t>Coordenadora Geral dos Cursos de Graduação – COGER/UAST</w:t>
      </w:r>
    </w:p>
    <w:p w:rsidR="002C2398" w:rsidRPr="0089630C" w:rsidRDefault="002C2398" w:rsidP="002C2398">
      <w:pPr>
        <w:pBdr>
          <w:top w:val="nil"/>
          <w:left w:val="nil"/>
          <w:bottom w:val="nil"/>
          <w:right w:val="nil"/>
          <w:between w:val="nil"/>
        </w:pBdr>
        <w:spacing w:after="0"/>
        <w:jc w:val="center"/>
        <w:rPr>
          <w:color w:val="1F497D" w:themeColor="text2"/>
        </w:rPr>
      </w:pPr>
    </w:p>
    <w:p w:rsidR="00FE2E08" w:rsidRPr="0089630C" w:rsidRDefault="00CD14F3" w:rsidP="002C2398">
      <w:pPr>
        <w:pBdr>
          <w:top w:val="nil"/>
          <w:left w:val="nil"/>
          <w:bottom w:val="nil"/>
          <w:right w:val="nil"/>
          <w:between w:val="nil"/>
        </w:pBdr>
        <w:spacing w:after="0"/>
        <w:jc w:val="center"/>
      </w:pPr>
      <w:r w:rsidRPr="0089630C">
        <w:t>Daniel Portela Wanderley de Medeiros</w:t>
      </w:r>
    </w:p>
    <w:p w:rsidR="00CD14F3" w:rsidRDefault="00CD14F3" w:rsidP="002C2398">
      <w:pPr>
        <w:pBdr>
          <w:top w:val="nil"/>
          <w:left w:val="nil"/>
          <w:bottom w:val="nil"/>
          <w:right w:val="nil"/>
          <w:between w:val="nil"/>
        </w:pBdr>
        <w:spacing w:after="0"/>
        <w:jc w:val="center"/>
        <w:rPr>
          <w:color w:val="1F497D" w:themeColor="text2"/>
        </w:rPr>
      </w:pPr>
      <w:r w:rsidRPr="0089630C">
        <w:rPr>
          <w:color w:val="1F497D" w:themeColor="text2"/>
        </w:rPr>
        <w:t>Coordenador do curso de Bacharelado em Ciências Biológicas/UAST</w:t>
      </w:r>
    </w:p>
    <w:p w:rsidR="002C2398" w:rsidRPr="0089630C" w:rsidRDefault="002C2398" w:rsidP="002C2398">
      <w:pPr>
        <w:pBdr>
          <w:top w:val="nil"/>
          <w:left w:val="nil"/>
          <w:bottom w:val="nil"/>
          <w:right w:val="nil"/>
          <w:between w:val="nil"/>
        </w:pBdr>
        <w:spacing w:after="0"/>
        <w:jc w:val="center"/>
        <w:rPr>
          <w:color w:val="1F497D" w:themeColor="text2"/>
        </w:rPr>
      </w:pPr>
    </w:p>
    <w:p w:rsidR="00CD14F3" w:rsidRPr="0089630C" w:rsidRDefault="00CD14F3" w:rsidP="002C2398">
      <w:pPr>
        <w:pBdr>
          <w:top w:val="nil"/>
          <w:left w:val="nil"/>
          <w:bottom w:val="nil"/>
          <w:right w:val="nil"/>
          <w:between w:val="nil"/>
        </w:pBdr>
        <w:spacing w:after="0"/>
        <w:jc w:val="center"/>
      </w:pPr>
      <w:r w:rsidRPr="0089630C">
        <w:t>Plínio Pereira Gomes Júnior</w:t>
      </w:r>
    </w:p>
    <w:p w:rsidR="00CD14F3" w:rsidRDefault="00CD14F3" w:rsidP="002C2398">
      <w:pPr>
        <w:pBdr>
          <w:top w:val="nil"/>
          <w:left w:val="nil"/>
          <w:bottom w:val="nil"/>
          <w:right w:val="nil"/>
          <w:between w:val="nil"/>
        </w:pBdr>
        <w:spacing w:after="0"/>
        <w:jc w:val="center"/>
        <w:rPr>
          <w:color w:val="1F497D" w:themeColor="text2"/>
        </w:rPr>
      </w:pPr>
      <w:r w:rsidRPr="0089630C">
        <w:rPr>
          <w:color w:val="1F497D" w:themeColor="text2"/>
        </w:rPr>
        <w:t>Eventual substituto da coordenação do curso de Bacharelado em Ciências Biológicas/UAST</w:t>
      </w:r>
    </w:p>
    <w:p w:rsidR="002C2398" w:rsidRDefault="002C2398" w:rsidP="002C2398">
      <w:pPr>
        <w:pBdr>
          <w:top w:val="nil"/>
          <w:left w:val="nil"/>
          <w:bottom w:val="nil"/>
          <w:right w:val="nil"/>
          <w:between w:val="nil"/>
        </w:pBdr>
        <w:spacing w:after="0"/>
        <w:jc w:val="center"/>
        <w:rPr>
          <w:color w:val="1F497D" w:themeColor="text2"/>
        </w:rPr>
      </w:pPr>
    </w:p>
    <w:p w:rsidR="00F0110C" w:rsidRPr="00F0110C" w:rsidRDefault="00F0110C" w:rsidP="002C2398">
      <w:pPr>
        <w:pBdr>
          <w:top w:val="nil"/>
          <w:left w:val="nil"/>
          <w:bottom w:val="nil"/>
          <w:right w:val="nil"/>
          <w:between w:val="nil"/>
        </w:pBdr>
        <w:spacing w:after="0"/>
        <w:jc w:val="center"/>
      </w:pPr>
      <w:r w:rsidRPr="00F0110C">
        <w:t>Airton Torres Carvalho</w:t>
      </w:r>
    </w:p>
    <w:p w:rsidR="00F0110C" w:rsidRDefault="00F0110C" w:rsidP="002C2398">
      <w:pPr>
        <w:pBdr>
          <w:top w:val="nil"/>
          <w:left w:val="nil"/>
          <w:bottom w:val="nil"/>
          <w:right w:val="nil"/>
          <w:between w:val="nil"/>
        </w:pBdr>
        <w:spacing w:after="0"/>
        <w:jc w:val="center"/>
      </w:pPr>
      <w:r w:rsidRPr="00D0354D">
        <w:t>Ana Luiza</w:t>
      </w:r>
      <w:r>
        <w:t xml:space="preserve"> da Silva</w:t>
      </w:r>
    </w:p>
    <w:p w:rsidR="00F0110C" w:rsidRDefault="00F0110C" w:rsidP="002C2398">
      <w:pPr>
        <w:pBdr>
          <w:top w:val="nil"/>
          <w:left w:val="nil"/>
          <w:bottom w:val="nil"/>
          <w:right w:val="nil"/>
          <w:between w:val="nil"/>
        </w:pBdr>
        <w:spacing w:after="0"/>
        <w:jc w:val="center"/>
      </w:pPr>
      <w:r w:rsidRPr="00D0354D">
        <w:t>André Laurênio</w:t>
      </w:r>
      <w:r>
        <w:t xml:space="preserve"> de Melo</w:t>
      </w:r>
    </w:p>
    <w:p w:rsidR="00F0110C" w:rsidRDefault="00F0110C" w:rsidP="002C2398">
      <w:pPr>
        <w:pBdr>
          <w:top w:val="nil"/>
          <w:left w:val="nil"/>
          <w:bottom w:val="nil"/>
          <w:right w:val="nil"/>
          <w:between w:val="nil"/>
        </w:pBdr>
        <w:spacing w:after="0"/>
        <w:jc w:val="center"/>
      </w:pPr>
      <w:r>
        <w:t>André Luiz Alves de Lima</w:t>
      </w:r>
    </w:p>
    <w:p w:rsidR="00F0110C" w:rsidRDefault="00F0110C" w:rsidP="002C2398">
      <w:pPr>
        <w:pBdr>
          <w:top w:val="nil"/>
          <w:left w:val="nil"/>
          <w:bottom w:val="nil"/>
          <w:right w:val="nil"/>
          <w:between w:val="nil"/>
        </w:pBdr>
        <w:spacing w:after="0"/>
        <w:jc w:val="center"/>
      </w:pPr>
      <w:r w:rsidRPr="00D0354D">
        <w:t>Carlos Romero</w:t>
      </w:r>
      <w:r>
        <w:t xml:space="preserve"> Ferreira de Oliveira</w:t>
      </w:r>
    </w:p>
    <w:p w:rsidR="00F0110C" w:rsidRDefault="00F0110C" w:rsidP="002C2398">
      <w:pPr>
        <w:pBdr>
          <w:top w:val="nil"/>
          <w:left w:val="nil"/>
          <w:bottom w:val="nil"/>
          <w:right w:val="nil"/>
          <w:between w:val="nil"/>
        </w:pBdr>
        <w:spacing w:after="0"/>
        <w:jc w:val="center"/>
      </w:pPr>
      <w:r>
        <w:t>Cássia Lima Silva Gusmão</w:t>
      </w:r>
    </w:p>
    <w:p w:rsidR="00F0110C" w:rsidRDefault="00F0110C" w:rsidP="002C2398">
      <w:pPr>
        <w:pBdr>
          <w:top w:val="nil"/>
          <w:left w:val="nil"/>
          <w:bottom w:val="nil"/>
          <w:right w:val="nil"/>
          <w:between w:val="nil"/>
        </w:pBdr>
        <w:spacing w:after="0"/>
        <w:jc w:val="center"/>
      </w:pPr>
      <w:r w:rsidRPr="00D0354D">
        <w:t>Cláudia Helena</w:t>
      </w:r>
      <w:r>
        <w:t xml:space="preserve"> Cysneiros Matos de Oliveira</w:t>
      </w:r>
    </w:p>
    <w:p w:rsidR="00F0110C" w:rsidRDefault="00F0110C" w:rsidP="002C2398">
      <w:pPr>
        <w:pBdr>
          <w:top w:val="nil"/>
          <w:left w:val="nil"/>
          <w:bottom w:val="nil"/>
          <w:right w:val="nil"/>
          <w:between w:val="nil"/>
        </w:pBdr>
        <w:spacing w:after="0"/>
        <w:jc w:val="center"/>
      </w:pPr>
      <w:r w:rsidRPr="00D0354D">
        <w:t>Cynthia</w:t>
      </w:r>
      <w:r>
        <w:t xml:space="preserve"> Maria Carneiro Costa</w:t>
      </w:r>
    </w:p>
    <w:p w:rsidR="00F0110C" w:rsidRDefault="00F0110C" w:rsidP="002C2398">
      <w:pPr>
        <w:pBdr>
          <w:top w:val="nil"/>
          <w:left w:val="nil"/>
          <w:bottom w:val="nil"/>
          <w:right w:val="nil"/>
          <w:between w:val="nil"/>
        </w:pBdr>
        <w:spacing w:after="0"/>
        <w:jc w:val="center"/>
      </w:pPr>
      <w:r>
        <w:t>Diego de Souza Buarque</w:t>
      </w:r>
    </w:p>
    <w:p w:rsidR="00F0110C" w:rsidRPr="0089630C" w:rsidRDefault="00F0110C" w:rsidP="002C2398">
      <w:pPr>
        <w:pBdr>
          <w:top w:val="nil"/>
          <w:left w:val="nil"/>
          <w:bottom w:val="nil"/>
          <w:right w:val="nil"/>
          <w:between w:val="nil"/>
        </w:pBdr>
        <w:spacing w:after="0"/>
        <w:jc w:val="center"/>
      </w:pPr>
      <w:r w:rsidRPr="0089630C">
        <w:t>Eduardo Henrique da Silva Ramos</w:t>
      </w:r>
    </w:p>
    <w:p w:rsidR="00F0110C" w:rsidRDefault="00F0110C" w:rsidP="002C2398">
      <w:pPr>
        <w:pBdr>
          <w:top w:val="nil"/>
          <w:left w:val="nil"/>
          <w:bottom w:val="nil"/>
          <w:right w:val="nil"/>
          <w:between w:val="nil"/>
        </w:pBdr>
        <w:spacing w:after="0"/>
        <w:jc w:val="center"/>
      </w:pPr>
      <w:r w:rsidRPr="00D0354D">
        <w:t>Luciana</w:t>
      </w:r>
      <w:r>
        <w:t xml:space="preserve"> de</w:t>
      </w:r>
      <w:r w:rsidRPr="00D0354D">
        <w:t xml:space="preserve"> Matos</w:t>
      </w:r>
      <w:r>
        <w:t xml:space="preserve"> Andrade</w:t>
      </w:r>
    </w:p>
    <w:p w:rsidR="00F0110C" w:rsidRPr="0089630C" w:rsidRDefault="00F0110C" w:rsidP="002C2398">
      <w:pPr>
        <w:pBdr>
          <w:top w:val="nil"/>
          <w:left w:val="nil"/>
          <w:bottom w:val="nil"/>
          <w:right w:val="nil"/>
          <w:between w:val="nil"/>
        </w:pBdr>
        <w:spacing w:after="0"/>
        <w:jc w:val="center"/>
      </w:pPr>
      <w:r w:rsidRPr="0089630C">
        <w:t>Luciana Sandra Bastos de Souza</w:t>
      </w:r>
    </w:p>
    <w:p w:rsidR="00F0110C" w:rsidRDefault="00F0110C" w:rsidP="002C2398">
      <w:pPr>
        <w:pBdr>
          <w:top w:val="nil"/>
          <w:left w:val="nil"/>
          <w:bottom w:val="nil"/>
          <w:right w:val="nil"/>
          <w:between w:val="nil"/>
        </w:pBdr>
        <w:spacing w:after="0"/>
        <w:jc w:val="center"/>
      </w:pPr>
      <w:r w:rsidRPr="00D0354D">
        <w:t>Maria das Graças</w:t>
      </w:r>
      <w:r>
        <w:t xml:space="preserve"> Santos das Chagas</w:t>
      </w:r>
    </w:p>
    <w:p w:rsidR="00F0110C" w:rsidRDefault="00F0110C" w:rsidP="002C2398">
      <w:pPr>
        <w:pBdr>
          <w:top w:val="nil"/>
          <w:left w:val="nil"/>
          <w:bottom w:val="nil"/>
          <w:right w:val="nil"/>
          <w:between w:val="nil"/>
        </w:pBdr>
        <w:spacing w:after="0"/>
        <w:jc w:val="center"/>
      </w:pPr>
      <w:r w:rsidRPr="00D0354D">
        <w:t>Martinho</w:t>
      </w:r>
      <w:r>
        <w:t xml:space="preserve"> Cardoso de Carvalho Júnior</w:t>
      </w:r>
    </w:p>
    <w:p w:rsidR="00F0110C" w:rsidRDefault="00F0110C" w:rsidP="002C2398">
      <w:pPr>
        <w:pBdr>
          <w:top w:val="nil"/>
          <w:left w:val="nil"/>
          <w:bottom w:val="nil"/>
          <w:right w:val="nil"/>
          <w:between w:val="nil"/>
        </w:pBdr>
        <w:spacing w:after="0"/>
        <w:jc w:val="center"/>
      </w:pPr>
      <w:r w:rsidRPr="0089630C">
        <w:t>Valdeline Atanazio da Silva</w:t>
      </w:r>
    </w:p>
    <w:p w:rsidR="00F0110C" w:rsidRDefault="00F0110C" w:rsidP="002C2398">
      <w:pPr>
        <w:pBdr>
          <w:top w:val="nil"/>
          <w:left w:val="nil"/>
          <w:bottom w:val="nil"/>
          <w:right w:val="nil"/>
          <w:between w:val="nil"/>
        </w:pBdr>
        <w:spacing w:after="0"/>
        <w:jc w:val="center"/>
      </w:pPr>
      <w:r w:rsidRPr="00D0354D">
        <w:t>Virgínia</w:t>
      </w:r>
      <w:r>
        <w:t xml:space="preserve"> Medeiros de Siqueira</w:t>
      </w:r>
    </w:p>
    <w:p w:rsidR="00CD14F3" w:rsidRPr="0089630C" w:rsidRDefault="00F0110C" w:rsidP="002C2398">
      <w:pPr>
        <w:pBdr>
          <w:top w:val="nil"/>
          <w:left w:val="nil"/>
          <w:bottom w:val="nil"/>
          <w:right w:val="nil"/>
          <w:between w:val="nil"/>
        </w:pBdr>
        <w:spacing w:after="0"/>
        <w:jc w:val="center"/>
        <w:rPr>
          <w:color w:val="1F497D" w:themeColor="text2"/>
        </w:rPr>
      </w:pPr>
      <w:r>
        <w:rPr>
          <w:color w:val="1F497D" w:themeColor="text2"/>
        </w:rPr>
        <w:t>Membros do</w:t>
      </w:r>
      <w:r w:rsidR="00FF0F77">
        <w:rPr>
          <w:color w:val="1F497D" w:themeColor="text2"/>
        </w:rPr>
        <w:t xml:space="preserve"> </w:t>
      </w:r>
      <w:r w:rsidR="00CD14F3" w:rsidRPr="0089630C">
        <w:rPr>
          <w:color w:val="1F497D" w:themeColor="text2"/>
        </w:rPr>
        <w:t>Núcleo Docente Estruturante do curso NDE/BCB/UAST</w:t>
      </w:r>
    </w:p>
    <w:p w:rsidR="002C2398" w:rsidRDefault="002C2398">
      <w:pPr>
        <w:spacing w:after="200" w:line="276" w:lineRule="auto"/>
      </w:pPr>
      <w:bookmarkStart w:id="3" w:name="_30j0zll" w:colFirst="0" w:colLast="0"/>
      <w:bookmarkEnd w:id="3"/>
      <w:r>
        <w:br w:type="page"/>
      </w:r>
    </w:p>
    <w:p w:rsidR="00FE2E08" w:rsidRPr="0089630C" w:rsidRDefault="00FE2E08" w:rsidP="00F56CD6">
      <w:pPr>
        <w:keepNext/>
        <w:pBdr>
          <w:top w:val="nil"/>
          <w:left w:val="nil"/>
          <w:bottom w:val="nil"/>
          <w:right w:val="nil"/>
          <w:between w:val="nil"/>
        </w:pBdr>
        <w:spacing w:after="240"/>
        <w:jc w:val="center"/>
        <w:rPr>
          <w:b/>
        </w:rPr>
      </w:pPr>
      <w:r w:rsidRPr="0089630C">
        <w:lastRenderedPageBreak/>
        <w:t>CURSO DE BACHARELADO EM CIÊNCIAS BIOLÓGICAS</w:t>
      </w:r>
    </w:p>
    <w:tbl>
      <w:tblPr>
        <w:tblW w:w="907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535"/>
      </w:tblGrid>
      <w:tr w:rsidR="00F56CD6" w:rsidRPr="00CB55CA" w:rsidTr="00C00FE3">
        <w:trPr>
          <w:trHeight w:val="871"/>
        </w:trPr>
        <w:tc>
          <w:tcPr>
            <w:tcW w:w="9072" w:type="dxa"/>
            <w:gridSpan w:val="2"/>
            <w:shd w:val="clear" w:color="auto" w:fill="B8CCE4"/>
            <w:vAlign w:val="center"/>
          </w:tcPr>
          <w:p w:rsidR="00F56CD6" w:rsidRPr="00CB55CA" w:rsidRDefault="00F56CD6" w:rsidP="00C00FE3">
            <w:pPr>
              <w:autoSpaceDE w:val="0"/>
              <w:autoSpaceDN w:val="0"/>
              <w:adjustRightInd w:val="0"/>
              <w:spacing w:after="0"/>
              <w:jc w:val="center"/>
              <w:rPr>
                <w:rFonts w:ascii="Times New Roman" w:hAnsi="Times New Roman"/>
                <w:b/>
              </w:rPr>
            </w:pPr>
            <w:r w:rsidRPr="00CB55CA">
              <w:rPr>
                <w:rFonts w:ascii="Times New Roman" w:hAnsi="Times New Roman"/>
                <w:b/>
              </w:rPr>
              <w:t>SÍNTESE DO CURSO</w:t>
            </w:r>
          </w:p>
        </w:tc>
      </w:tr>
      <w:tr w:rsidR="00F56CD6" w:rsidRPr="00CB55CA" w:rsidTr="00C00FE3">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Modalidade</w:t>
            </w:r>
          </w:p>
        </w:tc>
        <w:tc>
          <w:tcPr>
            <w:tcW w:w="4535" w:type="dxa"/>
          </w:tcPr>
          <w:p w:rsidR="00F56CD6" w:rsidRPr="00CB55CA" w:rsidRDefault="00F56CD6" w:rsidP="00C00FE3">
            <w:pPr>
              <w:autoSpaceDE w:val="0"/>
              <w:autoSpaceDN w:val="0"/>
              <w:adjustRightInd w:val="0"/>
              <w:jc w:val="center"/>
              <w:rPr>
                <w:rFonts w:ascii="Times New Roman" w:hAnsi="Times New Roman"/>
              </w:rPr>
            </w:pPr>
            <w:r w:rsidRPr="00CB55CA">
              <w:rPr>
                <w:rFonts w:ascii="Times New Roman" w:hAnsi="Times New Roman"/>
              </w:rPr>
              <w:t>Presencial</w:t>
            </w:r>
          </w:p>
        </w:tc>
      </w:tr>
      <w:tr w:rsidR="00F56CD6" w:rsidRPr="00CB55CA" w:rsidTr="00C00FE3">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Denominação do Curso</w:t>
            </w:r>
          </w:p>
        </w:tc>
        <w:tc>
          <w:tcPr>
            <w:tcW w:w="4535" w:type="dxa"/>
          </w:tcPr>
          <w:p w:rsidR="00F56CD6" w:rsidRPr="00CB55CA" w:rsidRDefault="00F56CD6" w:rsidP="00C00FE3">
            <w:pPr>
              <w:autoSpaceDE w:val="0"/>
              <w:autoSpaceDN w:val="0"/>
              <w:adjustRightInd w:val="0"/>
              <w:jc w:val="center"/>
              <w:rPr>
                <w:rFonts w:ascii="Times New Roman" w:hAnsi="Times New Roman"/>
              </w:rPr>
            </w:pPr>
            <w:r>
              <w:rPr>
                <w:rFonts w:ascii="Times New Roman" w:hAnsi="Times New Roman"/>
              </w:rPr>
              <w:t>Bacharelado em Ciências Biológicas</w:t>
            </w:r>
          </w:p>
        </w:tc>
      </w:tr>
      <w:tr w:rsidR="00F56CD6" w:rsidRPr="00CB55CA" w:rsidTr="00C00FE3">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Habilitação</w:t>
            </w:r>
          </w:p>
        </w:tc>
        <w:tc>
          <w:tcPr>
            <w:tcW w:w="4535" w:type="dxa"/>
          </w:tcPr>
          <w:p w:rsidR="00F56CD6" w:rsidRPr="00CB55CA" w:rsidRDefault="00F56CD6" w:rsidP="00C00FE3">
            <w:pPr>
              <w:autoSpaceDE w:val="0"/>
              <w:autoSpaceDN w:val="0"/>
              <w:adjustRightInd w:val="0"/>
              <w:jc w:val="center"/>
              <w:rPr>
                <w:rFonts w:ascii="Times New Roman" w:hAnsi="Times New Roman"/>
              </w:rPr>
            </w:pPr>
            <w:r>
              <w:rPr>
                <w:rFonts w:ascii="Times New Roman" w:hAnsi="Times New Roman"/>
                <w:color w:val="000000"/>
              </w:rPr>
              <w:t>Bacharelado</w:t>
            </w:r>
          </w:p>
        </w:tc>
      </w:tr>
      <w:tr w:rsidR="00F56CD6" w:rsidRPr="00CB55CA" w:rsidTr="00C00FE3">
        <w:trPr>
          <w:trHeight w:val="379"/>
        </w:trPr>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Local de oferta</w:t>
            </w:r>
          </w:p>
        </w:tc>
        <w:tc>
          <w:tcPr>
            <w:tcW w:w="4535" w:type="dxa"/>
          </w:tcPr>
          <w:p w:rsidR="00F56CD6" w:rsidRPr="00CB55CA" w:rsidRDefault="00F56CD6" w:rsidP="00C00FE3">
            <w:pPr>
              <w:autoSpaceDE w:val="0"/>
              <w:autoSpaceDN w:val="0"/>
              <w:adjustRightInd w:val="0"/>
              <w:jc w:val="center"/>
              <w:rPr>
                <w:rFonts w:ascii="Times New Roman" w:hAnsi="Times New Roman"/>
              </w:rPr>
            </w:pPr>
            <w:r w:rsidRPr="00E83585">
              <w:rPr>
                <w:rFonts w:ascii="Times New Roman" w:hAnsi="Times New Roman"/>
                <w:color w:val="000000"/>
              </w:rPr>
              <w:t>Av. Gregório Ferraz Nogueira, s/n Bairro José Tomé de Souza Ramos, CEP: 56909-535</w:t>
            </w:r>
          </w:p>
        </w:tc>
      </w:tr>
      <w:tr w:rsidR="00F56CD6" w:rsidRPr="00CB55CA" w:rsidTr="00C00FE3">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Turno(s) de funcionamento</w:t>
            </w:r>
          </w:p>
        </w:tc>
        <w:tc>
          <w:tcPr>
            <w:tcW w:w="4535" w:type="dxa"/>
          </w:tcPr>
          <w:p w:rsidR="00F56CD6" w:rsidRPr="00CB55CA" w:rsidRDefault="00F56CD6" w:rsidP="00C00FE3">
            <w:pPr>
              <w:autoSpaceDE w:val="0"/>
              <w:autoSpaceDN w:val="0"/>
              <w:adjustRightInd w:val="0"/>
              <w:jc w:val="center"/>
              <w:rPr>
                <w:rFonts w:ascii="Times New Roman" w:hAnsi="Times New Roman"/>
              </w:rPr>
            </w:pPr>
            <w:r w:rsidRPr="00CB55CA">
              <w:rPr>
                <w:rFonts w:ascii="Times New Roman" w:hAnsi="Times New Roman"/>
              </w:rPr>
              <w:t>Matutino, Vespertino</w:t>
            </w:r>
          </w:p>
        </w:tc>
      </w:tr>
      <w:tr w:rsidR="00F56CD6" w:rsidRPr="00CB55CA" w:rsidTr="00C00FE3">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Número de vagas</w:t>
            </w:r>
          </w:p>
        </w:tc>
        <w:tc>
          <w:tcPr>
            <w:tcW w:w="4535" w:type="dxa"/>
          </w:tcPr>
          <w:p w:rsidR="00F56CD6" w:rsidRPr="00CB55CA" w:rsidRDefault="00F56CD6" w:rsidP="00C00FE3">
            <w:pPr>
              <w:autoSpaceDE w:val="0"/>
              <w:autoSpaceDN w:val="0"/>
              <w:adjustRightInd w:val="0"/>
              <w:jc w:val="center"/>
              <w:rPr>
                <w:rFonts w:ascii="Times New Roman" w:hAnsi="Times New Roman"/>
              </w:rPr>
            </w:pPr>
            <w:r w:rsidRPr="00E83585">
              <w:rPr>
                <w:rFonts w:ascii="Times New Roman" w:hAnsi="Times New Roman"/>
                <w:color w:val="000000"/>
              </w:rPr>
              <w:t>80 vagas anuais</w:t>
            </w:r>
          </w:p>
        </w:tc>
      </w:tr>
      <w:tr w:rsidR="00F56CD6" w:rsidRPr="00CB55CA" w:rsidTr="00C00FE3">
        <w:trPr>
          <w:trHeight w:val="604"/>
        </w:trPr>
        <w:tc>
          <w:tcPr>
            <w:tcW w:w="4537" w:type="dxa"/>
            <w:tcBorders>
              <w:bottom w:val="single" w:sz="4" w:space="0" w:color="000000"/>
            </w:tcBorders>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Periodicidade de oferta</w:t>
            </w:r>
          </w:p>
        </w:tc>
        <w:tc>
          <w:tcPr>
            <w:tcW w:w="4535" w:type="dxa"/>
            <w:tcBorders>
              <w:bottom w:val="single" w:sz="4" w:space="0" w:color="000000"/>
            </w:tcBorders>
          </w:tcPr>
          <w:p w:rsidR="00F56CD6" w:rsidRPr="00CB55CA" w:rsidRDefault="00F56CD6" w:rsidP="00C00FE3">
            <w:pPr>
              <w:autoSpaceDE w:val="0"/>
              <w:autoSpaceDN w:val="0"/>
              <w:adjustRightInd w:val="0"/>
              <w:jc w:val="center"/>
              <w:rPr>
                <w:rFonts w:ascii="Times New Roman" w:hAnsi="Times New Roman"/>
              </w:rPr>
            </w:pPr>
            <w:r w:rsidRPr="00CB55CA">
              <w:rPr>
                <w:rFonts w:ascii="Times New Roman" w:hAnsi="Times New Roman"/>
              </w:rPr>
              <w:t>Semestral</w:t>
            </w:r>
          </w:p>
        </w:tc>
      </w:tr>
      <w:tr w:rsidR="00F56CD6" w:rsidRPr="00CB55CA" w:rsidTr="00C00FE3">
        <w:trPr>
          <w:trHeight w:val="725"/>
        </w:trPr>
        <w:tc>
          <w:tcPr>
            <w:tcW w:w="4537" w:type="dxa"/>
            <w:shd w:val="clear" w:color="auto" w:fill="auto"/>
          </w:tcPr>
          <w:p w:rsidR="00F56CD6" w:rsidRPr="00CB55CA" w:rsidRDefault="00F56CD6" w:rsidP="00C00FE3">
            <w:pPr>
              <w:autoSpaceDE w:val="0"/>
              <w:autoSpaceDN w:val="0"/>
              <w:adjustRightInd w:val="0"/>
              <w:spacing w:after="0"/>
              <w:jc w:val="center"/>
              <w:rPr>
                <w:rFonts w:ascii="Times New Roman" w:hAnsi="Times New Roman"/>
                <w:b/>
              </w:rPr>
            </w:pPr>
          </w:p>
          <w:p w:rsidR="00F56CD6" w:rsidRPr="00CB55CA" w:rsidRDefault="00F56CD6" w:rsidP="00C00FE3">
            <w:pPr>
              <w:autoSpaceDE w:val="0"/>
              <w:autoSpaceDN w:val="0"/>
              <w:adjustRightInd w:val="0"/>
              <w:spacing w:after="0"/>
              <w:jc w:val="center"/>
              <w:rPr>
                <w:rFonts w:ascii="Times New Roman" w:hAnsi="Times New Roman"/>
                <w:b/>
              </w:rPr>
            </w:pPr>
            <w:r w:rsidRPr="00CB55CA">
              <w:rPr>
                <w:rFonts w:ascii="Times New Roman" w:hAnsi="Times New Roman"/>
                <w:b/>
              </w:rPr>
              <w:t>Carga horária Total</w:t>
            </w:r>
          </w:p>
          <w:p w:rsidR="00F56CD6" w:rsidRPr="00CB55CA" w:rsidRDefault="00F56CD6" w:rsidP="00C00FE3">
            <w:pPr>
              <w:autoSpaceDE w:val="0"/>
              <w:autoSpaceDN w:val="0"/>
              <w:adjustRightInd w:val="0"/>
              <w:spacing w:after="0" w:line="360" w:lineRule="auto"/>
              <w:jc w:val="center"/>
              <w:rPr>
                <w:rFonts w:ascii="Times New Roman" w:hAnsi="Times New Roman"/>
                <w:b/>
              </w:rPr>
            </w:pPr>
          </w:p>
        </w:tc>
        <w:tc>
          <w:tcPr>
            <w:tcW w:w="4535" w:type="dxa"/>
          </w:tcPr>
          <w:p w:rsidR="00F56CD6" w:rsidRPr="00CB55CA" w:rsidRDefault="00FF0F77" w:rsidP="00C00FE3">
            <w:pPr>
              <w:autoSpaceDE w:val="0"/>
              <w:autoSpaceDN w:val="0"/>
              <w:adjustRightInd w:val="0"/>
              <w:jc w:val="center"/>
              <w:rPr>
                <w:rFonts w:ascii="Times New Roman" w:hAnsi="Times New Roman"/>
              </w:rPr>
            </w:pPr>
            <w:r>
              <w:rPr>
                <w:rFonts w:ascii="Times New Roman" w:hAnsi="Times New Roman"/>
                <w:color w:val="000000"/>
              </w:rPr>
              <w:t>358</w:t>
            </w:r>
            <w:r w:rsidR="00F56CD6" w:rsidRPr="00E83585">
              <w:rPr>
                <w:rFonts w:ascii="Times New Roman" w:hAnsi="Times New Roman"/>
                <w:color w:val="000000"/>
              </w:rPr>
              <w:t>5 horas</w:t>
            </w:r>
          </w:p>
        </w:tc>
      </w:tr>
      <w:tr w:rsidR="00F56CD6" w:rsidRPr="00CB55CA" w:rsidTr="00C00FE3">
        <w:trPr>
          <w:trHeight w:val="376"/>
        </w:trPr>
        <w:tc>
          <w:tcPr>
            <w:tcW w:w="4537" w:type="dxa"/>
            <w:shd w:val="clear" w:color="auto" w:fill="auto"/>
          </w:tcPr>
          <w:p w:rsidR="00F56CD6" w:rsidRPr="00CB55CA" w:rsidRDefault="00F56CD6" w:rsidP="00C00FE3">
            <w:pPr>
              <w:pStyle w:val="NormalWeb"/>
              <w:spacing w:before="240" w:beforeAutospacing="0" w:line="360" w:lineRule="auto"/>
              <w:jc w:val="center"/>
              <w:rPr>
                <w:b/>
              </w:rPr>
            </w:pPr>
            <w:r w:rsidRPr="00CB55CA">
              <w:rPr>
                <w:b/>
              </w:rPr>
              <w:t>Período de Integralização</w:t>
            </w:r>
          </w:p>
        </w:tc>
        <w:tc>
          <w:tcPr>
            <w:tcW w:w="4535" w:type="dxa"/>
          </w:tcPr>
          <w:p w:rsidR="00F56CD6" w:rsidRPr="00CB55CA" w:rsidRDefault="00F56CD6" w:rsidP="00C00FE3">
            <w:pPr>
              <w:jc w:val="center"/>
              <w:rPr>
                <w:rFonts w:ascii="Times New Roman" w:hAnsi="Times New Roman"/>
              </w:rPr>
            </w:pPr>
            <w:r w:rsidRPr="00E83585">
              <w:rPr>
                <w:rFonts w:ascii="Times New Roman" w:hAnsi="Times New Roman"/>
                <w:color w:val="000000"/>
              </w:rPr>
              <w:t>09 semestres</w:t>
            </w:r>
          </w:p>
        </w:tc>
      </w:tr>
      <w:tr w:rsidR="00F56CD6" w:rsidRPr="00CB55CA" w:rsidTr="00C00FE3">
        <w:trPr>
          <w:trHeight w:val="376"/>
        </w:trPr>
        <w:tc>
          <w:tcPr>
            <w:tcW w:w="4537" w:type="dxa"/>
            <w:shd w:val="clear" w:color="auto" w:fill="auto"/>
          </w:tcPr>
          <w:p w:rsidR="00F56CD6" w:rsidRPr="00CB55CA" w:rsidRDefault="00F56CD6" w:rsidP="00C00FE3">
            <w:pPr>
              <w:pStyle w:val="NormalWeb"/>
              <w:spacing w:before="240" w:beforeAutospacing="0" w:line="360" w:lineRule="auto"/>
              <w:jc w:val="center"/>
              <w:rPr>
                <w:b/>
              </w:rPr>
            </w:pPr>
            <w:r w:rsidRPr="00CB55CA">
              <w:rPr>
                <w:b/>
              </w:rPr>
              <w:t>Período Máximo de Integralização</w:t>
            </w:r>
            <w:r>
              <w:rPr>
                <w:b/>
              </w:rPr>
              <w:t xml:space="preserve"> </w:t>
            </w:r>
          </w:p>
        </w:tc>
        <w:tc>
          <w:tcPr>
            <w:tcW w:w="4535" w:type="dxa"/>
          </w:tcPr>
          <w:p w:rsidR="00F56CD6" w:rsidRPr="00CB55CA" w:rsidRDefault="00F56CD6" w:rsidP="00C00FE3">
            <w:pPr>
              <w:pBdr>
                <w:top w:val="nil"/>
                <w:left w:val="nil"/>
                <w:bottom w:val="nil"/>
                <w:right w:val="nil"/>
                <w:between w:val="nil"/>
              </w:pBdr>
              <w:spacing w:after="0" w:line="480" w:lineRule="auto"/>
              <w:jc w:val="center"/>
              <w:rPr>
                <w:rFonts w:ascii="Times New Roman" w:hAnsi="Times New Roman"/>
              </w:rPr>
            </w:pPr>
            <w:r w:rsidRPr="00E83585">
              <w:rPr>
                <w:rFonts w:ascii="Times New Roman" w:hAnsi="Times New Roman"/>
                <w:color w:val="000000"/>
              </w:rPr>
              <w:t>07 anos</w:t>
            </w:r>
            <w:r>
              <w:rPr>
                <w:rFonts w:ascii="Times New Roman" w:hAnsi="Times New Roman"/>
                <w:color w:val="000000"/>
              </w:rPr>
              <w:t xml:space="preserve"> - </w:t>
            </w:r>
            <w:r w:rsidRPr="00E83585">
              <w:rPr>
                <w:rFonts w:ascii="Times New Roman" w:hAnsi="Times New Roman"/>
                <w:color w:val="000000"/>
              </w:rPr>
              <w:t>14 semestres</w:t>
            </w:r>
          </w:p>
        </w:tc>
      </w:tr>
      <w:tr w:rsidR="00F56CD6" w:rsidRPr="00CB55CA" w:rsidTr="00C00FE3">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Ato Regulatório do curso</w:t>
            </w:r>
          </w:p>
        </w:tc>
        <w:tc>
          <w:tcPr>
            <w:tcW w:w="4535" w:type="dxa"/>
          </w:tcPr>
          <w:p w:rsidR="00F56CD6" w:rsidRPr="00CB55CA" w:rsidRDefault="00F56CD6" w:rsidP="00C00FE3">
            <w:pPr>
              <w:jc w:val="center"/>
              <w:rPr>
                <w:rFonts w:ascii="Times New Roman" w:hAnsi="Times New Roman"/>
              </w:rPr>
            </w:pPr>
            <w:r w:rsidRPr="00E83585">
              <w:rPr>
                <w:rFonts w:ascii="Times New Roman" w:hAnsi="Times New Roman"/>
                <w:color w:val="000000"/>
              </w:rPr>
              <w:t>797 DE 14/12/2016 publ</w:t>
            </w:r>
            <w:r>
              <w:rPr>
                <w:rFonts w:ascii="Times New Roman" w:hAnsi="Times New Roman"/>
                <w:color w:val="000000"/>
              </w:rPr>
              <w:t>icada em</w:t>
            </w:r>
            <w:r w:rsidRPr="00E83585">
              <w:rPr>
                <w:rFonts w:ascii="Times New Roman" w:hAnsi="Times New Roman"/>
                <w:color w:val="000000"/>
              </w:rPr>
              <w:t xml:space="preserve"> 15 de dezembro de 2016</w:t>
            </w:r>
            <w:r w:rsidRPr="00CB55CA">
              <w:rPr>
                <w:rFonts w:ascii="Times New Roman" w:hAnsi="Times New Roman"/>
              </w:rPr>
              <w:t xml:space="preserve"> </w:t>
            </w:r>
          </w:p>
        </w:tc>
      </w:tr>
      <w:tr w:rsidR="00F56CD6" w:rsidRPr="00CB55CA" w:rsidTr="00C00FE3">
        <w:trPr>
          <w:trHeight w:val="570"/>
        </w:trPr>
        <w:tc>
          <w:tcPr>
            <w:tcW w:w="4537" w:type="dxa"/>
            <w:shd w:val="clear" w:color="auto" w:fill="auto"/>
          </w:tcPr>
          <w:p w:rsidR="00F56CD6" w:rsidRDefault="00F56CD6" w:rsidP="00C00FE3">
            <w:pPr>
              <w:autoSpaceDE w:val="0"/>
              <w:autoSpaceDN w:val="0"/>
              <w:adjustRightInd w:val="0"/>
              <w:spacing w:before="240" w:line="360" w:lineRule="auto"/>
              <w:jc w:val="center"/>
              <w:rPr>
                <w:rFonts w:ascii="Times New Roman" w:hAnsi="Times New Roman"/>
                <w:b/>
              </w:rPr>
            </w:pPr>
          </w:p>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Mantida</w:t>
            </w:r>
          </w:p>
        </w:tc>
        <w:tc>
          <w:tcPr>
            <w:tcW w:w="4535" w:type="dxa"/>
          </w:tcPr>
          <w:p w:rsidR="00F56CD6" w:rsidRPr="00CB55CA" w:rsidRDefault="00F56CD6" w:rsidP="00C00FE3">
            <w:pPr>
              <w:autoSpaceDE w:val="0"/>
              <w:autoSpaceDN w:val="0"/>
              <w:adjustRightInd w:val="0"/>
              <w:jc w:val="both"/>
              <w:rPr>
                <w:rFonts w:ascii="Times New Roman" w:hAnsi="Times New Roman"/>
              </w:rPr>
            </w:pPr>
            <w:r w:rsidRPr="00CB55CA">
              <w:rPr>
                <w:rFonts w:ascii="Times New Roman" w:hAnsi="Times New Roman"/>
              </w:rPr>
              <w:t>Universidade Federal Rural de Pernambuco UFRPE</w:t>
            </w:r>
          </w:p>
          <w:p w:rsidR="00F56CD6" w:rsidRPr="00CB55CA" w:rsidRDefault="00F56CD6" w:rsidP="00C00FE3">
            <w:pPr>
              <w:autoSpaceDE w:val="0"/>
              <w:autoSpaceDN w:val="0"/>
              <w:adjustRightInd w:val="0"/>
              <w:jc w:val="both"/>
              <w:rPr>
                <w:rFonts w:ascii="Times New Roman" w:hAnsi="Times New Roman"/>
              </w:rPr>
            </w:pPr>
            <w:r w:rsidRPr="00CB55CA">
              <w:rPr>
                <w:rFonts w:ascii="Times New Roman" w:hAnsi="Times New Roman"/>
              </w:rPr>
              <w:t xml:space="preserve">Pessoa Jurídica de Direito Público - Federal </w:t>
            </w:r>
          </w:p>
          <w:p w:rsidR="00F56CD6" w:rsidRPr="00CB55CA" w:rsidRDefault="00F56CD6" w:rsidP="00F56CD6">
            <w:pPr>
              <w:autoSpaceDE w:val="0"/>
              <w:autoSpaceDN w:val="0"/>
              <w:adjustRightInd w:val="0"/>
              <w:jc w:val="both"/>
              <w:rPr>
                <w:rFonts w:ascii="Times New Roman" w:hAnsi="Times New Roman"/>
              </w:rPr>
            </w:pPr>
            <w:r w:rsidRPr="00CB55CA">
              <w:rPr>
                <w:rFonts w:ascii="Times New Roman" w:hAnsi="Times New Roman"/>
              </w:rPr>
              <w:t>Rua Dom Manoel de Medeiros, s/n - Dois Irmãos</w:t>
            </w:r>
            <w:r>
              <w:rPr>
                <w:rFonts w:ascii="Times New Roman" w:hAnsi="Times New Roman"/>
              </w:rPr>
              <w:t xml:space="preserve"> - </w:t>
            </w:r>
            <w:r w:rsidRPr="00CB55CA">
              <w:rPr>
                <w:rFonts w:ascii="Times New Roman" w:hAnsi="Times New Roman"/>
              </w:rPr>
              <w:t>Recife - PE</w:t>
            </w:r>
          </w:p>
        </w:tc>
      </w:tr>
      <w:tr w:rsidR="00F56CD6" w:rsidRPr="00DF17D9" w:rsidTr="00C00FE3">
        <w:trPr>
          <w:trHeight w:val="1220"/>
        </w:trPr>
        <w:tc>
          <w:tcPr>
            <w:tcW w:w="4537" w:type="dxa"/>
            <w:shd w:val="clear" w:color="auto" w:fill="auto"/>
          </w:tcPr>
          <w:p w:rsidR="00F56CD6" w:rsidRPr="00CB55CA" w:rsidRDefault="00F56CD6" w:rsidP="00C00FE3">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Corpo Dirigente do Departamento ou Unidade Acadêmica:</w:t>
            </w:r>
          </w:p>
        </w:tc>
        <w:tc>
          <w:tcPr>
            <w:tcW w:w="4535" w:type="dxa"/>
          </w:tcPr>
          <w:p w:rsidR="00F56CD6" w:rsidRPr="00CB55CA" w:rsidRDefault="00F56CD6" w:rsidP="00C00FE3">
            <w:pPr>
              <w:autoSpaceDE w:val="0"/>
              <w:autoSpaceDN w:val="0"/>
              <w:adjustRightInd w:val="0"/>
              <w:jc w:val="both"/>
              <w:rPr>
                <w:rFonts w:ascii="Times New Roman" w:hAnsi="Times New Roman"/>
                <w:b/>
              </w:rPr>
            </w:pPr>
            <w:r w:rsidRPr="00CB55CA">
              <w:rPr>
                <w:rFonts w:ascii="Times New Roman" w:hAnsi="Times New Roman"/>
                <w:b/>
              </w:rPr>
              <w:t xml:space="preserve">Nome: </w:t>
            </w:r>
            <w:r>
              <w:rPr>
                <w:rFonts w:ascii="Times New Roman" w:hAnsi="Times New Roman"/>
              </w:rPr>
              <w:t>Katya Maria Oliveira de Sousa</w:t>
            </w:r>
          </w:p>
          <w:p w:rsidR="00F56CD6" w:rsidRPr="00CB55CA" w:rsidRDefault="00F56CD6" w:rsidP="00C00FE3">
            <w:pPr>
              <w:autoSpaceDE w:val="0"/>
              <w:autoSpaceDN w:val="0"/>
              <w:adjustRightInd w:val="0"/>
              <w:jc w:val="both"/>
              <w:rPr>
                <w:rFonts w:ascii="Times New Roman" w:hAnsi="Times New Roman"/>
                <w:b/>
              </w:rPr>
            </w:pPr>
            <w:r w:rsidRPr="00CB55CA">
              <w:rPr>
                <w:rFonts w:ascii="Times New Roman" w:hAnsi="Times New Roman"/>
                <w:b/>
              </w:rPr>
              <w:t>Cargo:</w:t>
            </w:r>
            <w:r>
              <w:rPr>
                <w:rFonts w:ascii="Times New Roman" w:hAnsi="Times New Roman"/>
                <w:b/>
              </w:rPr>
              <w:t xml:space="preserve"> </w:t>
            </w:r>
            <w:r w:rsidRPr="00DF17D9">
              <w:rPr>
                <w:rFonts w:ascii="Times New Roman" w:hAnsi="Times New Roman"/>
              </w:rPr>
              <w:t>Diretora Geral e Acadêmica</w:t>
            </w:r>
          </w:p>
          <w:p w:rsidR="00F56CD6" w:rsidRPr="00CB55CA" w:rsidRDefault="00F56CD6" w:rsidP="00C00FE3">
            <w:pPr>
              <w:autoSpaceDE w:val="0"/>
              <w:autoSpaceDN w:val="0"/>
              <w:adjustRightInd w:val="0"/>
              <w:jc w:val="both"/>
              <w:rPr>
                <w:rFonts w:ascii="Times New Roman" w:hAnsi="Times New Roman"/>
                <w:b/>
              </w:rPr>
            </w:pPr>
            <w:r w:rsidRPr="00CB55CA">
              <w:rPr>
                <w:rFonts w:ascii="Times New Roman" w:hAnsi="Times New Roman"/>
                <w:b/>
              </w:rPr>
              <w:t>Telefone do Departamento:</w:t>
            </w:r>
            <w:r>
              <w:rPr>
                <w:rFonts w:ascii="Times New Roman" w:hAnsi="Times New Roman"/>
                <w:b/>
              </w:rPr>
              <w:t xml:space="preserve"> </w:t>
            </w:r>
            <w:r w:rsidRPr="00E83585">
              <w:rPr>
                <w:rFonts w:ascii="Times New Roman" w:hAnsi="Times New Roman"/>
                <w:color w:val="000000"/>
              </w:rPr>
              <w:t>87 3929</w:t>
            </w:r>
            <w:r>
              <w:rPr>
                <w:rFonts w:ascii="Times New Roman" w:hAnsi="Times New Roman"/>
                <w:color w:val="000000"/>
              </w:rPr>
              <w:t>-</w:t>
            </w:r>
            <w:r w:rsidRPr="00E83585">
              <w:rPr>
                <w:rFonts w:ascii="Times New Roman" w:hAnsi="Times New Roman"/>
                <w:color w:val="000000"/>
              </w:rPr>
              <w:t>3005</w:t>
            </w:r>
          </w:p>
          <w:p w:rsidR="00F56CD6" w:rsidRPr="00DF17D9" w:rsidRDefault="00F56CD6" w:rsidP="00C00FE3">
            <w:pPr>
              <w:tabs>
                <w:tab w:val="left" w:pos="1382"/>
                <w:tab w:val="left" w:pos="3436"/>
              </w:tabs>
              <w:autoSpaceDE w:val="0"/>
              <w:autoSpaceDN w:val="0"/>
              <w:adjustRightInd w:val="0"/>
              <w:spacing w:after="0"/>
              <w:rPr>
                <w:rFonts w:ascii="Times New Roman" w:hAnsi="Times New Roman"/>
                <w:b/>
              </w:rPr>
            </w:pPr>
            <w:r w:rsidRPr="00CB55CA">
              <w:rPr>
                <w:rFonts w:ascii="Times New Roman" w:hAnsi="Times New Roman"/>
                <w:b/>
              </w:rPr>
              <w:t>E-mail:</w:t>
            </w:r>
            <w:r>
              <w:rPr>
                <w:rFonts w:ascii="Times New Roman" w:hAnsi="Times New Roman"/>
                <w:b/>
              </w:rPr>
              <w:t xml:space="preserve"> </w:t>
            </w:r>
            <w:r w:rsidRPr="00DF17D9">
              <w:rPr>
                <w:rFonts w:ascii="Times New Roman" w:hAnsi="Times New Roman"/>
              </w:rPr>
              <w:t>diger.uast@ufrpe.br</w:t>
            </w:r>
          </w:p>
        </w:tc>
      </w:tr>
    </w:tbl>
    <w:p w:rsidR="006C7134" w:rsidRPr="005778A9" w:rsidRDefault="00E84488" w:rsidP="00E83585">
      <w:pPr>
        <w:pStyle w:val="CabealhodoSumrio"/>
        <w:jc w:val="center"/>
        <w:rPr>
          <w:rFonts w:ascii="Times New Roman" w:hAnsi="Times New Roman"/>
          <w:b/>
          <w:color w:val="000000"/>
          <w:sz w:val="24"/>
          <w:szCs w:val="24"/>
        </w:rPr>
      </w:pPr>
      <w:r w:rsidRPr="00E84488">
        <w:rPr>
          <w:rFonts w:ascii="Times New Roman" w:hAnsi="Times New Roman"/>
          <w:b/>
          <w:noProof/>
          <w:color w:val="auto"/>
          <w:sz w:val="24"/>
          <w:szCs w:val="24"/>
        </w:rPr>
        <w:lastRenderedPageBreak/>
        <w:pict>
          <v:rect id="Rectangle 105" o:spid="_x0000_s1026" style="position:absolute;left:0;text-align:left;margin-left:442.4pt;margin-top:-34.95pt;width:20.9pt;height:12.5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sBfwIAAP4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" stroked="f"/>
        </w:pict>
      </w:r>
      <w:r w:rsidR="006C7134" w:rsidRPr="005778A9">
        <w:rPr>
          <w:rFonts w:ascii="Times New Roman" w:hAnsi="Times New Roman"/>
          <w:b/>
          <w:color w:val="000000"/>
          <w:sz w:val="24"/>
          <w:szCs w:val="24"/>
        </w:rPr>
        <w:t>SUMÁRIO</w:t>
      </w:r>
    </w:p>
    <w:tbl>
      <w:tblPr>
        <w:tblStyle w:val="Tabelacomgrade"/>
        <w:tblW w:w="0" w:type="auto"/>
        <w:tblLayout w:type="fixed"/>
        <w:tblLook w:val="04A0"/>
      </w:tblPr>
      <w:tblGrid>
        <w:gridCol w:w="8046"/>
        <w:gridCol w:w="674"/>
      </w:tblGrid>
      <w:tr w:rsidR="00C26E48" w:rsidRPr="0079038C" w:rsidTr="00315DD2">
        <w:tc>
          <w:tcPr>
            <w:tcW w:w="8046" w:type="dxa"/>
          </w:tcPr>
          <w:p w:rsidR="00C26E48" w:rsidRPr="0079038C" w:rsidRDefault="00C26E48" w:rsidP="00C26E48">
            <w:pPr>
              <w:rPr>
                <w:rFonts w:ascii="Times New Roman" w:hAnsi="Times New Roman"/>
              </w:rPr>
            </w:pPr>
            <w:bookmarkStart w:id="4" w:name="_Toc514074181"/>
            <w:bookmarkStart w:id="5" w:name="_Toc514404202"/>
            <w:bookmarkEnd w:id="1"/>
            <w:r w:rsidRPr="0079038C">
              <w:rPr>
                <w:rFonts w:ascii="Times New Roman" w:hAnsi="Times New Roman"/>
              </w:rPr>
              <w:t>APRESENTAÇÃO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7</w:t>
            </w:r>
          </w:p>
        </w:tc>
      </w:tr>
      <w:tr w:rsidR="00C26E48" w:rsidRPr="0079038C" w:rsidTr="00315DD2">
        <w:tc>
          <w:tcPr>
            <w:tcW w:w="8046" w:type="dxa"/>
          </w:tcPr>
          <w:p w:rsidR="00C26E48" w:rsidRPr="0079038C" w:rsidRDefault="0079038C" w:rsidP="00C26E48">
            <w:pPr>
              <w:rPr>
                <w:rFonts w:ascii="Times New Roman" w:hAnsi="Times New Roman"/>
              </w:rPr>
            </w:pPr>
            <w:r w:rsidRPr="0079038C">
              <w:rPr>
                <w:rFonts w:ascii="Times New Roman" w:hAnsi="Times New Roman"/>
              </w:rPr>
              <w:t xml:space="preserve">1. </w:t>
            </w:r>
            <w:r w:rsidR="00C26E48" w:rsidRPr="0079038C">
              <w:rPr>
                <w:rFonts w:ascii="Times New Roman" w:hAnsi="Times New Roman"/>
              </w:rPr>
              <w:t xml:space="preserve">ENQUADRAMENTO DO CURSO </w:t>
            </w:r>
            <w:r w:rsidRPr="0079038C">
              <w:rPr>
                <w:rFonts w:ascii="Times New Roman" w:hAnsi="Times New Roman"/>
              </w:rPr>
              <w:t>À LEGISLAÇÃO VIGENTE</w:t>
            </w:r>
            <w:r w:rsidR="00C26E48" w:rsidRPr="0079038C">
              <w:rPr>
                <w:rFonts w:ascii="Times New Roman" w:hAnsi="Times New Roman"/>
              </w:rPr>
              <w:t xml:space="preserve"> BASE LEGAL DO CURSO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8</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2. HISTÓRICO DA UFRPE</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Histórico do curso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13</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3. JUSTIFICATIVA DE OFERTA DO CURSO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14</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4. OBJETIVOS DO CURSO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15</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Objetivo geral:</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15</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Objetivos específicos:</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15</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5. PERFIL PROFISSIONAL DO EGRESSO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16</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6. CAMPO DE ATUAÇÃO PROFISSIONAL</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19</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7. REQUISITOS DE INGRESSO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19</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8. ORGANIZAÇÃO CURRICULAR</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22</w:t>
            </w:r>
          </w:p>
        </w:tc>
      </w:tr>
      <w:tr w:rsidR="00C26E48" w:rsidRPr="0079038C" w:rsidTr="00315DD2">
        <w:tc>
          <w:tcPr>
            <w:tcW w:w="8046" w:type="dxa"/>
          </w:tcPr>
          <w:p w:rsidR="00C26E48" w:rsidRPr="0079038C" w:rsidRDefault="00C26E48" w:rsidP="00B040D8">
            <w:pPr>
              <w:rPr>
                <w:rFonts w:ascii="Times New Roman" w:hAnsi="Times New Roman"/>
              </w:rPr>
            </w:pPr>
            <w:r w:rsidRPr="0079038C">
              <w:rPr>
                <w:rFonts w:ascii="Times New Roman" w:hAnsi="Times New Roman"/>
              </w:rPr>
              <w:t>Regime de Matrícula</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23</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Matriz Curricular</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23</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Síntese dos componentes Curriculares Optativos</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27</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Síntese da carga horária total do curso</w:t>
            </w:r>
          </w:p>
        </w:tc>
        <w:tc>
          <w:tcPr>
            <w:tcW w:w="674" w:type="dxa"/>
            <w:vAlign w:val="center"/>
          </w:tcPr>
          <w:p w:rsidR="00C26E48" w:rsidRPr="0079038C" w:rsidRDefault="00B040D8" w:rsidP="00AC2CEE">
            <w:pPr>
              <w:jc w:val="center"/>
              <w:rPr>
                <w:rFonts w:ascii="Times New Roman" w:hAnsi="Times New Roman"/>
              </w:rPr>
            </w:pPr>
            <w:r w:rsidRPr="0079038C">
              <w:rPr>
                <w:rFonts w:ascii="Times New Roman" w:hAnsi="Times New Roman"/>
              </w:rPr>
              <w:t>29</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Representação Gráfica da Matriz do curso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30</w:t>
            </w:r>
          </w:p>
        </w:tc>
      </w:tr>
      <w:tr w:rsidR="00C26E48" w:rsidRPr="0079038C" w:rsidTr="00315DD2">
        <w:tc>
          <w:tcPr>
            <w:tcW w:w="8046" w:type="dxa"/>
          </w:tcPr>
          <w:p w:rsidR="00C26E48" w:rsidRPr="0079038C" w:rsidRDefault="00581845" w:rsidP="00C26E48">
            <w:pPr>
              <w:rPr>
                <w:rFonts w:ascii="Times New Roman" w:hAnsi="Times New Roman"/>
              </w:rPr>
            </w:pPr>
            <w:r w:rsidRPr="0079038C">
              <w:rPr>
                <w:rFonts w:ascii="Times New Roman" w:hAnsi="Times New Roman"/>
              </w:rPr>
              <w:t>Programas por componente curricular</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31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primeiro período do curso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31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segundo período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38</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terceiro período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44</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quarto período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51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quinto período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59</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sexto período</w:t>
            </w:r>
            <w:r w:rsidRPr="0079038C">
              <w:rPr>
                <w:rFonts w:ascii="Times New Roman" w:hAnsi="Times New Roman"/>
              </w:rPr>
              <w:tab/>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65</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sétimo período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71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 oitavo período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72</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Ementas dos Componentes Curriculares Optativos</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77</w:t>
            </w:r>
          </w:p>
        </w:tc>
      </w:tr>
      <w:tr w:rsidR="00C26E48" w:rsidRPr="0079038C" w:rsidTr="00315DD2">
        <w:tc>
          <w:tcPr>
            <w:tcW w:w="8046" w:type="dxa"/>
          </w:tcPr>
          <w:p w:rsidR="00C26E48" w:rsidRPr="0079038C" w:rsidRDefault="00315DD2" w:rsidP="00C26E48">
            <w:pPr>
              <w:rPr>
                <w:rFonts w:ascii="Times New Roman" w:hAnsi="Times New Roman"/>
              </w:rPr>
            </w:pPr>
            <w:r w:rsidRPr="0079038C">
              <w:rPr>
                <w:rFonts w:ascii="Times New Roman" w:hAnsi="Times New Roman"/>
              </w:rPr>
              <w:t>Estágio Supervisionado Obrigatório E Não Obrigatório</w:t>
            </w:r>
          </w:p>
        </w:tc>
        <w:tc>
          <w:tcPr>
            <w:tcW w:w="674" w:type="dxa"/>
            <w:vAlign w:val="center"/>
          </w:tcPr>
          <w:p w:rsidR="00C26E48" w:rsidRPr="0079038C" w:rsidRDefault="0079038C" w:rsidP="00AC2CEE">
            <w:pPr>
              <w:jc w:val="center"/>
              <w:rPr>
                <w:rFonts w:ascii="Times New Roman" w:hAnsi="Times New Roman"/>
              </w:rPr>
            </w:pPr>
            <w:r>
              <w:rPr>
                <w:rFonts w:ascii="Times New Roman" w:hAnsi="Times New Roman"/>
              </w:rPr>
              <w:t>104</w:t>
            </w:r>
          </w:p>
        </w:tc>
      </w:tr>
      <w:tr w:rsidR="00C26E48" w:rsidRPr="0079038C" w:rsidTr="00315DD2">
        <w:tc>
          <w:tcPr>
            <w:tcW w:w="8046" w:type="dxa"/>
          </w:tcPr>
          <w:p w:rsidR="00C26E48" w:rsidRPr="0079038C" w:rsidRDefault="00F17A29" w:rsidP="00C26E48">
            <w:pPr>
              <w:rPr>
                <w:rFonts w:ascii="Times New Roman" w:hAnsi="Times New Roman"/>
              </w:rPr>
            </w:pPr>
            <w:r w:rsidRPr="0079038C">
              <w:rPr>
                <w:rFonts w:ascii="Times New Roman" w:hAnsi="Times New Roman"/>
              </w:rPr>
              <w:t>Monografia</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106</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Atividades Curriculares Complementares - ACC</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110</w:t>
            </w:r>
          </w:p>
        </w:tc>
      </w:tr>
      <w:tr w:rsidR="00C26E48" w:rsidRPr="0079038C" w:rsidTr="00315DD2">
        <w:tc>
          <w:tcPr>
            <w:tcW w:w="8046" w:type="dxa"/>
          </w:tcPr>
          <w:p w:rsidR="00C26E48" w:rsidRPr="0079038C" w:rsidRDefault="00F17A29" w:rsidP="00C26E48">
            <w:pPr>
              <w:rPr>
                <w:rFonts w:ascii="Times New Roman" w:hAnsi="Times New Roman"/>
              </w:rPr>
            </w:pPr>
            <w:r w:rsidRPr="0079038C">
              <w:rPr>
                <w:rFonts w:ascii="Times New Roman" w:hAnsi="Times New Roman"/>
              </w:rPr>
              <w:t xml:space="preserve">9. </w:t>
            </w:r>
            <w:r w:rsidR="00C26E48" w:rsidRPr="0079038C">
              <w:rPr>
                <w:rFonts w:ascii="Times New Roman" w:hAnsi="Times New Roman"/>
              </w:rPr>
              <w:t>CRITÉRIOS DE APROVEITAMEN</w:t>
            </w:r>
            <w:r w:rsidRPr="0079038C">
              <w:rPr>
                <w:rFonts w:ascii="Times New Roman" w:hAnsi="Times New Roman"/>
              </w:rPr>
              <w:t>TO DE ESTUDOS</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115</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10. METODOLOGIA E AVALIAÇÃO</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116</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Acessibilidade pedagógica</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118</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lastRenderedPageBreak/>
              <w:t>11</w:t>
            </w:r>
            <w:r w:rsidR="00F17A29" w:rsidRPr="0079038C">
              <w:rPr>
                <w:rFonts w:ascii="Times New Roman" w:hAnsi="Times New Roman"/>
              </w:rPr>
              <w:t>. INTEGRAÇÃO ENTRE AS ATIVIDADES DE ENSINO, PESQUISA E EXTENSÃO</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119</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12. APOIO AO DISCENTE</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121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13. ACESSIBILIDADE</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124</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Acessibilidade para pessoas com deficiência ou mobilidade reduzida</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126</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Acessibilidade para pessoas com Transtorno do Espectro Autista – TEA</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126</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14. POLÍTICAS INSTITUCIONAIS NO ÂMBITO DO CURSO</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127</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15. GESTÃO DO CURSO E OS PROCESSOS DE AVALIAÇÃO INTERNA E EXTERNA</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128</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16. FUNCIONAMENTO DO CURSO</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131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Funcionamento do Colegiado de Coordenação Didática do curso- CCD</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131</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Atuação do Núcleo Docente Estruturante-</w:t>
            </w:r>
            <w:r w:rsidR="00F17A29" w:rsidRPr="0079038C">
              <w:rPr>
                <w:rFonts w:ascii="Times New Roman" w:hAnsi="Times New Roman"/>
              </w:rPr>
              <w:t xml:space="preserve"> NDE</w:t>
            </w:r>
          </w:p>
        </w:tc>
        <w:tc>
          <w:tcPr>
            <w:tcW w:w="674" w:type="dxa"/>
            <w:vAlign w:val="center"/>
          </w:tcPr>
          <w:p w:rsidR="00C26E48" w:rsidRPr="0079038C" w:rsidRDefault="00F17A29" w:rsidP="00AC2CEE">
            <w:pPr>
              <w:jc w:val="center"/>
              <w:rPr>
                <w:rFonts w:ascii="Times New Roman" w:hAnsi="Times New Roman"/>
              </w:rPr>
            </w:pPr>
            <w:r w:rsidRPr="0079038C">
              <w:rPr>
                <w:rFonts w:ascii="Times New Roman" w:hAnsi="Times New Roman"/>
              </w:rPr>
              <w:t>132</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Especificação dos profissionais do curso</w:t>
            </w:r>
          </w:p>
        </w:tc>
        <w:tc>
          <w:tcPr>
            <w:tcW w:w="674" w:type="dxa"/>
            <w:vAlign w:val="center"/>
          </w:tcPr>
          <w:p w:rsidR="00C26E48" w:rsidRPr="0079038C" w:rsidRDefault="00265071" w:rsidP="00AC2CEE">
            <w:pPr>
              <w:jc w:val="center"/>
              <w:rPr>
                <w:rFonts w:ascii="Times New Roman" w:hAnsi="Times New Roman"/>
              </w:rPr>
            </w:pPr>
            <w:r w:rsidRPr="0079038C">
              <w:rPr>
                <w:rFonts w:ascii="Times New Roman" w:hAnsi="Times New Roman"/>
              </w:rPr>
              <w:t>134</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17. INFRAESTRUTURA DO CURSO</w:t>
            </w:r>
          </w:p>
        </w:tc>
        <w:tc>
          <w:tcPr>
            <w:tcW w:w="674" w:type="dxa"/>
            <w:vAlign w:val="center"/>
          </w:tcPr>
          <w:p w:rsidR="00C26E48" w:rsidRPr="0079038C" w:rsidRDefault="002F1089" w:rsidP="00AC2CEE">
            <w:pPr>
              <w:jc w:val="center"/>
              <w:rPr>
                <w:rFonts w:ascii="Times New Roman" w:hAnsi="Times New Roman"/>
              </w:rPr>
            </w:pPr>
            <w:r w:rsidRPr="0079038C">
              <w:rPr>
                <w:rFonts w:ascii="Times New Roman" w:hAnsi="Times New Roman"/>
              </w:rPr>
              <w:t>138</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Instalações Gerais do Curso</w:t>
            </w:r>
          </w:p>
        </w:tc>
        <w:tc>
          <w:tcPr>
            <w:tcW w:w="674" w:type="dxa"/>
            <w:vAlign w:val="center"/>
          </w:tcPr>
          <w:p w:rsidR="00C26E48" w:rsidRPr="0079038C" w:rsidRDefault="002F1089" w:rsidP="00AC2CEE">
            <w:pPr>
              <w:jc w:val="center"/>
              <w:rPr>
                <w:rFonts w:ascii="Times New Roman" w:hAnsi="Times New Roman"/>
              </w:rPr>
            </w:pPr>
            <w:r w:rsidRPr="0079038C">
              <w:rPr>
                <w:rFonts w:ascii="Times New Roman" w:hAnsi="Times New Roman"/>
              </w:rPr>
              <w:t>138</w:t>
            </w:r>
          </w:p>
        </w:tc>
      </w:tr>
      <w:tr w:rsidR="00C26E48" w:rsidRPr="0079038C" w:rsidTr="00315DD2">
        <w:tc>
          <w:tcPr>
            <w:tcW w:w="8046" w:type="dxa"/>
          </w:tcPr>
          <w:p w:rsidR="00C26E48" w:rsidRPr="0079038C" w:rsidRDefault="00C26E48" w:rsidP="00C26E48">
            <w:pPr>
              <w:rPr>
                <w:rFonts w:ascii="Times New Roman" w:hAnsi="Times New Roman"/>
              </w:rPr>
            </w:pPr>
            <w:r w:rsidRPr="0079038C">
              <w:rPr>
                <w:rFonts w:ascii="Times New Roman" w:hAnsi="Times New Roman"/>
              </w:rPr>
              <w:t>Laboratórios Didáticos</w:t>
            </w:r>
          </w:p>
        </w:tc>
        <w:tc>
          <w:tcPr>
            <w:tcW w:w="674" w:type="dxa"/>
            <w:vAlign w:val="center"/>
          </w:tcPr>
          <w:p w:rsidR="00C26E48" w:rsidRPr="0079038C" w:rsidRDefault="002F1089" w:rsidP="00AC2CEE">
            <w:pPr>
              <w:jc w:val="center"/>
              <w:rPr>
                <w:rFonts w:ascii="Times New Roman" w:hAnsi="Times New Roman"/>
              </w:rPr>
            </w:pPr>
            <w:r w:rsidRPr="0079038C">
              <w:rPr>
                <w:rFonts w:ascii="Times New Roman" w:hAnsi="Times New Roman"/>
              </w:rPr>
              <w:t>143</w:t>
            </w:r>
          </w:p>
        </w:tc>
      </w:tr>
      <w:tr w:rsidR="00C26E48" w:rsidRPr="0079038C" w:rsidTr="00315DD2">
        <w:tc>
          <w:tcPr>
            <w:tcW w:w="8046" w:type="dxa"/>
          </w:tcPr>
          <w:p w:rsidR="00C26E48" w:rsidRPr="0079038C" w:rsidRDefault="002F1089" w:rsidP="00C26E48">
            <w:pPr>
              <w:rPr>
                <w:rFonts w:ascii="Times New Roman" w:hAnsi="Times New Roman"/>
              </w:rPr>
            </w:pPr>
            <w:r w:rsidRPr="0079038C">
              <w:rPr>
                <w:rFonts w:ascii="Times New Roman" w:hAnsi="Times New Roman"/>
              </w:rPr>
              <w:t xml:space="preserve">18. </w:t>
            </w:r>
            <w:r w:rsidR="00C26E48" w:rsidRPr="0079038C">
              <w:rPr>
                <w:rFonts w:ascii="Times New Roman" w:hAnsi="Times New Roman"/>
              </w:rPr>
              <w:t>REFERÊNCIAS BIBLIOGRÁFICAS</w:t>
            </w:r>
          </w:p>
        </w:tc>
        <w:tc>
          <w:tcPr>
            <w:tcW w:w="674" w:type="dxa"/>
            <w:vAlign w:val="center"/>
          </w:tcPr>
          <w:p w:rsidR="00C26E48" w:rsidRPr="0079038C" w:rsidRDefault="002F1089" w:rsidP="00AC2CEE">
            <w:pPr>
              <w:jc w:val="center"/>
              <w:rPr>
                <w:rFonts w:ascii="Times New Roman" w:hAnsi="Times New Roman"/>
              </w:rPr>
            </w:pPr>
            <w:r w:rsidRPr="0079038C">
              <w:rPr>
                <w:rFonts w:ascii="Times New Roman" w:hAnsi="Times New Roman"/>
              </w:rPr>
              <w:t>152</w:t>
            </w:r>
          </w:p>
        </w:tc>
      </w:tr>
      <w:tr w:rsidR="00C26E48" w:rsidRPr="0079038C" w:rsidTr="00315DD2">
        <w:tc>
          <w:tcPr>
            <w:tcW w:w="8046" w:type="dxa"/>
          </w:tcPr>
          <w:p w:rsidR="00C26E48" w:rsidRPr="0079038C" w:rsidRDefault="002F1089" w:rsidP="00C26E48">
            <w:pPr>
              <w:rPr>
                <w:rFonts w:ascii="Times New Roman" w:hAnsi="Times New Roman"/>
              </w:rPr>
            </w:pPr>
            <w:r w:rsidRPr="0079038C">
              <w:rPr>
                <w:rFonts w:ascii="Times New Roman" w:hAnsi="Times New Roman"/>
              </w:rPr>
              <w:t>19. APÊNDICES</w:t>
            </w:r>
          </w:p>
        </w:tc>
        <w:tc>
          <w:tcPr>
            <w:tcW w:w="674" w:type="dxa"/>
            <w:vAlign w:val="center"/>
          </w:tcPr>
          <w:p w:rsidR="00C26E48" w:rsidRPr="0079038C" w:rsidRDefault="002F1089" w:rsidP="00AC2CEE">
            <w:pPr>
              <w:jc w:val="center"/>
              <w:rPr>
                <w:rFonts w:ascii="Times New Roman" w:hAnsi="Times New Roman"/>
              </w:rPr>
            </w:pPr>
            <w:r w:rsidRPr="0079038C">
              <w:rPr>
                <w:rFonts w:ascii="Times New Roman" w:hAnsi="Times New Roman"/>
              </w:rPr>
              <w:t>158</w:t>
            </w:r>
          </w:p>
        </w:tc>
      </w:tr>
    </w:tbl>
    <w:p w:rsidR="00E75514" w:rsidRDefault="00E75514">
      <w:pPr>
        <w:spacing w:after="200" w:line="276" w:lineRule="auto"/>
      </w:pPr>
    </w:p>
    <w:p w:rsidR="00E75514" w:rsidRDefault="00E75514">
      <w:pPr>
        <w:spacing w:after="200" w:line="276" w:lineRule="auto"/>
        <w:sectPr w:rsidR="00E75514" w:rsidSect="00E75514">
          <w:footerReference w:type="default" r:id="rId10"/>
          <w:pgSz w:w="11906" w:h="16838"/>
          <w:pgMar w:top="1417" w:right="1133" w:bottom="1417" w:left="1701" w:header="708" w:footer="708" w:gutter="0"/>
          <w:cols w:space="708"/>
          <w:docGrid w:linePitch="360"/>
        </w:sectPr>
      </w:pPr>
    </w:p>
    <w:p w:rsidR="00E83585" w:rsidRPr="00913408" w:rsidRDefault="00E83585" w:rsidP="00913408">
      <w:pPr>
        <w:pBdr>
          <w:top w:val="nil"/>
          <w:left w:val="nil"/>
          <w:bottom w:val="nil"/>
          <w:right w:val="nil"/>
          <w:between w:val="nil"/>
        </w:pBdr>
        <w:spacing w:after="240"/>
        <w:jc w:val="center"/>
        <w:rPr>
          <w:rFonts w:ascii="Times New Roman" w:hAnsi="Times New Roman"/>
          <w:b/>
          <w:color w:val="000000"/>
        </w:rPr>
      </w:pPr>
      <w:bookmarkStart w:id="6" w:name="_Toc511824279"/>
      <w:bookmarkEnd w:id="2"/>
      <w:bookmarkEnd w:id="4"/>
      <w:bookmarkEnd w:id="5"/>
      <w:r w:rsidRPr="00913408">
        <w:rPr>
          <w:rFonts w:ascii="Times New Roman" w:hAnsi="Times New Roman"/>
          <w:b/>
          <w:color w:val="000000"/>
        </w:rPr>
        <w:lastRenderedPageBreak/>
        <w:t>APRESENTAÇÃO</w:t>
      </w:r>
    </w:p>
    <w:p w:rsidR="00E83585" w:rsidRPr="00E83585" w:rsidRDefault="00E83585" w:rsidP="00E83585">
      <w:pPr>
        <w:pBdr>
          <w:top w:val="nil"/>
          <w:left w:val="nil"/>
          <w:bottom w:val="nil"/>
          <w:right w:val="nil"/>
          <w:between w:val="nil"/>
        </w:pBdr>
        <w:spacing w:after="240"/>
        <w:rPr>
          <w:rFonts w:ascii="Times New Roman" w:hAnsi="Times New Roman"/>
          <w:b/>
          <w:color w:val="000000"/>
        </w:rPr>
      </w:pPr>
    </w:p>
    <w:p w:rsidR="00E83585" w:rsidRPr="00E83585" w:rsidRDefault="00E83585" w:rsidP="00C00FE3">
      <w:pPr>
        <w:pBdr>
          <w:top w:val="nil"/>
          <w:left w:val="nil"/>
          <w:bottom w:val="nil"/>
          <w:right w:val="nil"/>
          <w:between w:val="nil"/>
        </w:pBdr>
        <w:spacing w:line="360" w:lineRule="auto"/>
        <w:ind w:firstLine="708"/>
        <w:jc w:val="both"/>
        <w:rPr>
          <w:rFonts w:ascii="Times New Roman" w:hAnsi="Times New Roman"/>
          <w:b/>
          <w:color w:val="000000"/>
        </w:rPr>
      </w:pPr>
      <w:r w:rsidRPr="00E83585">
        <w:rPr>
          <w:rFonts w:ascii="Times New Roman" w:hAnsi="Times New Roman"/>
          <w:color w:val="000000"/>
        </w:rPr>
        <w:t xml:space="preserve">O Projeto Pedagógico do Curso de Bacharelado em Ciências Biológicas, da Unidade Acadêmica de Serra Talhada, observados os preceitos da Lei de Diretrizes e Bases da Educação Nacional (Lei nº 9.394/1996), foi concebido com base no </w:t>
      </w:r>
      <w:r w:rsidRPr="00E83585">
        <w:rPr>
          <w:rFonts w:ascii="Times New Roman" w:hAnsi="Times New Roman"/>
          <w:i/>
          <w:color w:val="000000"/>
        </w:rPr>
        <w:t>Parecer CNE/CES nº 1.301</w:t>
      </w:r>
      <w:r w:rsidRPr="00E83585">
        <w:rPr>
          <w:rFonts w:ascii="Times New Roman" w:hAnsi="Times New Roman"/>
          <w:color w:val="000000"/>
        </w:rPr>
        <w:t>, de 6 de novembro de 2001, o qual aprova as Diretr</w:t>
      </w:r>
      <w:r w:rsidR="00C00FE3">
        <w:rPr>
          <w:rFonts w:ascii="Times New Roman" w:hAnsi="Times New Roman"/>
          <w:color w:val="000000"/>
        </w:rPr>
        <w:t>izes Curriculares Nacionais do Curso de G</w:t>
      </w:r>
      <w:r w:rsidRPr="00E83585">
        <w:rPr>
          <w:rFonts w:ascii="Times New Roman" w:hAnsi="Times New Roman"/>
          <w:color w:val="000000"/>
        </w:rPr>
        <w:t xml:space="preserve">raduação em Ciências Biológicas (Bacharelado e Licenciatura) e na </w:t>
      </w:r>
      <w:r w:rsidRPr="00E83585">
        <w:rPr>
          <w:rFonts w:ascii="Times New Roman" w:hAnsi="Times New Roman"/>
          <w:i/>
          <w:color w:val="000000"/>
        </w:rPr>
        <w:t>Resolução CNE/CES nº 7</w:t>
      </w:r>
      <w:r w:rsidRPr="00E83585">
        <w:rPr>
          <w:rFonts w:ascii="Times New Roman" w:hAnsi="Times New Roman"/>
          <w:color w:val="000000"/>
        </w:rPr>
        <w:t xml:space="preserve">, de 11 de março de 2002, que institui as Diretrizes Curriculares Nacionais do Curso de Graduação em Ciências Biológicas (Bacharelado e Licenciatura). O referido PPC atende a Resolução </w:t>
      </w:r>
      <w:r w:rsidRPr="00E83585">
        <w:rPr>
          <w:rFonts w:ascii="Times New Roman" w:hAnsi="Times New Roman"/>
          <w:i/>
          <w:color w:val="000000"/>
        </w:rPr>
        <w:t xml:space="preserve">CNE/CES nº 04 de 06 de abril de 2009 </w:t>
      </w:r>
      <w:r w:rsidRPr="00E83585">
        <w:rPr>
          <w:rFonts w:ascii="Times New Roman" w:hAnsi="Times New Roman"/>
          <w:color w:val="000000"/>
        </w:rPr>
        <w:t>no que dispõe sobre carga horária mínima e procedimentos relativos</w:t>
      </w:r>
      <w:r w:rsidR="00C00FE3">
        <w:rPr>
          <w:rFonts w:ascii="Times New Roman" w:hAnsi="Times New Roman"/>
          <w:color w:val="000000"/>
        </w:rPr>
        <w:t xml:space="preserve"> à integralização e duração do C</w:t>
      </w:r>
      <w:r w:rsidRPr="00E83585">
        <w:rPr>
          <w:rFonts w:ascii="Times New Roman" w:hAnsi="Times New Roman"/>
          <w:color w:val="000000"/>
        </w:rPr>
        <w:t>urso de graduação, nas modalidades bacharelado e presencial.</w:t>
      </w:r>
    </w:p>
    <w:p w:rsidR="00E83585" w:rsidRPr="00E83585" w:rsidRDefault="00E83585" w:rsidP="00E83585">
      <w:pPr>
        <w:pBdr>
          <w:top w:val="nil"/>
          <w:left w:val="nil"/>
          <w:bottom w:val="nil"/>
          <w:right w:val="nil"/>
          <w:between w:val="nil"/>
        </w:pBdr>
        <w:spacing w:line="360" w:lineRule="auto"/>
        <w:ind w:firstLine="708"/>
        <w:rPr>
          <w:rFonts w:ascii="Times New Roman" w:hAnsi="Times New Roman"/>
          <w:b/>
          <w:color w:val="000000"/>
        </w:rPr>
      </w:pPr>
      <w:r w:rsidRPr="00E83585">
        <w:rPr>
          <w:rFonts w:ascii="Times New Roman" w:hAnsi="Times New Roman"/>
          <w:color w:val="000000"/>
        </w:rPr>
        <w:t xml:space="preserve">O </w:t>
      </w:r>
      <w:r w:rsidR="00913408">
        <w:rPr>
          <w:rFonts w:ascii="Times New Roman" w:hAnsi="Times New Roman"/>
          <w:color w:val="000000"/>
        </w:rPr>
        <w:t>C</w:t>
      </w:r>
      <w:r w:rsidRPr="00E83585">
        <w:rPr>
          <w:rFonts w:ascii="Times New Roman" w:hAnsi="Times New Roman"/>
          <w:color w:val="000000"/>
        </w:rPr>
        <w:t>urso de Ciências Biológicas, modalidade Bacharelado, da UAST/UFRPE, criado em 2006, apresenta as seguintes características gerais:</w:t>
      </w:r>
    </w:p>
    <w:p w:rsidR="00E83585" w:rsidRPr="00E83585" w:rsidRDefault="00E83585" w:rsidP="00E83585">
      <w:pPr>
        <w:pBdr>
          <w:top w:val="nil"/>
          <w:left w:val="nil"/>
          <w:bottom w:val="nil"/>
          <w:right w:val="nil"/>
          <w:between w:val="nil"/>
        </w:pBdr>
        <w:spacing w:line="360" w:lineRule="auto"/>
        <w:ind w:firstLine="708"/>
        <w:rPr>
          <w:rFonts w:ascii="Times New Roman" w:hAnsi="Times New Roman"/>
          <w:b/>
          <w:color w:val="000000"/>
        </w:rPr>
      </w:pPr>
      <w:r w:rsidRPr="00E83585">
        <w:rPr>
          <w:rFonts w:ascii="Times New Roman" w:hAnsi="Times New Roman"/>
          <w:i/>
          <w:color w:val="000000"/>
          <w:u w:val="single"/>
        </w:rPr>
        <w:t>A) Número de Vagas</w:t>
      </w:r>
      <w:r w:rsidRPr="00E83585">
        <w:rPr>
          <w:rFonts w:ascii="Times New Roman" w:hAnsi="Times New Roman"/>
          <w:color w:val="000000"/>
        </w:rPr>
        <w:t>: 80 (oitenta) vagas anuais, distribuídas em 40 (quarenta) vagas para o primeiro semestre (Turmas SB-1), com entrada pela manhã e 40 (quarenta) vagas para o segundo semestre (Turmas SB-3), com entrada à tarde.</w:t>
      </w:r>
    </w:p>
    <w:p w:rsidR="00E83585" w:rsidRPr="00E83585" w:rsidRDefault="00E83585" w:rsidP="00E83585">
      <w:pPr>
        <w:pBdr>
          <w:top w:val="nil"/>
          <w:left w:val="nil"/>
          <w:bottom w:val="nil"/>
          <w:right w:val="nil"/>
          <w:between w:val="nil"/>
        </w:pBdr>
        <w:spacing w:line="360" w:lineRule="auto"/>
        <w:ind w:firstLine="708"/>
        <w:rPr>
          <w:rFonts w:ascii="Times New Roman" w:hAnsi="Times New Roman"/>
          <w:b/>
          <w:color w:val="000000"/>
        </w:rPr>
      </w:pPr>
      <w:r w:rsidRPr="00E83585">
        <w:rPr>
          <w:rFonts w:ascii="Times New Roman" w:hAnsi="Times New Roman"/>
          <w:i/>
          <w:color w:val="000000"/>
          <w:u w:val="single"/>
        </w:rPr>
        <w:t>B) Modalidade do curso</w:t>
      </w:r>
      <w:r w:rsidRPr="00E83585">
        <w:rPr>
          <w:rFonts w:ascii="Times New Roman" w:hAnsi="Times New Roman"/>
          <w:color w:val="000000"/>
        </w:rPr>
        <w:t>: presencial.</w:t>
      </w:r>
    </w:p>
    <w:p w:rsidR="00E83585" w:rsidRPr="00E83585" w:rsidRDefault="00E83585" w:rsidP="00E83585">
      <w:pPr>
        <w:pBdr>
          <w:top w:val="nil"/>
          <w:left w:val="nil"/>
          <w:bottom w:val="nil"/>
          <w:right w:val="nil"/>
          <w:between w:val="nil"/>
        </w:pBdr>
        <w:spacing w:line="360" w:lineRule="auto"/>
        <w:ind w:firstLine="708"/>
        <w:rPr>
          <w:rFonts w:ascii="Times New Roman" w:hAnsi="Times New Roman"/>
          <w:b/>
          <w:color w:val="000000"/>
        </w:rPr>
      </w:pPr>
      <w:r w:rsidRPr="00E83585">
        <w:rPr>
          <w:rFonts w:ascii="Times New Roman" w:hAnsi="Times New Roman"/>
          <w:i/>
          <w:color w:val="000000"/>
          <w:u w:val="single"/>
        </w:rPr>
        <w:t>C) Dimensionamento das turmas</w:t>
      </w:r>
      <w:r w:rsidRPr="00E83585">
        <w:rPr>
          <w:rFonts w:ascii="Times New Roman" w:hAnsi="Times New Roman"/>
          <w:color w:val="000000"/>
        </w:rPr>
        <w:t>: aulas teóricas e práticas com 40 alunos por turma.</w:t>
      </w:r>
    </w:p>
    <w:p w:rsidR="00E83585" w:rsidRPr="00D7673E" w:rsidRDefault="00E83585" w:rsidP="00D7673E">
      <w:pPr>
        <w:pStyle w:val="NormalWeb"/>
        <w:spacing w:after="0" w:line="360" w:lineRule="auto"/>
        <w:ind w:left="360" w:firstLine="360"/>
        <w:jc w:val="both"/>
      </w:pPr>
      <w:r w:rsidRPr="00E83585">
        <w:rPr>
          <w:i/>
          <w:u w:val="single"/>
        </w:rPr>
        <w:t>D) Regime de Matrícula</w:t>
      </w:r>
      <w:r w:rsidRPr="00E83585">
        <w:t xml:space="preserve">: o curso funciona em </w:t>
      </w:r>
      <w:r w:rsidRPr="00F72B78">
        <w:t xml:space="preserve">regime </w:t>
      </w:r>
      <w:r w:rsidRPr="00D7673E">
        <w:t>acadêmico semestral</w:t>
      </w:r>
      <w:r w:rsidR="00913408">
        <w:t xml:space="preserve"> </w:t>
      </w:r>
      <w:r w:rsidR="00D7673E" w:rsidRPr="00D7673E">
        <w:t>por créditos</w:t>
      </w:r>
      <w:r w:rsidR="00913408">
        <w:t xml:space="preserve">. No primeiro semestre </w:t>
      </w:r>
      <w:r w:rsidR="00D7673E" w:rsidRPr="008767A5">
        <w:t>o aluno é matriculado em um bloco fixo de disciplinas,</w:t>
      </w:r>
      <w:r w:rsidR="00D7673E">
        <w:t xml:space="preserve"> pré-estabelecidas na matriz curricular e, posteriormente, o discente faz a matrícula nos </w:t>
      </w:r>
      <w:r w:rsidR="00913408">
        <w:t>períodos subsequ</w:t>
      </w:r>
      <w:r w:rsidR="00D7673E">
        <w:t xml:space="preserve">entes no próprio </w:t>
      </w:r>
      <w:r w:rsidR="00D7673E" w:rsidRPr="008767A5">
        <w:t>sistema acadêmico</w:t>
      </w:r>
      <w:r w:rsidR="00D7673E">
        <w:t>. As disciplinas optativas poderão ser cursadas em qualquer período desde que se respeitem os pré-requisitos estabelecidos.</w:t>
      </w:r>
    </w:p>
    <w:p w:rsidR="00E83585" w:rsidRPr="00E83585" w:rsidRDefault="00E83585" w:rsidP="00913408">
      <w:pPr>
        <w:pBdr>
          <w:top w:val="nil"/>
          <w:left w:val="nil"/>
          <w:bottom w:val="nil"/>
          <w:right w:val="nil"/>
          <w:between w:val="nil"/>
        </w:pBdr>
        <w:spacing w:line="360" w:lineRule="auto"/>
        <w:ind w:firstLine="708"/>
        <w:jc w:val="both"/>
        <w:rPr>
          <w:rFonts w:ascii="Times New Roman" w:hAnsi="Times New Roman"/>
          <w:b/>
          <w:color w:val="000000"/>
        </w:rPr>
      </w:pPr>
      <w:r w:rsidRPr="00E83585">
        <w:rPr>
          <w:rFonts w:ascii="Times New Roman" w:hAnsi="Times New Roman"/>
          <w:i/>
          <w:color w:val="000000"/>
          <w:u w:val="single"/>
        </w:rPr>
        <w:t>E) Turno de Funcionamento</w:t>
      </w:r>
      <w:r w:rsidRPr="00E83585">
        <w:rPr>
          <w:rFonts w:ascii="Times New Roman" w:hAnsi="Times New Roman"/>
          <w:color w:val="000000"/>
        </w:rPr>
        <w:t>: o curso é oferecido no período diurno, tanto no turno da manhã, quanto da tarde.</w:t>
      </w:r>
    </w:p>
    <w:p w:rsidR="00E83585" w:rsidRPr="00E83585" w:rsidRDefault="00E83585" w:rsidP="00913408">
      <w:pPr>
        <w:pBdr>
          <w:top w:val="nil"/>
          <w:left w:val="nil"/>
          <w:bottom w:val="nil"/>
          <w:right w:val="nil"/>
          <w:between w:val="nil"/>
        </w:pBdr>
        <w:spacing w:line="360" w:lineRule="auto"/>
        <w:ind w:firstLine="708"/>
        <w:jc w:val="both"/>
        <w:rPr>
          <w:rFonts w:ascii="Times New Roman" w:hAnsi="Times New Roman"/>
          <w:b/>
          <w:color w:val="000000"/>
        </w:rPr>
      </w:pPr>
      <w:r w:rsidRPr="00E83585">
        <w:rPr>
          <w:rFonts w:ascii="Times New Roman" w:hAnsi="Times New Roman"/>
          <w:i/>
          <w:color w:val="000000"/>
          <w:u w:val="single"/>
        </w:rPr>
        <w:t>F) Duração do Curso:</w:t>
      </w:r>
      <w:r w:rsidRPr="00E83585">
        <w:rPr>
          <w:rFonts w:ascii="Times New Roman" w:hAnsi="Times New Roman"/>
          <w:color w:val="000000"/>
        </w:rPr>
        <w:t xml:space="preserve"> período mínimo para integralização curricular: nove períodos (equivalente </w:t>
      </w:r>
      <w:r w:rsidR="00647FE7" w:rsidRPr="00E83585">
        <w:rPr>
          <w:rFonts w:ascii="Times New Roman" w:hAnsi="Times New Roman"/>
          <w:color w:val="000000"/>
        </w:rPr>
        <w:t>há</w:t>
      </w:r>
      <w:r w:rsidRPr="00E83585">
        <w:rPr>
          <w:rFonts w:ascii="Times New Roman" w:hAnsi="Times New Roman"/>
          <w:color w:val="000000"/>
        </w:rPr>
        <w:t xml:space="preserve"> quatro anos e seis meses), incluindo um estágio supervisionado obrigatório (ESO) e a elaboração de uma monografia. Período máximo para integralização curricular: 14 </w:t>
      </w:r>
      <w:r w:rsidRPr="00E83585">
        <w:rPr>
          <w:rFonts w:ascii="Times New Roman" w:hAnsi="Times New Roman"/>
          <w:color w:val="000000"/>
        </w:rPr>
        <w:lastRenderedPageBreak/>
        <w:t xml:space="preserve">períodos (equivalente </w:t>
      </w:r>
      <w:r w:rsidR="00647FE7" w:rsidRPr="00E83585">
        <w:rPr>
          <w:rFonts w:ascii="Times New Roman" w:hAnsi="Times New Roman"/>
          <w:color w:val="000000"/>
        </w:rPr>
        <w:t>há</w:t>
      </w:r>
      <w:r w:rsidRPr="00E83585">
        <w:rPr>
          <w:rFonts w:ascii="Times New Roman" w:hAnsi="Times New Roman"/>
          <w:color w:val="000000"/>
        </w:rPr>
        <w:t xml:space="preserve"> sete anos), incluindo um estágio supervisionado obrigatório (ESO) e a elaboração de uma monografia.</w:t>
      </w:r>
    </w:p>
    <w:p w:rsidR="00E83585" w:rsidRDefault="00E83585" w:rsidP="00913408">
      <w:pPr>
        <w:pBdr>
          <w:top w:val="nil"/>
          <w:left w:val="nil"/>
          <w:bottom w:val="nil"/>
          <w:right w:val="nil"/>
          <w:between w:val="nil"/>
        </w:pBdr>
        <w:spacing w:line="360" w:lineRule="auto"/>
        <w:ind w:firstLine="708"/>
        <w:jc w:val="both"/>
        <w:rPr>
          <w:rFonts w:ascii="Times New Roman" w:hAnsi="Times New Roman"/>
          <w:color w:val="000000"/>
        </w:rPr>
      </w:pPr>
      <w:r w:rsidRPr="00E83585">
        <w:rPr>
          <w:rFonts w:ascii="Times New Roman" w:hAnsi="Times New Roman"/>
          <w:i/>
          <w:color w:val="000000"/>
          <w:u w:val="single"/>
        </w:rPr>
        <w:t>G) Modalidades de ingresso</w:t>
      </w:r>
      <w:r w:rsidRPr="00E83585">
        <w:rPr>
          <w:rFonts w:ascii="Times New Roman" w:hAnsi="Times New Roman"/>
          <w:color w:val="000000"/>
        </w:rPr>
        <w:t xml:space="preserve">: ENEM ou </w:t>
      </w:r>
      <w:r w:rsidR="00647FE7" w:rsidRPr="00E83585">
        <w:rPr>
          <w:rFonts w:ascii="Times New Roman" w:hAnsi="Times New Roman"/>
          <w:color w:val="000000"/>
        </w:rPr>
        <w:t>extra vestibular</w:t>
      </w:r>
      <w:r w:rsidRPr="00E83585">
        <w:rPr>
          <w:rFonts w:ascii="Times New Roman" w:hAnsi="Times New Roman"/>
          <w:color w:val="000000"/>
        </w:rPr>
        <w:t xml:space="preserve"> [reintegração; transferência externa de mesmo curso (outra IES); transferência externa de curso afim (outra IES); transferência interna de curso afim (reopção); e ingresso de portador de diploma de curso afim, todos condicionados à oferta de vagas pela Pró-Reitoria de Ensino de Graduação da UFRPE].</w:t>
      </w:r>
    </w:p>
    <w:p w:rsidR="00E83585" w:rsidRDefault="00E83585" w:rsidP="00892167">
      <w:pPr>
        <w:numPr>
          <w:ilvl w:val="0"/>
          <w:numId w:val="4"/>
        </w:numPr>
        <w:pBdr>
          <w:top w:val="nil"/>
          <w:left w:val="nil"/>
          <w:bottom w:val="nil"/>
          <w:right w:val="nil"/>
          <w:between w:val="nil"/>
        </w:pBdr>
        <w:shd w:val="clear" w:color="auto" w:fill="FFFFFF"/>
        <w:spacing w:before="240" w:after="240"/>
        <w:ind w:left="284" w:hanging="284"/>
        <w:jc w:val="both"/>
        <w:rPr>
          <w:rFonts w:ascii="Times New Roman" w:hAnsi="Times New Roman"/>
          <w:b/>
          <w:color w:val="000000"/>
        </w:rPr>
      </w:pPr>
      <w:bookmarkStart w:id="7" w:name="_1fob9te" w:colFirst="0" w:colLast="0"/>
      <w:bookmarkEnd w:id="7"/>
      <w:r w:rsidRPr="00E83585">
        <w:rPr>
          <w:rFonts w:ascii="Times New Roman" w:hAnsi="Times New Roman"/>
          <w:b/>
          <w:color w:val="000000"/>
        </w:rPr>
        <w:t>ENQUADRAMENTO DO CURSO À LEGISLAÇÃO VIGENTE/ BASE LEGAL DO CURSO:</w:t>
      </w:r>
    </w:p>
    <w:p w:rsidR="00913408" w:rsidRDefault="00913408" w:rsidP="00892167">
      <w:pPr>
        <w:pBdr>
          <w:top w:val="nil"/>
          <w:left w:val="nil"/>
          <w:bottom w:val="nil"/>
          <w:right w:val="nil"/>
          <w:between w:val="nil"/>
        </w:pBdr>
        <w:spacing w:line="360" w:lineRule="auto"/>
        <w:ind w:firstLine="348"/>
        <w:jc w:val="both"/>
        <w:rPr>
          <w:rFonts w:ascii="Times New Roman" w:hAnsi="Times New Roman"/>
          <w:color w:val="000000"/>
        </w:rPr>
      </w:pPr>
      <w:r w:rsidRPr="00913408">
        <w:rPr>
          <w:rFonts w:ascii="Times New Roman" w:hAnsi="Times New Roman"/>
          <w:color w:val="000000"/>
        </w:rPr>
        <w:t>O PPC de Ciências Biológicas da UAST está em consonância com o Projeto Pedagógico Institucional (PPI) e com o Plano de Desenvolvimento Institucional (PDI) da Universidade Federal Rural de Pernambuco. Atendendo ainda, as seguintes leis</w:t>
      </w:r>
      <w:r>
        <w:rPr>
          <w:rFonts w:ascii="Times New Roman" w:hAnsi="Times New Roman"/>
          <w:color w:val="000000"/>
        </w:rPr>
        <w:t>, decretos e resoluções:</w:t>
      </w:r>
      <w:r w:rsidRPr="00913408">
        <w:rPr>
          <w:rFonts w:ascii="Times New Roman" w:hAnsi="Times New Roman"/>
          <w:color w:val="000000"/>
        </w:rPr>
        <w:t xml:space="preserve"> </w:t>
      </w:r>
    </w:p>
    <w:p w:rsidR="006C7134" w:rsidRPr="00CB55CA" w:rsidRDefault="006C7134" w:rsidP="00892167">
      <w:pPr>
        <w:pBdr>
          <w:top w:val="nil"/>
          <w:left w:val="nil"/>
          <w:bottom w:val="nil"/>
          <w:right w:val="nil"/>
          <w:between w:val="nil"/>
        </w:pBdr>
        <w:spacing w:line="360" w:lineRule="auto"/>
        <w:jc w:val="both"/>
        <w:rPr>
          <w:rFonts w:ascii="Times New Roman" w:hAnsi="Times New Roman"/>
        </w:rPr>
      </w:pPr>
      <w:r w:rsidRPr="00913408">
        <w:rPr>
          <w:rFonts w:ascii="Times New Roman" w:hAnsi="Times New Roman"/>
          <w:b/>
          <w:noProof/>
        </w:rPr>
        <w:t>Quadro 1</w:t>
      </w:r>
      <w:r w:rsidRPr="00CB55CA">
        <w:rPr>
          <w:rFonts w:ascii="Times New Roman" w:hAnsi="Times New Roman"/>
          <w:noProof/>
        </w:rPr>
        <w:t xml:space="preserve"> -</w:t>
      </w:r>
      <w:r w:rsidRPr="00CB55CA">
        <w:rPr>
          <w:rFonts w:ascii="Times New Roman" w:hAnsi="Times New Roman"/>
          <w:b/>
          <w:noProof/>
        </w:rPr>
        <w:t xml:space="preserve"> </w:t>
      </w:r>
      <w:r w:rsidRPr="00913408">
        <w:rPr>
          <w:rFonts w:ascii="Times New Roman" w:hAnsi="Times New Roman"/>
          <w:noProof/>
        </w:rPr>
        <w:t>Base legal geral do</w:t>
      </w:r>
      <w:bookmarkEnd w:id="6"/>
      <w:r w:rsidRPr="00913408">
        <w:rPr>
          <w:rFonts w:ascii="Times New Roman" w:hAnsi="Times New Roman"/>
          <w:noProof/>
        </w:rPr>
        <w:t xml:space="preserve"> curso</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970"/>
        <w:gridCol w:w="5102"/>
      </w:tblGrid>
      <w:tr w:rsidR="006C7134" w:rsidRPr="00CB55CA" w:rsidTr="005F2AB4">
        <w:trPr>
          <w:trHeight w:val="168"/>
          <w:jc w:val="center"/>
        </w:trPr>
        <w:tc>
          <w:tcPr>
            <w:tcW w:w="9072" w:type="dxa"/>
            <w:gridSpan w:val="2"/>
            <w:shd w:val="clear" w:color="auto" w:fill="95B3D7"/>
          </w:tcPr>
          <w:p w:rsidR="006C7134" w:rsidRPr="00CB55CA" w:rsidRDefault="00E83585" w:rsidP="002C2398">
            <w:pPr>
              <w:spacing w:after="0"/>
              <w:jc w:val="center"/>
              <w:rPr>
                <w:rFonts w:ascii="Times New Roman" w:hAnsi="Times New Roman"/>
                <w:b/>
              </w:rPr>
            </w:pPr>
            <w:r w:rsidRPr="00E83585">
              <w:rPr>
                <w:rFonts w:ascii="Times New Roman" w:hAnsi="Times New Roman"/>
                <w:b/>
              </w:rPr>
              <w:t>BASE LEGAL GERAL DO CURSO DE BACHARELADO EM CIÊNCIAS BIOLÓGICAS</w:t>
            </w:r>
          </w:p>
        </w:tc>
      </w:tr>
      <w:tr w:rsidR="006C7134" w:rsidRPr="00CB55CA" w:rsidTr="005F2AB4">
        <w:trPr>
          <w:trHeight w:val="267"/>
          <w:jc w:val="center"/>
        </w:trPr>
        <w:tc>
          <w:tcPr>
            <w:tcW w:w="3970" w:type="dxa"/>
            <w:shd w:val="clear" w:color="auto" w:fill="DBE5F1"/>
          </w:tcPr>
          <w:p w:rsidR="006C7134" w:rsidRPr="00CB55CA" w:rsidRDefault="006C7134" w:rsidP="008B19E4">
            <w:pPr>
              <w:spacing w:after="0"/>
              <w:ind w:left="214"/>
              <w:jc w:val="center"/>
              <w:rPr>
                <w:rFonts w:ascii="Times New Roman" w:hAnsi="Times New Roman"/>
                <w:b/>
              </w:rPr>
            </w:pPr>
            <w:r w:rsidRPr="00CB55CA">
              <w:rPr>
                <w:rFonts w:ascii="Times New Roman" w:hAnsi="Times New Roman"/>
                <w:b/>
              </w:rPr>
              <w:t>Lei,</w:t>
            </w:r>
            <w:r>
              <w:rPr>
                <w:rFonts w:ascii="Times New Roman" w:hAnsi="Times New Roman"/>
                <w:b/>
              </w:rPr>
              <w:t xml:space="preserve"> Decreto, Resolução, </w:t>
            </w:r>
            <w:r w:rsidRPr="00CB55CA">
              <w:rPr>
                <w:rFonts w:ascii="Times New Roman" w:hAnsi="Times New Roman"/>
                <w:b/>
              </w:rPr>
              <w:t>Parecer</w:t>
            </w:r>
            <w:r>
              <w:rPr>
                <w:rFonts w:ascii="Times New Roman" w:hAnsi="Times New Roman"/>
                <w:b/>
              </w:rPr>
              <w:t xml:space="preserve"> e Referencial</w:t>
            </w:r>
          </w:p>
        </w:tc>
        <w:tc>
          <w:tcPr>
            <w:tcW w:w="5102" w:type="dxa"/>
            <w:shd w:val="clear" w:color="auto" w:fill="DBE5F1"/>
          </w:tcPr>
          <w:p w:rsidR="006C7134" w:rsidRPr="00CB55CA" w:rsidRDefault="006C7134" w:rsidP="002C2398">
            <w:pPr>
              <w:spacing w:after="0"/>
              <w:jc w:val="center"/>
              <w:rPr>
                <w:rFonts w:ascii="Times New Roman" w:hAnsi="Times New Roman"/>
                <w:b/>
              </w:rPr>
            </w:pPr>
          </w:p>
          <w:p w:rsidR="006C7134" w:rsidRPr="00CB55CA" w:rsidRDefault="006C7134" w:rsidP="002C2398">
            <w:pPr>
              <w:spacing w:after="0"/>
              <w:jc w:val="center"/>
              <w:rPr>
                <w:rFonts w:ascii="Times New Roman" w:hAnsi="Times New Roman"/>
                <w:b/>
              </w:rPr>
            </w:pPr>
            <w:r w:rsidRPr="00CB55CA">
              <w:rPr>
                <w:rFonts w:ascii="Times New Roman" w:hAnsi="Times New Roman"/>
                <w:b/>
              </w:rPr>
              <w:t>Escopo</w:t>
            </w:r>
          </w:p>
        </w:tc>
      </w:tr>
      <w:tr w:rsidR="006C7134" w:rsidRPr="00CB55CA" w:rsidTr="002C2398">
        <w:trPr>
          <w:trHeight w:val="247"/>
          <w:jc w:val="center"/>
        </w:trPr>
        <w:tc>
          <w:tcPr>
            <w:tcW w:w="3970" w:type="dxa"/>
            <w:shd w:val="clear" w:color="auto" w:fill="auto"/>
            <w:vAlign w:val="center"/>
          </w:tcPr>
          <w:p w:rsidR="006C7134" w:rsidRPr="00F7642A" w:rsidRDefault="00E84488" w:rsidP="002C2398">
            <w:pPr>
              <w:spacing w:after="0"/>
              <w:ind w:left="214"/>
              <w:jc w:val="center"/>
              <w:rPr>
                <w:rFonts w:ascii="Times New Roman" w:hAnsi="Times New Roman"/>
              </w:rPr>
            </w:pPr>
            <w:hyperlink r:id="rId11" w:history="1">
              <w:r w:rsidR="006C7134" w:rsidRPr="00F7642A">
                <w:rPr>
                  <w:rFonts w:ascii="Times New Roman" w:hAnsi="Times New Roman"/>
                  <w:shd w:val="clear" w:color="auto" w:fill="FFFFFF"/>
                </w:rPr>
                <w:t>Lei nº 9.394/1996</w:t>
              </w:r>
            </w:hyperlink>
          </w:p>
        </w:tc>
        <w:tc>
          <w:tcPr>
            <w:tcW w:w="5102" w:type="dxa"/>
            <w:shd w:val="clear" w:color="auto" w:fill="auto"/>
          </w:tcPr>
          <w:p w:rsidR="006C7134" w:rsidRDefault="006C7134" w:rsidP="002C2398">
            <w:pPr>
              <w:tabs>
                <w:tab w:val="left" w:pos="214"/>
              </w:tabs>
              <w:spacing w:after="0"/>
              <w:ind w:left="214" w:right="212"/>
              <w:jc w:val="both"/>
              <w:rPr>
                <w:rFonts w:ascii="Times New Roman" w:hAnsi="Times New Roman"/>
              </w:rPr>
            </w:pPr>
            <w:r w:rsidRPr="00CB55CA">
              <w:rPr>
                <w:rFonts w:ascii="Times New Roman" w:hAnsi="Times New Roman"/>
              </w:rPr>
              <w:t>Estabelecer as diretrizes e bases da educação nacional.</w:t>
            </w:r>
          </w:p>
          <w:p w:rsidR="006C7134" w:rsidRPr="00CB55CA" w:rsidRDefault="006C7134" w:rsidP="002C2398">
            <w:pPr>
              <w:tabs>
                <w:tab w:val="left" w:pos="214"/>
              </w:tabs>
              <w:spacing w:after="0"/>
              <w:ind w:left="214" w:right="212"/>
              <w:jc w:val="both"/>
              <w:rPr>
                <w:rFonts w:ascii="Times New Roman" w:hAnsi="Times New Roman"/>
              </w:rPr>
            </w:pPr>
            <w:r>
              <w:rPr>
                <w:rFonts w:ascii="Times New Roman" w:hAnsi="Times New Roman"/>
              </w:rPr>
              <w:t>Base Nacional Comum Curricular- BNCC</w:t>
            </w:r>
          </w:p>
        </w:tc>
      </w:tr>
      <w:tr w:rsidR="006C7134" w:rsidRPr="00CB55CA" w:rsidTr="008B19E4">
        <w:trPr>
          <w:trHeight w:val="787"/>
          <w:jc w:val="center"/>
        </w:trPr>
        <w:tc>
          <w:tcPr>
            <w:tcW w:w="3970" w:type="dxa"/>
            <w:shd w:val="clear" w:color="auto" w:fill="auto"/>
            <w:vAlign w:val="center"/>
          </w:tcPr>
          <w:p w:rsidR="006C7134" w:rsidRPr="00F7642A" w:rsidRDefault="006C7134" w:rsidP="002C2398">
            <w:pPr>
              <w:spacing w:after="0"/>
              <w:ind w:left="214"/>
              <w:jc w:val="center"/>
              <w:rPr>
                <w:rFonts w:ascii="Times New Roman" w:hAnsi="Times New Roman"/>
              </w:rPr>
            </w:pPr>
            <w:r w:rsidRPr="00F7642A">
              <w:rPr>
                <w:rFonts w:ascii="Times New Roman" w:hAnsi="Times New Roman"/>
              </w:rPr>
              <w:t>Lei nº 13.005/2014</w:t>
            </w:r>
          </w:p>
        </w:tc>
        <w:tc>
          <w:tcPr>
            <w:tcW w:w="5102" w:type="dxa"/>
            <w:shd w:val="clear" w:color="auto" w:fill="auto"/>
            <w:vAlign w:val="center"/>
          </w:tcPr>
          <w:p w:rsidR="006C7134" w:rsidRPr="00CB55CA" w:rsidRDefault="006C7134" w:rsidP="008B19E4">
            <w:pPr>
              <w:tabs>
                <w:tab w:val="left" w:pos="268"/>
              </w:tabs>
              <w:spacing w:after="0"/>
              <w:ind w:left="214" w:right="212"/>
              <w:rPr>
                <w:rFonts w:ascii="Times New Roman" w:hAnsi="Times New Roman"/>
              </w:rPr>
            </w:pPr>
            <w:r w:rsidRPr="00CB55CA">
              <w:rPr>
                <w:rFonts w:ascii="Times New Roman" w:hAnsi="Times New Roman"/>
              </w:rPr>
              <w:t>Aprovar o Plano Nacional de Educação- PNE.</w:t>
            </w:r>
          </w:p>
        </w:tc>
      </w:tr>
      <w:tr w:rsidR="006C7134" w:rsidRPr="00CB55CA" w:rsidTr="002C2398">
        <w:trPr>
          <w:trHeight w:val="435"/>
          <w:jc w:val="center"/>
        </w:trPr>
        <w:tc>
          <w:tcPr>
            <w:tcW w:w="3970" w:type="dxa"/>
            <w:shd w:val="clear" w:color="auto" w:fill="auto"/>
            <w:vAlign w:val="center"/>
          </w:tcPr>
          <w:p w:rsidR="006C7134" w:rsidRPr="00F7642A" w:rsidRDefault="006C7134" w:rsidP="002C2398">
            <w:pPr>
              <w:spacing w:after="0"/>
              <w:ind w:left="214"/>
              <w:jc w:val="center"/>
              <w:rPr>
                <w:rFonts w:ascii="Times New Roman" w:hAnsi="Times New Roman"/>
              </w:rPr>
            </w:pPr>
            <w:r w:rsidRPr="00F7642A">
              <w:rPr>
                <w:rFonts w:ascii="Times New Roman" w:hAnsi="Times New Roman"/>
              </w:rPr>
              <w:t>Lei nº 11.645/2008</w:t>
            </w:r>
          </w:p>
        </w:tc>
        <w:tc>
          <w:tcPr>
            <w:tcW w:w="5102" w:type="dxa"/>
            <w:shd w:val="clear" w:color="auto" w:fill="auto"/>
          </w:tcPr>
          <w:p w:rsidR="006C7134" w:rsidRPr="00CB55CA" w:rsidRDefault="006C7134" w:rsidP="002C2398">
            <w:pPr>
              <w:tabs>
                <w:tab w:val="left" w:pos="214"/>
              </w:tabs>
              <w:spacing w:after="0"/>
              <w:ind w:left="214" w:right="212"/>
              <w:jc w:val="both"/>
              <w:rPr>
                <w:rFonts w:ascii="Times New Roman" w:hAnsi="Times New Roman"/>
              </w:rPr>
            </w:pPr>
            <w:r w:rsidRPr="00CB55CA">
              <w:rPr>
                <w:rFonts w:ascii="Times New Roman" w:hAnsi="Times New Roman"/>
              </w:rPr>
              <w:t>Alterar a Lei 9.394, de 20 de dezembro de 1996, modificada pela Lei nº 10.639, de 9 de janeiro de 2003, que estabelece as diretrizes e bases da educação nacional, para incluir no currículo oficial da rede de ensino a obrigatoriedade da temática “História e Cultura Afro-Brasileira e Indígena”.</w:t>
            </w:r>
          </w:p>
        </w:tc>
      </w:tr>
      <w:tr w:rsidR="006C7134" w:rsidRPr="00CB55CA" w:rsidTr="008B19E4">
        <w:trPr>
          <w:trHeight w:val="841"/>
          <w:jc w:val="center"/>
        </w:trPr>
        <w:tc>
          <w:tcPr>
            <w:tcW w:w="3970" w:type="dxa"/>
            <w:tcBorders>
              <w:bottom w:val="single" w:sz="4" w:space="0" w:color="auto"/>
            </w:tcBorders>
            <w:shd w:val="clear" w:color="auto" w:fill="auto"/>
            <w:vAlign w:val="center"/>
          </w:tcPr>
          <w:p w:rsidR="006C7134" w:rsidRPr="00F7642A" w:rsidRDefault="006C7134" w:rsidP="002C2398">
            <w:pPr>
              <w:tabs>
                <w:tab w:val="left" w:pos="2354"/>
                <w:tab w:val="left" w:pos="3261"/>
              </w:tabs>
              <w:spacing w:after="0"/>
              <w:ind w:right="-227"/>
              <w:jc w:val="center"/>
              <w:rPr>
                <w:rFonts w:ascii="Times New Roman" w:hAnsi="Times New Roman"/>
              </w:rPr>
            </w:pPr>
            <w:r w:rsidRPr="00F7642A">
              <w:rPr>
                <w:rFonts w:ascii="Times New Roman" w:hAnsi="Times New Roman"/>
              </w:rPr>
              <w:t>Lei nº 12.764/2012</w:t>
            </w:r>
          </w:p>
        </w:tc>
        <w:tc>
          <w:tcPr>
            <w:tcW w:w="5102" w:type="dxa"/>
            <w:tcBorders>
              <w:bottom w:val="single" w:sz="4" w:space="0" w:color="auto"/>
            </w:tcBorders>
            <w:shd w:val="clear" w:color="auto" w:fill="auto"/>
          </w:tcPr>
          <w:p w:rsidR="006C7134" w:rsidRPr="00CB55CA" w:rsidRDefault="006C7134" w:rsidP="002C2398">
            <w:pPr>
              <w:tabs>
                <w:tab w:val="left" w:pos="268"/>
                <w:tab w:val="left" w:pos="2354"/>
                <w:tab w:val="left" w:pos="3261"/>
              </w:tabs>
              <w:spacing w:after="0"/>
              <w:ind w:left="214" w:right="212"/>
              <w:jc w:val="both"/>
              <w:rPr>
                <w:rFonts w:ascii="Times New Roman" w:hAnsi="Times New Roman"/>
              </w:rPr>
            </w:pPr>
            <w:bookmarkStart w:id="8" w:name="_Hlk509303502"/>
            <w:r w:rsidRPr="00CB55CA">
              <w:rPr>
                <w:rFonts w:ascii="Times New Roman" w:hAnsi="Times New Roman"/>
              </w:rPr>
              <w:t>Instituir a Política Nacional de Proteção dos Direitos da Pessoa com Transtorno do Espectro Autista.</w:t>
            </w:r>
            <w:bookmarkEnd w:id="8"/>
          </w:p>
        </w:tc>
      </w:tr>
      <w:tr w:rsidR="006C7134" w:rsidRPr="00CB55CA" w:rsidTr="002C2398">
        <w:trPr>
          <w:trHeight w:val="748"/>
          <w:jc w:val="center"/>
        </w:trPr>
        <w:tc>
          <w:tcPr>
            <w:tcW w:w="3970" w:type="dxa"/>
            <w:tcBorders>
              <w:top w:val="single" w:sz="4" w:space="0" w:color="auto"/>
            </w:tcBorders>
            <w:shd w:val="clear" w:color="auto" w:fill="auto"/>
            <w:vAlign w:val="center"/>
          </w:tcPr>
          <w:p w:rsidR="006C7134" w:rsidRPr="00F7642A" w:rsidRDefault="006C7134" w:rsidP="002C2398">
            <w:pPr>
              <w:tabs>
                <w:tab w:val="left" w:pos="2354"/>
                <w:tab w:val="left" w:pos="3261"/>
              </w:tabs>
              <w:spacing w:after="0"/>
              <w:ind w:right="-227"/>
              <w:jc w:val="center"/>
              <w:rPr>
                <w:rFonts w:ascii="Times New Roman" w:hAnsi="Times New Roman"/>
              </w:rPr>
            </w:pPr>
            <w:r w:rsidRPr="00F7642A">
              <w:rPr>
                <w:rFonts w:ascii="Times New Roman" w:hAnsi="Times New Roman"/>
              </w:rPr>
              <w:t>Lei nº 13.146/2015</w:t>
            </w:r>
          </w:p>
        </w:tc>
        <w:tc>
          <w:tcPr>
            <w:tcW w:w="5102" w:type="dxa"/>
            <w:tcBorders>
              <w:top w:val="single" w:sz="4" w:space="0" w:color="auto"/>
            </w:tcBorders>
            <w:shd w:val="clear" w:color="auto" w:fill="auto"/>
          </w:tcPr>
          <w:p w:rsidR="006C7134" w:rsidRPr="00CB55CA" w:rsidRDefault="006C7134" w:rsidP="002C2398">
            <w:pPr>
              <w:spacing w:after="0"/>
              <w:ind w:left="214" w:right="212"/>
              <w:jc w:val="both"/>
              <w:rPr>
                <w:rFonts w:ascii="Times New Roman" w:hAnsi="Times New Roman"/>
                <w:highlight w:val="yellow"/>
              </w:rPr>
            </w:pPr>
            <w:r w:rsidRPr="00F7642A">
              <w:rPr>
                <w:rFonts w:ascii="Times New Roman" w:hAnsi="Times New Roman"/>
              </w:rPr>
              <w:t xml:space="preserve">Instituir a Lei Brasileira de Inclusão </w:t>
            </w:r>
            <w:r w:rsidRPr="00F7642A">
              <w:rPr>
                <w:rFonts w:ascii="Times New Roman" w:hAnsi="Times New Roman"/>
                <w:color w:val="000000"/>
              </w:rPr>
              <w:t>da Pessoa com Deficiência (Estatuto da Pessoa com Deficiência).</w:t>
            </w:r>
          </w:p>
        </w:tc>
      </w:tr>
      <w:tr w:rsidR="006C7134" w:rsidRPr="00CB55CA" w:rsidTr="002C2398">
        <w:trPr>
          <w:trHeight w:val="545"/>
          <w:jc w:val="center"/>
        </w:trPr>
        <w:tc>
          <w:tcPr>
            <w:tcW w:w="3970" w:type="dxa"/>
            <w:shd w:val="clear" w:color="auto" w:fill="auto"/>
            <w:vAlign w:val="center"/>
          </w:tcPr>
          <w:p w:rsidR="006C7134" w:rsidRPr="00F7642A" w:rsidRDefault="006C7134" w:rsidP="002C2398">
            <w:pPr>
              <w:spacing w:after="0"/>
              <w:jc w:val="center"/>
              <w:rPr>
                <w:rFonts w:ascii="Times New Roman" w:hAnsi="Times New Roman"/>
              </w:rPr>
            </w:pPr>
            <w:r w:rsidRPr="00F7642A">
              <w:rPr>
                <w:rFonts w:ascii="Times New Roman" w:hAnsi="Times New Roman"/>
              </w:rPr>
              <w:t>Lei nº 9.795/1999</w:t>
            </w:r>
          </w:p>
        </w:tc>
        <w:tc>
          <w:tcPr>
            <w:tcW w:w="5102" w:type="dxa"/>
            <w:shd w:val="clear" w:color="auto" w:fill="auto"/>
          </w:tcPr>
          <w:p w:rsidR="006C7134" w:rsidRPr="00064B9E" w:rsidRDefault="006C7134" w:rsidP="002C2398">
            <w:pPr>
              <w:tabs>
                <w:tab w:val="left" w:pos="268"/>
              </w:tabs>
              <w:spacing w:after="0"/>
              <w:ind w:left="214" w:right="212"/>
              <w:jc w:val="both"/>
              <w:rPr>
                <w:rFonts w:ascii="Times New Roman" w:hAnsi="Times New Roman"/>
              </w:rPr>
            </w:pPr>
            <w:bookmarkStart w:id="9" w:name="_Hlk509303695"/>
            <w:r w:rsidRPr="00064B9E">
              <w:rPr>
                <w:rFonts w:ascii="Times New Roman" w:hAnsi="Times New Roman"/>
              </w:rPr>
              <w:t>Dispor sobre a educação ambiental, instituir a Política Nacional de Educação Ambiental e dá outras providências</w:t>
            </w:r>
            <w:bookmarkEnd w:id="9"/>
            <w:r w:rsidRPr="00064B9E">
              <w:rPr>
                <w:rFonts w:ascii="Times New Roman" w:hAnsi="Times New Roman"/>
              </w:rPr>
              <w:t>.</w:t>
            </w:r>
          </w:p>
        </w:tc>
      </w:tr>
      <w:tr w:rsidR="006C7134" w:rsidRPr="00CB55CA" w:rsidTr="002C2398">
        <w:trPr>
          <w:trHeight w:val="909"/>
          <w:jc w:val="center"/>
        </w:trPr>
        <w:tc>
          <w:tcPr>
            <w:tcW w:w="3970" w:type="dxa"/>
            <w:vAlign w:val="center"/>
          </w:tcPr>
          <w:p w:rsidR="006C7134" w:rsidRPr="00F7642A" w:rsidRDefault="006C7134" w:rsidP="002C2398">
            <w:pPr>
              <w:spacing w:after="0"/>
              <w:jc w:val="center"/>
              <w:rPr>
                <w:rFonts w:ascii="Times New Roman" w:hAnsi="Times New Roman"/>
              </w:rPr>
            </w:pPr>
            <w:r w:rsidRPr="00F7642A">
              <w:rPr>
                <w:rFonts w:ascii="Times New Roman" w:hAnsi="Times New Roman"/>
              </w:rPr>
              <w:lastRenderedPageBreak/>
              <w:t>Decreto nº 5.296/2004</w:t>
            </w:r>
          </w:p>
        </w:tc>
        <w:tc>
          <w:tcPr>
            <w:tcW w:w="5102" w:type="dxa"/>
          </w:tcPr>
          <w:p w:rsidR="006C7134" w:rsidRPr="00CB55CA" w:rsidRDefault="006C7134" w:rsidP="002C2398">
            <w:pPr>
              <w:spacing w:after="0"/>
              <w:ind w:left="214" w:right="212"/>
              <w:jc w:val="both"/>
              <w:rPr>
                <w:rFonts w:ascii="Times New Roman" w:hAnsi="Times New Roman"/>
              </w:rPr>
            </w:pPr>
            <w:bookmarkStart w:id="10" w:name="_Hlk509303846"/>
            <w:r w:rsidRPr="00CB55CA">
              <w:rPr>
                <w:rFonts w:ascii="Times New Roman" w:hAnsi="Times New Roman"/>
              </w:rPr>
              <w:t>Estabelecer normas gerais e critérios básicos para a promoção da acessibilidade das pessoas com deficiência ou com mobilidade reduzida.</w:t>
            </w:r>
            <w:bookmarkEnd w:id="10"/>
          </w:p>
        </w:tc>
      </w:tr>
      <w:tr w:rsidR="006C7134" w:rsidRPr="00CB55CA" w:rsidTr="002C2398">
        <w:trPr>
          <w:trHeight w:val="701"/>
          <w:jc w:val="center"/>
        </w:trPr>
        <w:tc>
          <w:tcPr>
            <w:tcW w:w="3970" w:type="dxa"/>
            <w:vAlign w:val="center"/>
          </w:tcPr>
          <w:p w:rsidR="006C7134" w:rsidRPr="00F7642A" w:rsidRDefault="006C7134" w:rsidP="002C2398">
            <w:pPr>
              <w:spacing w:after="0"/>
              <w:jc w:val="center"/>
              <w:rPr>
                <w:rFonts w:ascii="Times New Roman" w:hAnsi="Times New Roman"/>
              </w:rPr>
            </w:pPr>
            <w:r w:rsidRPr="00F7642A">
              <w:rPr>
                <w:rFonts w:ascii="Times New Roman" w:hAnsi="Times New Roman"/>
              </w:rPr>
              <w:t>Decreto n°5.626/2005</w:t>
            </w:r>
          </w:p>
        </w:tc>
        <w:tc>
          <w:tcPr>
            <w:tcW w:w="5102" w:type="dxa"/>
          </w:tcPr>
          <w:p w:rsidR="006C7134" w:rsidRPr="00CB55CA" w:rsidRDefault="006C7134" w:rsidP="002C2398">
            <w:pPr>
              <w:spacing w:after="0"/>
              <w:ind w:left="214" w:right="212"/>
              <w:jc w:val="both"/>
              <w:rPr>
                <w:rFonts w:ascii="Times New Roman" w:hAnsi="Times New Roman"/>
              </w:rPr>
            </w:pPr>
            <w:r w:rsidRPr="00CB55CA">
              <w:rPr>
                <w:rFonts w:ascii="Times New Roman" w:hAnsi="Times New Roman"/>
              </w:rPr>
              <w:t>Dispor sobre o Ensino da Língua Brasileira de Sinais - LIBRAS.</w:t>
            </w:r>
          </w:p>
        </w:tc>
      </w:tr>
      <w:tr w:rsidR="006C7134" w:rsidRPr="00CB55CA" w:rsidTr="002C2398">
        <w:trPr>
          <w:trHeight w:val="262"/>
          <w:jc w:val="center"/>
        </w:trPr>
        <w:tc>
          <w:tcPr>
            <w:tcW w:w="3970" w:type="dxa"/>
            <w:vAlign w:val="center"/>
          </w:tcPr>
          <w:p w:rsidR="006C7134" w:rsidRPr="00F7642A" w:rsidRDefault="006C7134" w:rsidP="002C2398">
            <w:pPr>
              <w:spacing w:after="0"/>
              <w:jc w:val="center"/>
              <w:rPr>
                <w:rFonts w:ascii="Times New Roman" w:hAnsi="Times New Roman"/>
              </w:rPr>
            </w:pPr>
            <w:r w:rsidRPr="00F7642A">
              <w:rPr>
                <w:rFonts w:ascii="Times New Roman" w:hAnsi="Times New Roman"/>
                <w:shd w:val="clear" w:color="auto" w:fill="FFFFFF"/>
              </w:rPr>
              <w:t>Resolução CNE/CES nº 2/2007</w:t>
            </w:r>
          </w:p>
        </w:tc>
        <w:tc>
          <w:tcPr>
            <w:tcW w:w="5102" w:type="dxa"/>
          </w:tcPr>
          <w:p w:rsidR="006C7134" w:rsidRPr="00CB55CA" w:rsidRDefault="006C7134" w:rsidP="002C2398">
            <w:pPr>
              <w:spacing w:after="0"/>
              <w:ind w:left="214" w:right="212"/>
              <w:jc w:val="both"/>
              <w:rPr>
                <w:rFonts w:ascii="Times New Roman" w:hAnsi="Times New Roman"/>
              </w:rPr>
            </w:pPr>
            <w:r w:rsidRPr="00CB55CA">
              <w:rPr>
                <w:rFonts w:ascii="Times New Roman" w:hAnsi="Times New Roman"/>
                <w:shd w:val="clear" w:color="auto" w:fill="FFFFFF"/>
              </w:rPr>
              <w:t>Dispor sobre carga horária mínima e procedimentos relativos à integralização e duração dos cursos de graduação, bacharelados, na modalidade presencial.</w:t>
            </w:r>
          </w:p>
        </w:tc>
      </w:tr>
      <w:tr w:rsidR="006C7134" w:rsidRPr="00CB55CA" w:rsidTr="002C2398">
        <w:trPr>
          <w:trHeight w:val="561"/>
          <w:jc w:val="center"/>
        </w:trPr>
        <w:tc>
          <w:tcPr>
            <w:tcW w:w="3970" w:type="dxa"/>
            <w:vAlign w:val="center"/>
          </w:tcPr>
          <w:p w:rsidR="006C7134" w:rsidRPr="00F7642A" w:rsidRDefault="006C7134" w:rsidP="002C2398">
            <w:pPr>
              <w:spacing w:after="0"/>
              <w:jc w:val="center"/>
              <w:rPr>
                <w:rFonts w:ascii="Times New Roman" w:hAnsi="Times New Roman"/>
              </w:rPr>
            </w:pPr>
            <w:r w:rsidRPr="00F7642A">
              <w:rPr>
                <w:rFonts w:ascii="Times New Roman" w:hAnsi="Times New Roman"/>
              </w:rPr>
              <w:t>Resolução CNE/MEC nº 1/2012</w:t>
            </w:r>
          </w:p>
        </w:tc>
        <w:tc>
          <w:tcPr>
            <w:tcW w:w="5102" w:type="dxa"/>
          </w:tcPr>
          <w:p w:rsidR="006C7134" w:rsidRPr="00CB55CA" w:rsidRDefault="006C7134" w:rsidP="002C2398">
            <w:pPr>
              <w:spacing w:after="0"/>
              <w:ind w:left="214" w:right="212"/>
              <w:jc w:val="both"/>
              <w:rPr>
                <w:rFonts w:ascii="Times New Roman" w:hAnsi="Times New Roman"/>
              </w:rPr>
            </w:pPr>
            <w:r w:rsidRPr="00CB55CA">
              <w:rPr>
                <w:rFonts w:ascii="Times New Roman" w:hAnsi="Times New Roman"/>
              </w:rPr>
              <w:t>Estabelecer Diretrizes Nacionais para a Educação em Direitos Humanos.</w:t>
            </w:r>
          </w:p>
        </w:tc>
      </w:tr>
      <w:tr w:rsidR="006C7134" w:rsidRPr="00CB55CA" w:rsidTr="002C2398">
        <w:trPr>
          <w:trHeight w:val="313"/>
          <w:jc w:val="center"/>
        </w:trPr>
        <w:tc>
          <w:tcPr>
            <w:tcW w:w="3970" w:type="dxa"/>
            <w:vAlign w:val="center"/>
          </w:tcPr>
          <w:p w:rsidR="006C7134" w:rsidRPr="00F7642A" w:rsidRDefault="006C7134" w:rsidP="002C2398">
            <w:pPr>
              <w:spacing w:after="0"/>
              <w:jc w:val="center"/>
              <w:rPr>
                <w:rFonts w:ascii="Times New Roman" w:hAnsi="Times New Roman"/>
              </w:rPr>
            </w:pPr>
            <w:r w:rsidRPr="00F7642A">
              <w:rPr>
                <w:rFonts w:ascii="Times New Roman" w:hAnsi="Times New Roman"/>
              </w:rPr>
              <w:t>Resolução CNE/MEC nº 2/2012</w:t>
            </w:r>
          </w:p>
        </w:tc>
        <w:tc>
          <w:tcPr>
            <w:tcW w:w="5102" w:type="dxa"/>
          </w:tcPr>
          <w:p w:rsidR="006C7134" w:rsidRPr="00CB55CA" w:rsidRDefault="006C7134" w:rsidP="002C2398">
            <w:pPr>
              <w:spacing w:after="0"/>
              <w:ind w:left="214" w:right="212"/>
              <w:jc w:val="both"/>
              <w:rPr>
                <w:rFonts w:ascii="Times New Roman" w:hAnsi="Times New Roman"/>
              </w:rPr>
            </w:pPr>
            <w:bookmarkStart w:id="11" w:name="_Hlk509302116"/>
            <w:r w:rsidRPr="00CB55CA">
              <w:rPr>
                <w:rFonts w:ascii="Times New Roman" w:hAnsi="Times New Roman"/>
              </w:rPr>
              <w:t>Estabelecer as Diretrizes Curriculares Nacionais para a Educação Ambiental.</w:t>
            </w:r>
            <w:bookmarkEnd w:id="11"/>
          </w:p>
        </w:tc>
      </w:tr>
      <w:tr w:rsidR="006C7134" w:rsidRPr="00CB55CA" w:rsidTr="002C2398">
        <w:trPr>
          <w:trHeight w:val="1239"/>
          <w:jc w:val="center"/>
        </w:trPr>
        <w:tc>
          <w:tcPr>
            <w:tcW w:w="3970" w:type="dxa"/>
            <w:vAlign w:val="center"/>
          </w:tcPr>
          <w:p w:rsidR="006C7134" w:rsidRPr="00F7642A" w:rsidRDefault="006C7134" w:rsidP="002C2398">
            <w:pPr>
              <w:spacing w:after="0"/>
              <w:jc w:val="center"/>
              <w:rPr>
                <w:rFonts w:ascii="Times New Roman" w:hAnsi="Times New Roman"/>
              </w:rPr>
            </w:pPr>
            <w:r w:rsidRPr="00F7642A">
              <w:rPr>
                <w:rFonts w:ascii="Times New Roman" w:hAnsi="Times New Roman"/>
              </w:rPr>
              <w:t xml:space="preserve">Resolução </w:t>
            </w:r>
            <w:hyperlink r:id="rId12" w:tgtFrame="_blank" w:history="1">
              <w:r w:rsidRPr="00F7642A">
                <w:rPr>
                  <w:rFonts w:ascii="Times New Roman" w:eastAsia="Arial Unicode MS" w:hAnsi="Times New Roman"/>
                </w:rPr>
                <w:t>CNE/MEC </w:t>
              </w:r>
            </w:hyperlink>
            <w:r w:rsidRPr="00F7642A">
              <w:rPr>
                <w:rFonts w:ascii="Times New Roman" w:hAnsi="Times New Roman"/>
              </w:rPr>
              <w:t>nº 1/2004</w:t>
            </w:r>
          </w:p>
        </w:tc>
        <w:tc>
          <w:tcPr>
            <w:tcW w:w="5102" w:type="dxa"/>
          </w:tcPr>
          <w:p w:rsidR="006C7134" w:rsidRPr="00CB55CA" w:rsidRDefault="006C7134" w:rsidP="002C2398">
            <w:pPr>
              <w:spacing w:after="0"/>
              <w:ind w:left="214" w:right="212"/>
              <w:jc w:val="both"/>
              <w:rPr>
                <w:rFonts w:ascii="Times New Roman" w:hAnsi="Times New Roman"/>
              </w:rPr>
            </w:pPr>
            <w:r w:rsidRPr="00CB55CA">
              <w:rPr>
                <w:rFonts w:ascii="Times New Roman" w:hAnsi="Times New Roman"/>
              </w:rPr>
              <w:t>Instituir as Diretrizes Curriculares Nacionais para a Educação das Relações Étnico-Raciais e para o Ensino de História e Cultura Afro-Brasileira e Africana.</w:t>
            </w:r>
          </w:p>
        </w:tc>
      </w:tr>
      <w:tr w:rsidR="006C7134" w:rsidRPr="00CB55CA" w:rsidTr="002C2398">
        <w:trPr>
          <w:trHeight w:val="385"/>
          <w:jc w:val="center"/>
        </w:trPr>
        <w:tc>
          <w:tcPr>
            <w:tcW w:w="3970" w:type="dxa"/>
            <w:vAlign w:val="center"/>
          </w:tcPr>
          <w:p w:rsidR="006C7134" w:rsidRPr="00F7642A" w:rsidRDefault="006C7134" w:rsidP="002C2398">
            <w:pPr>
              <w:spacing w:after="0"/>
              <w:jc w:val="center"/>
              <w:rPr>
                <w:rFonts w:ascii="Times New Roman" w:hAnsi="Times New Roman"/>
              </w:rPr>
            </w:pPr>
            <w:r>
              <w:rPr>
                <w:rFonts w:ascii="Times New Roman" w:hAnsi="Times New Roman"/>
              </w:rPr>
              <w:t>Referenciais Curriculares para os Cursos de Bacharelado e Licenciatura/2010</w:t>
            </w:r>
          </w:p>
        </w:tc>
        <w:tc>
          <w:tcPr>
            <w:tcW w:w="5102" w:type="dxa"/>
          </w:tcPr>
          <w:p w:rsidR="006C7134" w:rsidRPr="00CB55CA" w:rsidRDefault="006C7134" w:rsidP="002C2398">
            <w:pPr>
              <w:spacing w:after="0"/>
              <w:ind w:left="214" w:right="212"/>
              <w:jc w:val="both"/>
              <w:rPr>
                <w:rFonts w:ascii="Times New Roman" w:hAnsi="Times New Roman"/>
              </w:rPr>
            </w:pPr>
            <w:r>
              <w:rPr>
                <w:rFonts w:ascii="Times New Roman" w:hAnsi="Times New Roman"/>
              </w:rPr>
              <w:t>Dispõe sobre os nomes dos cursos de graduação, carga horária, perfil do egresso e campo de atuação.</w:t>
            </w:r>
          </w:p>
        </w:tc>
      </w:tr>
    </w:tbl>
    <w:p w:rsidR="006C7134" w:rsidRPr="00CB55CA" w:rsidRDefault="006C7134" w:rsidP="006C7134">
      <w:pPr>
        <w:shd w:val="clear" w:color="auto" w:fill="FFFFFF"/>
        <w:spacing w:after="0" w:line="360" w:lineRule="auto"/>
        <w:ind w:firstLine="708"/>
        <w:jc w:val="both"/>
        <w:rPr>
          <w:rFonts w:ascii="Times New Roman" w:hAnsi="Times New Roman"/>
        </w:rPr>
      </w:pPr>
    </w:p>
    <w:p w:rsidR="006C7134" w:rsidRDefault="006C7134" w:rsidP="00E83585">
      <w:pPr>
        <w:shd w:val="clear" w:color="auto" w:fill="FFFFFF"/>
        <w:spacing w:after="0" w:line="360" w:lineRule="auto"/>
        <w:ind w:firstLine="708"/>
        <w:jc w:val="both"/>
        <w:rPr>
          <w:rFonts w:ascii="Times New Roman" w:hAnsi="Times New Roman"/>
        </w:rPr>
      </w:pPr>
      <w:r w:rsidRPr="00CB55CA">
        <w:rPr>
          <w:rFonts w:ascii="Times New Roman" w:hAnsi="Times New Roman"/>
        </w:rPr>
        <w:t xml:space="preserve">Além da legislação nacional, o </w:t>
      </w:r>
      <w:r w:rsidR="00913408">
        <w:rPr>
          <w:rFonts w:ascii="Times New Roman" w:hAnsi="Times New Roman"/>
        </w:rPr>
        <w:t>C</w:t>
      </w:r>
      <w:r w:rsidRPr="00CB55CA">
        <w:rPr>
          <w:rFonts w:ascii="Times New Roman" w:hAnsi="Times New Roman"/>
        </w:rPr>
        <w:t>urso</w:t>
      </w:r>
      <w:r w:rsidR="00913408">
        <w:rPr>
          <w:rFonts w:ascii="Times New Roman" w:hAnsi="Times New Roman"/>
        </w:rPr>
        <w:t xml:space="preserve"> de G</w:t>
      </w:r>
      <w:r w:rsidRPr="00CB55CA">
        <w:rPr>
          <w:rFonts w:ascii="Times New Roman" w:hAnsi="Times New Roman"/>
        </w:rPr>
        <w:t>raduação</w:t>
      </w:r>
      <w:r w:rsidR="00913408">
        <w:rPr>
          <w:rFonts w:ascii="Times New Roman" w:hAnsi="Times New Roman"/>
        </w:rPr>
        <w:t xml:space="preserve"> em Bacharelado em Ciências Biológicas da UAST </w:t>
      </w:r>
      <w:r w:rsidRPr="00CB55CA">
        <w:rPr>
          <w:rFonts w:ascii="Times New Roman" w:hAnsi="Times New Roman"/>
        </w:rPr>
        <w:t>atende</w:t>
      </w:r>
      <w:r w:rsidR="00913408">
        <w:rPr>
          <w:rFonts w:ascii="Times New Roman" w:hAnsi="Times New Roman"/>
        </w:rPr>
        <w:t xml:space="preserve">, também, </w:t>
      </w:r>
      <w:r w:rsidRPr="00CB55CA">
        <w:rPr>
          <w:rFonts w:ascii="Times New Roman" w:hAnsi="Times New Roman"/>
        </w:rPr>
        <w:t>a Legislação Institucional da UFRPE</w:t>
      </w:r>
      <w:r>
        <w:rPr>
          <w:rFonts w:ascii="Times New Roman" w:hAnsi="Times New Roman"/>
        </w:rPr>
        <w:t>, descritas a seguir no Quadro 2</w:t>
      </w:r>
      <w:r w:rsidRPr="00CB55CA">
        <w:rPr>
          <w:rFonts w:ascii="Times New Roman" w:hAnsi="Times New Roman"/>
        </w:rPr>
        <w:t xml:space="preserve">: </w:t>
      </w:r>
    </w:p>
    <w:p w:rsidR="006C7134" w:rsidRPr="00E83585" w:rsidRDefault="00E83585" w:rsidP="008B19E4">
      <w:pPr>
        <w:pStyle w:val="Legenda"/>
        <w:keepNext/>
        <w:spacing w:after="0"/>
        <w:jc w:val="both"/>
        <w:rPr>
          <w:rFonts w:ascii="Times New Roman" w:hAnsi="Times New Roman"/>
          <w:b w:val="0"/>
          <w:sz w:val="24"/>
          <w:szCs w:val="24"/>
        </w:rPr>
      </w:pPr>
      <w:r w:rsidRPr="00E83585">
        <w:rPr>
          <w:rFonts w:ascii="Times New Roman" w:hAnsi="Times New Roman"/>
          <w:sz w:val="24"/>
          <w:szCs w:val="24"/>
        </w:rPr>
        <w:t xml:space="preserve">Quadro 2 – </w:t>
      </w:r>
      <w:r w:rsidRPr="00E83585">
        <w:rPr>
          <w:rFonts w:ascii="Times New Roman" w:hAnsi="Times New Roman"/>
          <w:b w:val="0"/>
          <w:sz w:val="24"/>
          <w:szCs w:val="24"/>
        </w:rPr>
        <w:t>Base legal da UFRPE que fundamenta o curso de Bacharelado em Ciências Biológicas</w:t>
      </w:r>
    </w:p>
    <w:tbl>
      <w:tblPr>
        <w:tblpPr w:leftFromText="141" w:rightFromText="141" w:vertAnchor="text" w:horzAnchor="margin" w:tblpY="336"/>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143"/>
        <w:gridCol w:w="4929"/>
      </w:tblGrid>
      <w:tr w:rsidR="006C7134" w:rsidRPr="00CB55CA" w:rsidTr="005F2AB4">
        <w:trPr>
          <w:trHeight w:val="170"/>
        </w:trPr>
        <w:tc>
          <w:tcPr>
            <w:tcW w:w="9072" w:type="dxa"/>
            <w:gridSpan w:val="2"/>
            <w:shd w:val="clear" w:color="auto" w:fill="95B3D7"/>
            <w:vAlign w:val="center"/>
          </w:tcPr>
          <w:p w:rsidR="006C7134" w:rsidRPr="00CB55CA" w:rsidRDefault="006C7134" w:rsidP="008B19E4">
            <w:pPr>
              <w:spacing w:after="0"/>
              <w:jc w:val="center"/>
              <w:rPr>
                <w:rFonts w:ascii="Times New Roman" w:hAnsi="Times New Roman"/>
                <w:b/>
              </w:rPr>
            </w:pPr>
          </w:p>
          <w:p w:rsidR="006C7134" w:rsidRPr="00CB55CA" w:rsidRDefault="006C7134" w:rsidP="008B19E4">
            <w:pPr>
              <w:spacing w:after="0"/>
              <w:jc w:val="center"/>
              <w:rPr>
                <w:rFonts w:ascii="Times New Roman" w:hAnsi="Times New Roman"/>
                <w:b/>
              </w:rPr>
            </w:pPr>
            <w:r w:rsidRPr="00CB55CA">
              <w:rPr>
                <w:rFonts w:ascii="Times New Roman" w:hAnsi="Times New Roman"/>
                <w:b/>
              </w:rPr>
              <w:t>BASE LEGAL DA UFRPE</w:t>
            </w:r>
          </w:p>
          <w:p w:rsidR="006C7134" w:rsidRPr="00CB55CA" w:rsidRDefault="006C7134" w:rsidP="008B19E4">
            <w:pPr>
              <w:spacing w:after="0"/>
              <w:jc w:val="center"/>
              <w:rPr>
                <w:rFonts w:ascii="Times New Roman" w:hAnsi="Times New Roman"/>
                <w:b/>
              </w:rPr>
            </w:pPr>
          </w:p>
        </w:tc>
      </w:tr>
      <w:tr w:rsidR="006C7134" w:rsidRPr="00CB55CA" w:rsidTr="005F2AB4">
        <w:trPr>
          <w:trHeight w:val="318"/>
        </w:trPr>
        <w:tc>
          <w:tcPr>
            <w:tcW w:w="4143" w:type="dxa"/>
            <w:shd w:val="clear" w:color="auto" w:fill="DBE5F1"/>
          </w:tcPr>
          <w:p w:rsidR="006C7134" w:rsidRPr="00CB55CA" w:rsidRDefault="006C7134" w:rsidP="002C2398">
            <w:pPr>
              <w:spacing w:after="0"/>
              <w:jc w:val="center"/>
              <w:rPr>
                <w:rFonts w:ascii="Times New Roman" w:hAnsi="Times New Roman"/>
                <w:b/>
                <w:u w:val="single"/>
              </w:rPr>
            </w:pPr>
            <w:r w:rsidRPr="00CB55CA">
              <w:rPr>
                <w:rFonts w:ascii="Times New Roman" w:hAnsi="Times New Roman"/>
                <w:b/>
              </w:rPr>
              <w:t>Resoluções</w:t>
            </w:r>
          </w:p>
        </w:tc>
        <w:tc>
          <w:tcPr>
            <w:tcW w:w="4929" w:type="dxa"/>
            <w:shd w:val="clear" w:color="auto" w:fill="DBE5F1"/>
          </w:tcPr>
          <w:p w:rsidR="006C7134" w:rsidRPr="00CB55CA" w:rsidRDefault="006C7134" w:rsidP="002C2398">
            <w:pPr>
              <w:spacing w:after="0"/>
              <w:jc w:val="center"/>
              <w:rPr>
                <w:rFonts w:ascii="Times New Roman" w:hAnsi="Times New Roman"/>
                <w:b/>
              </w:rPr>
            </w:pPr>
            <w:r w:rsidRPr="00CB55CA">
              <w:rPr>
                <w:rFonts w:ascii="Times New Roman" w:hAnsi="Times New Roman"/>
                <w:b/>
              </w:rPr>
              <w:t>Escopo</w:t>
            </w:r>
          </w:p>
          <w:p w:rsidR="006C7134" w:rsidRPr="00CB55CA" w:rsidRDefault="006C7134" w:rsidP="002C2398">
            <w:pPr>
              <w:spacing w:after="0"/>
              <w:jc w:val="center"/>
              <w:rPr>
                <w:rFonts w:ascii="Times New Roman" w:hAnsi="Times New Roman"/>
                <w:b/>
              </w:rPr>
            </w:pPr>
          </w:p>
        </w:tc>
      </w:tr>
      <w:tr w:rsidR="006C7134" w:rsidRPr="00CB55CA" w:rsidTr="002C2398">
        <w:trPr>
          <w:trHeight w:val="1325"/>
        </w:trPr>
        <w:tc>
          <w:tcPr>
            <w:tcW w:w="4143" w:type="dxa"/>
            <w:shd w:val="clear" w:color="auto" w:fill="auto"/>
            <w:vAlign w:val="center"/>
          </w:tcPr>
          <w:p w:rsidR="006C7134" w:rsidRPr="00BD67ED" w:rsidRDefault="006C7134" w:rsidP="002C2398">
            <w:pPr>
              <w:autoSpaceDE w:val="0"/>
              <w:autoSpaceDN w:val="0"/>
              <w:adjustRightInd w:val="0"/>
              <w:spacing w:after="0"/>
              <w:jc w:val="center"/>
              <w:rPr>
                <w:rFonts w:ascii="Times New Roman" w:hAnsi="Times New Roman"/>
              </w:rPr>
            </w:pPr>
            <w:r w:rsidRPr="00BD67ED">
              <w:rPr>
                <w:rFonts w:ascii="Times New Roman" w:hAnsi="Times New Roman"/>
              </w:rPr>
              <w:t>Resolução CEPE/UFRPE 220/2016</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Revogar a Resolução nº 313/2003 deste Conselho, que regulamentava as diretrizes para elaborar e reformular os Projetos Pedagógicos dos Cursos de Graduação da UFRPE e dá outras providências.</w:t>
            </w:r>
          </w:p>
        </w:tc>
      </w:tr>
      <w:tr w:rsidR="006C7134" w:rsidRPr="00CB55CA" w:rsidTr="002C2398">
        <w:trPr>
          <w:trHeight w:val="480"/>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597/2009</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Revogar a resolução 430/2007 e aprova novo Plano de Ensino, dos procedimentos e orientações para elaboração, execução e acompanhamento.</w:t>
            </w:r>
          </w:p>
        </w:tc>
      </w:tr>
      <w:tr w:rsidR="006C7134" w:rsidRPr="00CB55CA" w:rsidTr="002C2398">
        <w:trPr>
          <w:trHeight w:val="897"/>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217/2012</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Estabelecer a inclusão do componente curricular "Educação das Relações Étnico-Raciais", nos currículos dos cursos de graduação da UFRPE.</w:t>
            </w:r>
          </w:p>
        </w:tc>
      </w:tr>
      <w:tr w:rsidR="006C7134" w:rsidRPr="00CB55CA" w:rsidTr="002C2398">
        <w:trPr>
          <w:trHeight w:val="605"/>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lastRenderedPageBreak/>
              <w:t>Resolução CEPE/UFRPE 030/2010</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Estabelecer a inclusão do componente curricular "LIBRAS" nos currículos dos cursos de graduação da UFRPE.</w:t>
            </w:r>
          </w:p>
        </w:tc>
      </w:tr>
      <w:tr w:rsidR="006C7134" w:rsidRPr="00CB55CA" w:rsidTr="002C2398">
        <w:trPr>
          <w:trHeight w:val="480"/>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425/2010</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Regulamentar a previsão nos Projetos Pedagógicos de curso da equiparação das atividades de Extensão, monitorias e iniciação cientifica como estágios curriculares.</w:t>
            </w:r>
          </w:p>
        </w:tc>
      </w:tr>
      <w:tr w:rsidR="006C7134" w:rsidRPr="00CB55CA" w:rsidTr="002C2398">
        <w:trPr>
          <w:trHeight w:val="605"/>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065/2011</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Aprovar a criação e regulamentação da</w:t>
            </w:r>
            <w:r w:rsidR="00E23CEC">
              <w:rPr>
                <w:rFonts w:ascii="Times New Roman" w:hAnsi="Times New Roman"/>
              </w:rPr>
              <w:t xml:space="preserve"> </w:t>
            </w:r>
            <w:r w:rsidRPr="00CB55CA">
              <w:rPr>
                <w:rFonts w:ascii="Times New Roman" w:hAnsi="Times New Roman"/>
              </w:rPr>
              <w:t>implantação do Núcleo Docente Estruturante - NDE dos Cursos de Graduação da UFRPE.</w:t>
            </w:r>
          </w:p>
        </w:tc>
      </w:tr>
      <w:tr w:rsidR="006C7134" w:rsidRPr="00CB55CA" w:rsidTr="002C2398">
        <w:trPr>
          <w:trHeight w:val="605"/>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003/2017*</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Aprova alteração das Resoluções nº 260/2008 e nº 220/2013, ambas do CONSU da Universidade Federal Rural de Pernambuco.</w:t>
            </w:r>
          </w:p>
        </w:tc>
      </w:tr>
      <w:tr w:rsidR="006C7134" w:rsidRPr="00CB55CA" w:rsidTr="002C2398">
        <w:trPr>
          <w:trHeight w:val="601"/>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494/2010</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Dispor sobre a verificação da aprendizagem no que concerne aos Cursos de Graduação.</w:t>
            </w:r>
          </w:p>
        </w:tc>
      </w:tr>
      <w:tr w:rsidR="006C7134" w:rsidRPr="00CB55CA" w:rsidTr="002C2398">
        <w:trPr>
          <w:trHeight w:val="601"/>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362/2011</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Estabelece critérios para a quantificação e o registro das Atividades Complementares nos cursos de graduação desta Universidade.</w:t>
            </w:r>
          </w:p>
        </w:tc>
      </w:tr>
      <w:tr w:rsidR="006C7134" w:rsidRPr="00CB55CA" w:rsidTr="002C2398">
        <w:trPr>
          <w:trHeight w:val="601"/>
        </w:trPr>
        <w:tc>
          <w:tcPr>
            <w:tcW w:w="4143" w:type="dxa"/>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nº 622/2010</w:t>
            </w:r>
          </w:p>
        </w:tc>
        <w:tc>
          <w:tcPr>
            <w:tcW w:w="4929" w:type="dxa"/>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Regulamenta normas de inserção de notas de avaliação de aprendizagem no Sistema de Informações e Gestão Acadêmica – SIG@ da UFRPE.</w:t>
            </w:r>
          </w:p>
        </w:tc>
      </w:tr>
      <w:tr w:rsidR="006C7134" w:rsidRPr="00CB55CA" w:rsidTr="002C2398">
        <w:trPr>
          <w:trHeight w:val="1415"/>
        </w:trPr>
        <w:tc>
          <w:tcPr>
            <w:tcW w:w="4143" w:type="dxa"/>
            <w:tcBorders>
              <w:bottom w:val="single" w:sz="4" w:space="0" w:color="auto"/>
            </w:tcBorders>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nº 678/2008</w:t>
            </w:r>
          </w:p>
        </w:tc>
        <w:tc>
          <w:tcPr>
            <w:tcW w:w="4929" w:type="dxa"/>
            <w:tcBorders>
              <w:bottom w:val="single" w:sz="4" w:space="0" w:color="auto"/>
            </w:tcBorders>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 xml:space="preserve">Estabelece normas para organização e regulamentação do Estágio Supervisionado Obrigatório para os estudantes dos cursos de graduação </w:t>
            </w:r>
            <w:r w:rsidRPr="00CB55CA">
              <w:rPr>
                <w:rFonts w:ascii="Times New Roman" w:hAnsi="Times New Roman"/>
                <w:color w:val="000000"/>
              </w:rPr>
              <w:t>da UFRPE</w:t>
            </w:r>
            <w:r w:rsidRPr="00CB55CA">
              <w:rPr>
                <w:rFonts w:ascii="Times New Roman" w:hAnsi="Times New Roman"/>
              </w:rPr>
              <w:t xml:space="preserve"> e dá outras providências.</w:t>
            </w:r>
          </w:p>
        </w:tc>
      </w:tr>
      <w:tr w:rsidR="00D67C53" w:rsidRPr="00CB55CA" w:rsidTr="002C2398">
        <w:trPr>
          <w:trHeight w:val="1415"/>
        </w:trPr>
        <w:tc>
          <w:tcPr>
            <w:tcW w:w="4143" w:type="dxa"/>
            <w:tcBorders>
              <w:bottom w:val="single" w:sz="4" w:space="0" w:color="auto"/>
            </w:tcBorders>
            <w:shd w:val="clear" w:color="auto" w:fill="auto"/>
            <w:vAlign w:val="center"/>
          </w:tcPr>
          <w:p w:rsidR="00D67C53" w:rsidRPr="00BD67ED" w:rsidRDefault="00D67C53" w:rsidP="002C2398">
            <w:pPr>
              <w:spacing w:after="0"/>
              <w:jc w:val="center"/>
              <w:rPr>
                <w:rFonts w:ascii="Times New Roman" w:hAnsi="Times New Roman"/>
              </w:rPr>
            </w:pPr>
            <w:r w:rsidRPr="0004330A">
              <w:rPr>
                <w:rFonts w:ascii="Times New Roman" w:hAnsi="Times New Roman"/>
              </w:rPr>
              <w:t>Resolução CEPE/UFRPE nº 677/2008</w:t>
            </w:r>
          </w:p>
        </w:tc>
        <w:tc>
          <w:tcPr>
            <w:tcW w:w="4929" w:type="dxa"/>
            <w:tcBorders>
              <w:bottom w:val="single" w:sz="4" w:space="0" w:color="auto"/>
            </w:tcBorders>
            <w:shd w:val="clear" w:color="auto" w:fill="auto"/>
          </w:tcPr>
          <w:p w:rsidR="00D67C53" w:rsidRPr="00CB55CA" w:rsidRDefault="00D67C53" w:rsidP="002C2398">
            <w:pPr>
              <w:spacing w:after="0"/>
              <w:ind w:left="213" w:right="174"/>
              <w:jc w:val="both"/>
              <w:rPr>
                <w:rFonts w:ascii="Times New Roman" w:hAnsi="Times New Roman"/>
              </w:rPr>
            </w:pPr>
            <w:r>
              <w:rPr>
                <w:rFonts w:ascii="Times New Roman" w:hAnsi="Times New Roman"/>
              </w:rPr>
              <w:t>Estabelece normas para organização e regulamentação do Estágio Curricular Não Obrigatório como atividade opcional para os estudantes dos Cursos de Graduação e Técnico Profissionalizante da UFRPE.</w:t>
            </w:r>
          </w:p>
        </w:tc>
      </w:tr>
      <w:tr w:rsidR="006C7134" w:rsidRPr="00CB55CA" w:rsidTr="002C2398">
        <w:trPr>
          <w:trHeight w:val="422"/>
        </w:trPr>
        <w:tc>
          <w:tcPr>
            <w:tcW w:w="4143" w:type="dxa"/>
            <w:tcBorders>
              <w:top w:val="single" w:sz="4" w:space="0" w:color="auto"/>
              <w:bottom w:val="single" w:sz="4" w:space="0" w:color="auto"/>
            </w:tcBorders>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nº 486/2006</w:t>
            </w:r>
          </w:p>
        </w:tc>
        <w:tc>
          <w:tcPr>
            <w:tcW w:w="4929" w:type="dxa"/>
            <w:tcBorders>
              <w:top w:val="single" w:sz="4" w:space="0" w:color="auto"/>
              <w:bottom w:val="single" w:sz="4" w:space="0" w:color="auto"/>
            </w:tcBorders>
            <w:shd w:val="clear" w:color="auto" w:fill="auto"/>
          </w:tcPr>
          <w:p w:rsidR="006C7134" w:rsidRPr="00CB55CA" w:rsidRDefault="006C7134" w:rsidP="002C2398">
            <w:pPr>
              <w:spacing w:after="0"/>
              <w:ind w:left="213" w:right="174"/>
              <w:jc w:val="both"/>
              <w:rPr>
                <w:rFonts w:ascii="Times New Roman" w:hAnsi="Times New Roman"/>
              </w:rPr>
            </w:pPr>
            <w:r w:rsidRPr="00CB55CA">
              <w:rPr>
                <w:rFonts w:ascii="Times New Roman" w:hAnsi="Times New Roman"/>
              </w:rPr>
              <w:t>Dispor sobre obrigatoriedade de alunos ingressos na UFRPE de cursarem os dois primeiros semestres letivos dos cursos para os quais se habilitaram.</w:t>
            </w:r>
          </w:p>
        </w:tc>
      </w:tr>
      <w:tr w:rsidR="006C7134" w:rsidRPr="00CB55CA" w:rsidTr="008B19E4">
        <w:trPr>
          <w:trHeight w:val="729"/>
        </w:trPr>
        <w:tc>
          <w:tcPr>
            <w:tcW w:w="4143" w:type="dxa"/>
            <w:tcBorders>
              <w:top w:val="single" w:sz="4" w:space="0" w:color="auto"/>
              <w:bottom w:val="single" w:sz="4" w:space="0" w:color="auto"/>
            </w:tcBorders>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nº 154/2001</w:t>
            </w:r>
          </w:p>
        </w:tc>
        <w:tc>
          <w:tcPr>
            <w:tcW w:w="4929" w:type="dxa"/>
            <w:tcBorders>
              <w:top w:val="single" w:sz="4" w:space="0" w:color="auto"/>
              <w:bottom w:val="single" w:sz="4" w:space="0" w:color="auto"/>
            </w:tcBorders>
            <w:shd w:val="clear" w:color="auto" w:fill="auto"/>
          </w:tcPr>
          <w:p w:rsidR="006C7134" w:rsidRPr="00CB55CA" w:rsidRDefault="006C7134" w:rsidP="008B19E4">
            <w:pPr>
              <w:pStyle w:val="Textodecomentrio"/>
              <w:spacing w:after="0"/>
              <w:ind w:left="252"/>
              <w:jc w:val="both"/>
              <w:rPr>
                <w:rFonts w:ascii="Times New Roman" w:hAnsi="Times New Roman"/>
              </w:rPr>
            </w:pPr>
            <w:r w:rsidRPr="006C7509">
              <w:rPr>
                <w:rFonts w:ascii="Times New Roman" w:hAnsi="Times New Roman"/>
                <w:sz w:val="24"/>
                <w:szCs w:val="24"/>
              </w:rPr>
              <w:t>Estabelece critérios para desligamento de alunos da UFRPE por insuficiência de rendimentos e discurso de prazo.</w:t>
            </w:r>
          </w:p>
        </w:tc>
      </w:tr>
      <w:tr w:rsidR="006C7134" w:rsidRPr="00CB55CA" w:rsidTr="002C2398">
        <w:trPr>
          <w:trHeight w:val="1073"/>
        </w:trPr>
        <w:tc>
          <w:tcPr>
            <w:tcW w:w="4143" w:type="dxa"/>
            <w:tcBorders>
              <w:top w:val="single" w:sz="4" w:space="0" w:color="auto"/>
              <w:bottom w:val="single" w:sz="4" w:space="0" w:color="auto"/>
            </w:tcBorders>
            <w:shd w:val="clear" w:color="auto" w:fill="auto"/>
            <w:vAlign w:val="center"/>
          </w:tcPr>
          <w:p w:rsidR="006C7134" w:rsidRPr="00BD67ED" w:rsidRDefault="006C7134" w:rsidP="002C2398">
            <w:pPr>
              <w:spacing w:after="0"/>
              <w:jc w:val="center"/>
              <w:rPr>
                <w:rFonts w:ascii="Times New Roman" w:hAnsi="Times New Roman"/>
              </w:rPr>
            </w:pPr>
            <w:r w:rsidRPr="00BD67ED">
              <w:rPr>
                <w:rFonts w:ascii="Times New Roman" w:hAnsi="Times New Roman"/>
              </w:rPr>
              <w:t>Resolução CEPE/UFRPE nº 281/2017</w:t>
            </w:r>
          </w:p>
        </w:tc>
        <w:tc>
          <w:tcPr>
            <w:tcW w:w="4929" w:type="dxa"/>
            <w:tcBorders>
              <w:top w:val="single" w:sz="4" w:space="0" w:color="auto"/>
              <w:bottom w:val="single" w:sz="4" w:space="0" w:color="auto"/>
            </w:tcBorders>
            <w:shd w:val="clear" w:color="auto" w:fill="auto"/>
          </w:tcPr>
          <w:p w:rsidR="006C7134" w:rsidRPr="006C7509" w:rsidRDefault="006C7134" w:rsidP="002C2398">
            <w:pPr>
              <w:pStyle w:val="Textodecomentrio"/>
              <w:spacing w:after="0"/>
              <w:ind w:left="252"/>
              <w:jc w:val="both"/>
              <w:rPr>
                <w:rFonts w:ascii="Times New Roman" w:hAnsi="Times New Roman"/>
                <w:sz w:val="24"/>
                <w:szCs w:val="24"/>
              </w:rPr>
            </w:pPr>
            <w:r w:rsidRPr="006C7509">
              <w:rPr>
                <w:rFonts w:ascii="Times New Roman" w:hAnsi="Times New Roman"/>
                <w:sz w:val="24"/>
                <w:szCs w:val="24"/>
              </w:rPr>
              <w:t xml:space="preserve">Aprova depósito legal de Monografias e Trabalhos de Conclusão de Cursos de Graduação e Pós-Graduação Lato </w:t>
            </w:r>
            <w:r w:rsidRPr="006C7509">
              <w:rPr>
                <w:rFonts w:ascii="Times New Roman" w:hAnsi="Times New Roman"/>
                <w:i/>
                <w:sz w:val="24"/>
                <w:szCs w:val="24"/>
              </w:rPr>
              <w:t>Sensu</w:t>
            </w:r>
            <w:r w:rsidRPr="006C7509">
              <w:rPr>
                <w:rFonts w:ascii="Times New Roman" w:hAnsi="Times New Roman"/>
                <w:sz w:val="24"/>
                <w:szCs w:val="24"/>
              </w:rPr>
              <w:t xml:space="preserve"> da UFRPE.</w:t>
            </w:r>
          </w:p>
        </w:tc>
      </w:tr>
      <w:tr w:rsidR="006C7134" w:rsidRPr="00CB55CA" w:rsidTr="002C2398">
        <w:trPr>
          <w:trHeight w:val="1073"/>
        </w:trPr>
        <w:tc>
          <w:tcPr>
            <w:tcW w:w="4143" w:type="dxa"/>
            <w:tcBorders>
              <w:top w:val="single" w:sz="4" w:space="0" w:color="auto"/>
            </w:tcBorders>
            <w:shd w:val="clear" w:color="auto" w:fill="auto"/>
            <w:vAlign w:val="center"/>
          </w:tcPr>
          <w:p w:rsidR="006C7134" w:rsidRPr="00BD67ED" w:rsidRDefault="008B19E4" w:rsidP="002C2398">
            <w:pPr>
              <w:spacing w:after="0"/>
              <w:jc w:val="center"/>
              <w:rPr>
                <w:rFonts w:ascii="Times New Roman" w:hAnsi="Times New Roman"/>
              </w:rPr>
            </w:pPr>
            <w:r>
              <w:rPr>
                <w:rFonts w:ascii="Times New Roman" w:hAnsi="Times New Roman"/>
              </w:rPr>
              <w:t>R</w:t>
            </w:r>
            <w:r w:rsidR="006C7134" w:rsidRPr="00BD67ED">
              <w:rPr>
                <w:rFonts w:ascii="Times New Roman" w:hAnsi="Times New Roman"/>
              </w:rPr>
              <w:t>esolução CEPE/UFRPE nº 276/98</w:t>
            </w:r>
          </w:p>
        </w:tc>
        <w:tc>
          <w:tcPr>
            <w:tcW w:w="4929" w:type="dxa"/>
            <w:tcBorders>
              <w:top w:val="single" w:sz="4" w:space="0" w:color="auto"/>
            </w:tcBorders>
            <w:shd w:val="clear" w:color="auto" w:fill="auto"/>
          </w:tcPr>
          <w:p w:rsidR="006C7134" w:rsidRPr="006C7509" w:rsidRDefault="006C7134" w:rsidP="002C2398">
            <w:pPr>
              <w:pStyle w:val="Textodecomentrio"/>
              <w:spacing w:after="0"/>
              <w:ind w:left="252"/>
              <w:jc w:val="both"/>
              <w:rPr>
                <w:rFonts w:ascii="Times New Roman" w:hAnsi="Times New Roman"/>
                <w:sz w:val="24"/>
                <w:szCs w:val="24"/>
              </w:rPr>
            </w:pPr>
            <w:r w:rsidRPr="006C7509">
              <w:rPr>
                <w:rFonts w:ascii="Times New Roman" w:hAnsi="Times New Roman"/>
                <w:sz w:val="24"/>
                <w:szCs w:val="24"/>
              </w:rPr>
              <w:t>Dispõe sobre a exclusão da obrigatoriedade nos cursos noturnos das disciplinas Educação Física A e B e propõe modificações para os cursos diurnos.</w:t>
            </w:r>
          </w:p>
        </w:tc>
      </w:tr>
    </w:tbl>
    <w:p w:rsidR="006C7134" w:rsidRDefault="006C7134" w:rsidP="006C7134">
      <w:pPr>
        <w:pStyle w:val="Recuodecorpodetexto3"/>
        <w:ind w:firstLine="0"/>
        <w:outlineLvl w:val="0"/>
        <w:rPr>
          <w:b/>
          <w:szCs w:val="24"/>
        </w:rPr>
      </w:pPr>
      <w:bookmarkStart w:id="12" w:name="_Toc514074183"/>
      <w:bookmarkStart w:id="13" w:name="_Toc514404204"/>
      <w:bookmarkStart w:id="14" w:name="_Toc516648290"/>
      <w:r w:rsidRPr="00CB55CA">
        <w:rPr>
          <w:b/>
          <w:szCs w:val="24"/>
        </w:rPr>
        <w:lastRenderedPageBreak/>
        <w:t>2. HISTÓRICO DA UFRPE</w:t>
      </w:r>
      <w:bookmarkEnd w:id="12"/>
      <w:bookmarkEnd w:id="13"/>
      <w:bookmarkEnd w:id="14"/>
    </w:p>
    <w:p w:rsidR="006C7134" w:rsidRPr="00CB55CA" w:rsidRDefault="006C7134" w:rsidP="00B573A3">
      <w:pPr>
        <w:pStyle w:val="Default"/>
        <w:jc w:val="both"/>
        <w:rPr>
          <w:rFonts w:ascii="Times New Roman" w:hAnsi="Times New Roman" w:cs="Times New Roman"/>
          <w:color w:val="auto"/>
        </w:rPr>
      </w:pPr>
    </w:p>
    <w:p w:rsidR="006C7134" w:rsidRPr="00CB55CA" w:rsidRDefault="006C7134" w:rsidP="006C7134">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A UFRPE é uma instituição centenária com atuação proeminente no estado de Pernambuco e região. Sua história tem início com a criação das Escolas Superiores de Agricultura e Medicina Veterinária do Mosteiro de São Bento, em Olinda, no dia 3 de novembro de 1912. Apenas em fevereiro de 1914 iniciaram-se as aulas na instituição que, por sua vez, funcionava em um prédio anexo ao Mosteiro, sob a direção do abade alemão D. Pedro Roeser. Em dezembro do mesmo ano foi instalado o Hospital Veterinário, sendo este o primeiro do </w:t>
      </w:r>
      <w:r w:rsidRPr="00BD67ED">
        <w:rPr>
          <w:rFonts w:ascii="Times New Roman" w:hAnsi="Times New Roman" w:cs="Times New Roman"/>
          <w:color w:val="auto"/>
        </w:rPr>
        <w:t>país (</w:t>
      </w:r>
      <w:r>
        <w:rPr>
          <w:rFonts w:ascii="Times New Roman" w:hAnsi="Times New Roman" w:cs="Times New Roman"/>
          <w:color w:val="auto"/>
        </w:rPr>
        <w:t xml:space="preserve">MELO, </w:t>
      </w:r>
      <w:r w:rsidRPr="00BD67ED">
        <w:rPr>
          <w:rFonts w:ascii="Times New Roman" w:hAnsi="Times New Roman" w:cs="Times New Roman"/>
          <w:color w:val="auto"/>
        </w:rPr>
        <w:t xml:space="preserve">2010). </w:t>
      </w:r>
      <w:r w:rsidRPr="00CB55CA">
        <w:rPr>
          <w:rFonts w:ascii="Times New Roman" w:hAnsi="Times New Roman" w:cs="Times New Roman"/>
          <w:color w:val="auto"/>
        </w:rPr>
        <w:t>Tendo em vista as limitações de espaço para as aulas práticas do curso de Agronomia, os beneditinos transferiram, em 1917, o referido curso para o Engenho São Bento, localizado no distrito de Tapera, em São Lourenço da Mata.</w:t>
      </w:r>
    </w:p>
    <w:p w:rsidR="006C7134" w:rsidRPr="00CB55CA" w:rsidRDefault="006C7134" w:rsidP="006C7134">
      <w:pPr>
        <w:pStyle w:val="Default"/>
        <w:spacing w:line="360" w:lineRule="auto"/>
        <w:ind w:firstLine="708"/>
        <w:jc w:val="both"/>
        <w:rPr>
          <w:rFonts w:ascii="Times New Roman" w:hAnsi="Times New Roman" w:cs="Times New Roman"/>
          <w:color w:val="auto"/>
        </w:rPr>
      </w:pPr>
      <w:r w:rsidRPr="00CB55CA">
        <w:rPr>
          <w:rFonts w:ascii="Times New Roman" w:eastAsia="Cambria" w:hAnsi="Times New Roman" w:cs="Times New Roman"/>
          <w:color w:val="auto"/>
        </w:rPr>
        <w:t>A década de 1930</w:t>
      </w:r>
      <w:r w:rsidRPr="00CB55CA">
        <w:rPr>
          <w:rFonts w:ascii="Times New Roman" w:hAnsi="Times New Roman" w:cs="Times New Roman"/>
          <w:color w:val="auto"/>
        </w:rPr>
        <w:t xml:space="preserve"> foi marcada pela estatização da Instituição, com a desapropriação da Escola Superior de Agricultura de São Bento, em 9 de dezembro de 1936</w:t>
      </w:r>
      <w:r w:rsidRPr="00023D8C">
        <w:rPr>
          <w:rFonts w:ascii="Times New Roman" w:hAnsi="Times New Roman" w:cs="Times New Roman"/>
          <w:color w:val="auto"/>
        </w:rPr>
        <w:t>, pela Lei nº 2.443 do Congresso Estadual e Ato nº 1.802 do Poder Executivo Estadual</w:t>
      </w:r>
      <w:r w:rsidRPr="00CB55CA">
        <w:rPr>
          <w:rFonts w:ascii="Times New Roman" w:hAnsi="Times New Roman" w:cs="Times New Roman"/>
          <w:color w:val="auto"/>
        </w:rPr>
        <w:t xml:space="preserve">, passando a denominar-se Escola Superior de Agricultura de Pernambuco – ESAP. Aproximadamente um ano depois, através </w:t>
      </w:r>
      <w:r w:rsidRPr="00023D8C">
        <w:rPr>
          <w:rFonts w:ascii="Times New Roman" w:hAnsi="Times New Roman" w:cs="Times New Roman"/>
          <w:color w:val="auto"/>
        </w:rPr>
        <w:t>do Decreto nº 82, de 12 de março de 1938</w:t>
      </w:r>
      <w:r w:rsidRPr="00CB55CA">
        <w:rPr>
          <w:rFonts w:ascii="Times New Roman" w:hAnsi="Times New Roman" w:cs="Times New Roman"/>
          <w:color w:val="auto"/>
        </w:rPr>
        <w:t>, ela foi transferida para o Bairro de Dois Irmãos, no Recife.</w:t>
      </w:r>
    </w:p>
    <w:p w:rsidR="006C7134" w:rsidRPr="00CB55CA" w:rsidRDefault="006C7134" w:rsidP="006C7134">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Em 1947, através </w:t>
      </w:r>
      <w:r w:rsidRPr="00023D8C">
        <w:rPr>
          <w:rFonts w:ascii="Times New Roman" w:hAnsi="Times New Roman" w:cs="Times New Roman"/>
          <w:color w:val="auto"/>
        </w:rPr>
        <w:t>do Decreto Estadual nº 1.741,</w:t>
      </w:r>
      <w:r w:rsidRPr="00CB55CA">
        <w:rPr>
          <w:rFonts w:ascii="Times New Roman" w:hAnsi="Times New Roman" w:cs="Times New Roman"/>
          <w:color w:val="auto"/>
        </w:rPr>
        <w:t xml:space="preserve"> foram reunidos a ESAP, o Instituto de Pesquisas Agronômicas, o Instituto de Pesquisas Zootécnicas e o Instituto de Pesquisas Veterinárias, constituindo, assim, a Universidade Rural de Pernambuco – URP. Em 1955, através da </w:t>
      </w:r>
      <w:r w:rsidRPr="00BD67ED">
        <w:rPr>
          <w:rFonts w:ascii="Times New Roman" w:hAnsi="Times New Roman" w:cs="Times New Roman"/>
          <w:color w:val="auto"/>
        </w:rPr>
        <w:t>Lei Federal nº 2.524, a Universidade foi federalizada, passando a fazer parte do Sistema Federal de Ensino Agrícola Superior vinculado ao Ministério da Agricultura. Após a federalização, a URP elaborou o seu primeiro estatuto, em 1964, com base na LDB de 1961. Com a promulgação do Decreto Federal nº 60.731, de 19 de maio de 1967,</w:t>
      </w:r>
      <w:r>
        <w:rPr>
          <w:rStyle w:val="Refdenotaderodap"/>
          <w:color w:val="auto"/>
        </w:rPr>
        <w:footnoteReference w:id="1"/>
      </w:r>
      <w:r w:rsidRPr="00CB55CA">
        <w:rPr>
          <w:rFonts w:ascii="Times New Roman" w:hAnsi="Times New Roman" w:cs="Times New Roman"/>
          <w:color w:val="auto"/>
        </w:rPr>
        <w:t xml:space="preserve"> a instituição passou a denominar-se oficialmente </w:t>
      </w:r>
      <w:r w:rsidRPr="00CB55CA">
        <w:rPr>
          <w:rFonts w:ascii="Times New Roman" w:hAnsi="Times New Roman" w:cs="Times New Roman"/>
          <w:i/>
          <w:color w:val="auto"/>
        </w:rPr>
        <w:t>Universidade Federal Rural de Pernambuco</w:t>
      </w:r>
      <w:r w:rsidRPr="00CB55CA">
        <w:rPr>
          <w:rFonts w:ascii="Times New Roman" w:hAnsi="Times New Roman" w:cs="Times New Roman"/>
          <w:color w:val="auto"/>
        </w:rPr>
        <w:t xml:space="preserve">. </w:t>
      </w: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t xml:space="preserve">Em 1957, a Escola Agrotécnica do Nordeste foi incorporada à Universidade passando a ser denominada, a partir de 1968, de Colégio Agrícola Dom Agostinho Ikas </w:t>
      </w:r>
      <w:r w:rsidRPr="00BD67ED">
        <w:rPr>
          <w:rFonts w:ascii="Times New Roman" w:hAnsi="Times New Roman"/>
        </w:rPr>
        <w:t>(SOUZA, 2000).</w:t>
      </w:r>
      <w:r w:rsidRPr="00CB55CA">
        <w:rPr>
          <w:rFonts w:ascii="Times New Roman" w:hAnsi="Times New Roman"/>
        </w:rPr>
        <w:t xml:space="preserve"> Atualmente, o Colégio, que também conta com um novo </w:t>
      </w:r>
      <w:r w:rsidRPr="00CB55CA">
        <w:rPr>
          <w:rFonts w:ascii="Times New Roman" w:hAnsi="Times New Roman"/>
          <w:i/>
          <w:iCs/>
        </w:rPr>
        <w:t>campus</w:t>
      </w:r>
      <w:r w:rsidRPr="00CB55CA">
        <w:rPr>
          <w:rFonts w:ascii="Times New Roman" w:hAnsi="Times New Roman"/>
        </w:rPr>
        <w:t xml:space="preserve"> em Tiúma</w:t>
      </w:r>
      <w:r w:rsidRPr="00CB55CA">
        <w:rPr>
          <w:rFonts w:ascii="Times New Roman" w:hAnsi="Times New Roman"/>
          <w:sz w:val="22"/>
          <w:vertAlign w:val="superscript"/>
        </w:rPr>
        <w:t>1</w:t>
      </w:r>
      <w:r w:rsidRPr="00CB55CA">
        <w:rPr>
          <w:rFonts w:ascii="Times New Roman" w:hAnsi="Times New Roman"/>
        </w:rPr>
        <w:t>, oferece cursos técnicos em Agropecuária (integrado ou não ao Ensino Médio), Alimentos e Administração, além de ofertar outros na modalidade a Distância – EAD: Açúcar e Álcool, Alimentos e Administração. Também é destaque sua atuação no âmbito da qualificação profissional, por meio do Programa Nacional de Acesso ao Ensino Técnico e Emprego.</w:t>
      </w: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lastRenderedPageBreak/>
        <w:t xml:space="preserve">Na década de 1970, novos cursos de graduação foram criados na UFRPE, </w:t>
      </w:r>
      <w:r>
        <w:rPr>
          <w:rFonts w:ascii="Times New Roman" w:hAnsi="Times New Roman"/>
        </w:rPr>
        <w:t xml:space="preserve">Campus Dois Irmãos </w:t>
      </w:r>
      <w:r w:rsidRPr="00CB55CA">
        <w:rPr>
          <w:rFonts w:ascii="Times New Roman" w:hAnsi="Times New Roman"/>
        </w:rPr>
        <w:t>sendo eles: Estudos Sociais, Zootecnia, Engenharia de Pesca, Bacharelado em Biologia e Economia Doméstica e Licenciatura em Ciências Agrícolas e Engenharia Florestal.</w:t>
      </w:r>
      <w:r w:rsidR="00E23CEC">
        <w:rPr>
          <w:rFonts w:ascii="Times New Roman" w:hAnsi="Times New Roman"/>
        </w:rPr>
        <w:t xml:space="preserve"> </w:t>
      </w:r>
      <w:r w:rsidRPr="00CB55CA">
        <w:rPr>
          <w:rFonts w:ascii="Times New Roman" w:hAnsi="Times New Roman"/>
        </w:rPr>
        <w:t xml:space="preserve">No mesmo período, a UFRPE iniciou suas atividades de oferta de curso de pós-graduação </w:t>
      </w:r>
      <w:r w:rsidRPr="00CB55CA">
        <w:rPr>
          <w:rFonts w:ascii="Times New Roman" w:hAnsi="Times New Roman"/>
          <w:i/>
          <w:iCs/>
        </w:rPr>
        <w:t>stricto sensu</w:t>
      </w:r>
      <w:r w:rsidRPr="00CB55CA">
        <w:rPr>
          <w:rFonts w:ascii="Times New Roman" w:hAnsi="Times New Roman"/>
        </w:rPr>
        <w:t xml:space="preserve">, com a criação do Mestrado em Botânica, em 1973, por meio de um convênio firmado com a Universidade Federal de Pernambuco – UFPE. </w:t>
      </w: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t xml:space="preserve">Os anos de 1980 se destacaram pela reformulação do curso de Licenciatura em Ciências com suas respectivas habilitações. Surgiram, então, quatro novos cursos de Licenciatura Plena: Física, Química, Matemática e Ciências Biológicas. </w:t>
      </w: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t>Nos anos 2000, a UFRPE vivenciou um novo ciclo de expansão de suas atividades com a criação de cursos de graduação (na Sede) e das Unidades Acadêmicas, através do Programa de Reestruturação e Expansão das Universidades Federais. A Unidade Acadêmica de Garanhuns - UAG, localizada no Agreste de Pernambuco, foi a primeira das unidades fundadas pela UFRPE, tendo iniciado suas atividades no segundo semestre de 2005. A UAG oferta os cursos de Agronomia, Licenciatura em Pedagogia, Ciência da Computação, Engenharia de Alimentos, Medicina Veterinária e Zootecnia. Destaque-se que a UAG está em processo de emancipação, devendo, em alguns anos, tornar-se uma instituição autônoma. Em 2006, no Sertão de Pernambuco, foi criada a Unidade Acadêmica de Serra Talhada – UAST que, atualmente, oferta os cursos de Bacharelado em: Administração, Ciências Biológicas, Ciências Econômicas, Sistemas de Informação, além de Engenharia de Pesca, Agronomia, Licenciatura em Letras, Licenciatura em Química e Zootecnia.</w:t>
      </w:r>
    </w:p>
    <w:p w:rsidR="006C7134" w:rsidRPr="00CB55CA" w:rsidRDefault="006C7134" w:rsidP="006C7134">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 Ainda no processo de expansão e inclusão social, em 2005, através do Programa Pró-Licenciatura do Ministério da Educação, a UFRPE iniciou as atividades do ensino de graduação na modalidade à distância. Em 2006, o MEC implantou o Programa Universidade Aberta do Brasil cuja prioridade foi a formação de profissionais para a Educação Básica. Nesse mesmo ano, a Universidade se engajou no referido programa. Em 2010, foi criada a Unidade Acadêmica de Educação a Distância e Tecnologia – UAEADTec, presente em 19 polos nos estados de Pernambuco e Bahia. Sua sede administrativa está localizada no </w:t>
      </w:r>
      <w:r w:rsidRPr="00CB55CA">
        <w:rPr>
          <w:rFonts w:ascii="Times New Roman" w:hAnsi="Times New Roman" w:cs="Times New Roman"/>
          <w:i/>
          <w:iCs/>
          <w:color w:val="auto"/>
        </w:rPr>
        <w:t>campus</w:t>
      </w:r>
      <w:r w:rsidRPr="00CB55CA">
        <w:rPr>
          <w:rFonts w:ascii="Times New Roman" w:hAnsi="Times New Roman" w:cs="Times New Roman"/>
          <w:color w:val="auto"/>
        </w:rPr>
        <w:t xml:space="preserve"> Dois Irmãos, no Recife. A UAEADTec oferta </w:t>
      </w:r>
      <w:r w:rsidRPr="00292B18">
        <w:rPr>
          <w:rFonts w:ascii="Times New Roman" w:hAnsi="Times New Roman" w:cs="Times New Roman"/>
          <w:color w:val="auto"/>
        </w:rPr>
        <w:t xml:space="preserve">oito </w:t>
      </w:r>
      <w:r w:rsidRPr="00CB55CA">
        <w:rPr>
          <w:rFonts w:ascii="Times New Roman" w:hAnsi="Times New Roman" w:cs="Times New Roman"/>
          <w:color w:val="auto"/>
        </w:rPr>
        <w:t>cursos de graduação: Bacharelado em Administração Pública, Bacharelado em Sistemas de Informação, Licenciatura em Artes Visuais Digitais, Licenciatura em Computação, Licenciatura em Física, Licenciatura em História, Licenciatura em Letras, Licenciatura em Pedagogia.</w:t>
      </w:r>
    </w:p>
    <w:p w:rsidR="006C7134" w:rsidRPr="00CB55CA" w:rsidRDefault="006C7134" w:rsidP="006C7134">
      <w:pPr>
        <w:shd w:val="clear" w:color="auto" w:fill="FFFFFF"/>
        <w:spacing w:after="0" w:line="360" w:lineRule="auto"/>
        <w:ind w:firstLine="708"/>
        <w:jc w:val="both"/>
        <w:rPr>
          <w:rFonts w:ascii="Times New Roman" w:hAnsi="Times New Roman"/>
        </w:rPr>
      </w:pPr>
      <w:r w:rsidRPr="00CB55CA">
        <w:rPr>
          <w:rFonts w:ascii="Times New Roman" w:hAnsi="Times New Roman"/>
        </w:rPr>
        <w:t xml:space="preserve">Ao mesmo tempo em que essa interiorização vem se consolidando com a oferta de cursos presenciais e a distância, a UFRPE também inovou, em 2014, com a implementação da </w:t>
      </w:r>
      <w:r w:rsidRPr="00CB55CA">
        <w:rPr>
          <w:rFonts w:ascii="Times New Roman" w:hAnsi="Times New Roman"/>
        </w:rPr>
        <w:lastRenderedPageBreak/>
        <w:t>Unidade Acadêmica no Cabo de Santo Agostinho – UACSA. A referida Unidade tem ofertado tanto cursos Superiores em Tecnologia (Construção Civil, Transmissão e Distribuição Elétrica, Automação Industrial, Gestão da Produção Industrial, Mecânica: Processos Industriais) quanto de Bacharelado em Engenharia (Civil, Elétrica, Eletrônica, Materiais e Mecânica).</w:t>
      </w:r>
    </w:p>
    <w:p w:rsidR="006C7134" w:rsidRPr="00CB55CA" w:rsidRDefault="006C7134" w:rsidP="006C7134">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Em 2017, o Conselho Universitário da UFRPE, através da </w:t>
      </w:r>
      <w:r w:rsidRPr="00BD67ED">
        <w:rPr>
          <w:rFonts w:ascii="Times New Roman" w:hAnsi="Times New Roman" w:cs="Times New Roman"/>
          <w:color w:val="auto"/>
        </w:rPr>
        <w:t>Resolução CONSU/UFRPE nº 098/2017, aprovou a criação da Unidade Acadêmica de Belo Jardim – UABJ visando atender as demandas de qualificação profissional</w:t>
      </w:r>
      <w:r w:rsidRPr="00CB55CA">
        <w:rPr>
          <w:rFonts w:ascii="Times New Roman" w:hAnsi="Times New Roman" w:cs="Times New Roman"/>
          <w:color w:val="auto"/>
        </w:rPr>
        <w:t xml:space="preserve"> nas áreas de Engenharia da região. De forma semelhante ao projeto da UACSA, a UABJ ofertará cursos Superiores em Tecnologia e de Bacharelado em Engenharia. </w:t>
      </w:r>
      <w:bookmarkStart w:id="15" w:name="_Toc501024122"/>
    </w:p>
    <w:p w:rsidR="006C7134" w:rsidRPr="00CB55CA" w:rsidRDefault="006C7134" w:rsidP="006C7134">
      <w:pPr>
        <w:pStyle w:val="Default"/>
        <w:spacing w:line="360" w:lineRule="auto"/>
        <w:ind w:firstLine="709"/>
        <w:jc w:val="both"/>
        <w:outlineLvl w:val="0"/>
        <w:rPr>
          <w:rFonts w:ascii="Times New Roman" w:hAnsi="Times New Roman" w:cs="Times New Roman"/>
          <w:color w:val="auto"/>
        </w:rPr>
      </w:pPr>
    </w:p>
    <w:p w:rsidR="00892167" w:rsidRDefault="008B19E4" w:rsidP="00892167">
      <w:pPr>
        <w:pStyle w:val="Default"/>
        <w:spacing w:line="360" w:lineRule="auto"/>
        <w:contextualSpacing/>
        <w:jc w:val="both"/>
        <w:outlineLvl w:val="1"/>
        <w:rPr>
          <w:rFonts w:ascii="Times New Roman" w:hAnsi="Times New Roman" w:cs="Times New Roman"/>
          <w:b/>
          <w:color w:val="auto"/>
        </w:rPr>
      </w:pPr>
      <w:bookmarkStart w:id="16" w:name="_Toc514404205"/>
      <w:bookmarkStart w:id="17" w:name="_Toc516648291"/>
      <w:bookmarkStart w:id="18" w:name="_Toc514074184"/>
      <w:r>
        <w:rPr>
          <w:rFonts w:ascii="Times New Roman" w:hAnsi="Times New Roman" w:cs="Times New Roman"/>
          <w:b/>
          <w:color w:val="auto"/>
        </w:rPr>
        <w:t>H</w:t>
      </w:r>
      <w:r w:rsidR="006C7134" w:rsidRPr="00892167">
        <w:rPr>
          <w:rFonts w:ascii="Times New Roman" w:hAnsi="Times New Roman" w:cs="Times New Roman"/>
          <w:b/>
          <w:color w:val="auto"/>
        </w:rPr>
        <w:t>istórico do curso</w:t>
      </w:r>
      <w:bookmarkEnd w:id="15"/>
      <w:bookmarkEnd w:id="16"/>
      <w:bookmarkEnd w:id="17"/>
      <w:bookmarkEnd w:id="18"/>
    </w:p>
    <w:p w:rsidR="00892167" w:rsidRDefault="00564256" w:rsidP="00892167">
      <w:pPr>
        <w:pStyle w:val="Default"/>
        <w:spacing w:line="360" w:lineRule="auto"/>
        <w:ind w:firstLine="708"/>
        <w:contextualSpacing/>
        <w:jc w:val="both"/>
        <w:outlineLvl w:val="1"/>
        <w:rPr>
          <w:rFonts w:ascii="Times New Roman" w:hAnsi="Times New Roman"/>
        </w:rPr>
      </w:pPr>
      <w:r w:rsidRPr="00892167">
        <w:rPr>
          <w:rFonts w:ascii="Times New Roman" w:hAnsi="Times New Roman"/>
        </w:rPr>
        <w:t>O curso de Ciências Biológicas, modalidade Bacharelado, foi oficializado pela Portaria/MEC nº 891, publicada no Diário Oficial da União de 13/09/2007, na qual autorizou o funcionamento da própria Unidade Acadêmica de Serra Talhada (UAST), vinculada à UFRPE, e de seus seis primeiros cursos de graduação. Juntamente com o referido curso, a UAST passou a ofertar cursos nas áreas de Ciências Agrárias (Agronomia e Engenharia de Pesca), Humanas (Ciências Econômicas) e Exatas (Sistemas de Informação e Licenciatura em Química). Em 2009, outros três cursos foram iniciados (Administração, Letras e Zootecnia), por meio do Plano de Reestruturação Universitária (REUNI). Assim, a UAST conta hoje com nove cursos que são oferecidos, sobretudo, para a sociedade do sertão do Pajeú e áreas vizinhas.</w:t>
      </w:r>
    </w:p>
    <w:p w:rsidR="00892167" w:rsidRDefault="00564256" w:rsidP="00892167">
      <w:pPr>
        <w:pStyle w:val="Default"/>
        <w:spacing w:line="360" w:lineRule="auto"/>
        <w:ind w:firstLine="708"/>
        <w:contextualSpacing/>
        <w:jc w:val="both"/>
        <w:outlineLvl w:val="1"/>
        <w:rPr>
          <w:rFonts w:ascii="Times New Roman" w:hAnsi="Times New Roman"/>
        </w:rPr>
      </w:pPr>
      <w:r w:rsidRPr="00892167">
        <w:rPr>
          <w:rFonts w:ascii="Times New Roman" w:hAnsi="Times New Roman"/>
        </w:rPr>
        <w:t>O curso de Bacharelado em Ciências Biológicas da UAST surgiu em um momento extremamente importante para o país, que a partir de 2005, vislumbrou o período de maior investimento nacional no que diz respeito ao processo de interiorização das universidades públicas federais, levando maior desenvolvimento científico e social para as regiões historicamente menos favorecidas, nesses e em outros aspectos. A implantação do curso de Bacharelado em Ciências Biológicas da UAST surgiu em paralelo a construções de grande porte na região Nordeste do Brasil, como a transposição do Rio São Francisco e da ferrovia da Transnordestina, as quais vêm rendendo fervorosos debates ambientais em todo o Brasil. A realização destas obras demanda uma maior conscientização da população local para lidar com as mudanças sócio-político-ambientais que acarretam e, ainda, preparação para novas oportunidades de trabalho que surgirão quando estiverem finalizadas.</w:t>
      </w:r>
    </w:p>
    <w:p w:rsidR="00564256" w:rsidRPr="00564256" w:rsidRDefault="00564256" w:rsidP="00564256">
      <w:pPr>
        <w:pStyle w:val="Legenda"/>
        <w:keepNext/>
        <w:spacing w:before="240" w:line="360" w:lineRule="auto"/>
        <w:jc w:val="both"/>
        <w:rPr>
          <w:rFonts w:ascii="Times New Roman" w:eastAsia="Calibri" w:hAnsi="Times New Roman"/>
          <w:sz w:val="24"/>
          <w:szCs w:val="24"/>
          <w:lang w:eastAsia="en-US"/>
        </w:rPr>
      </w:pPr>
      <w:r w:rsidRPr="00564256">
        <w:rPr>
          <w:rFonts w:ascii="Times New Roman" w:eastAsia="Calibri" w:hAnsi="Times New Roman"/>
          <w:sz w:val="24"/>
          <w:szCs w:val="24"/>
          <w:lang w:eastAsia="en-US"/>
        </w:rPr>
        <w:lastRenderedPageBreak/>
        <w:t>3. JUSTIFICATIVA DE OFERTA DO CURSO</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A Unidade Acadêmica de Serra Talhada (UAST), localizada no Sertão do Pajeú, foi consolidada em 2006 junto ao Programa de Expansão do Sistema Federal de Ensino Superior. Atualmente, a UAST possui nove cursos de graduação nas áreas de Ciências Biológicas (Bacharelado em Ciências Biológicas), Agrárias (Agronomia, Engenharia de Pesca e Zootecnia), Humanas (Administração, Ciências Econômicas e Letras) e Exatas (Sistemas de Informação e Licenciatura em Química). </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A UAST, por estar inserida nas proximidades do Parque Estadual Mata da Pimenteira e da Estação Experimental Dr. Lauro Bezerra (Instituto Agronômico de Pernambuco - IPA), possibilita o desenvolvimento de diversas ações de Ensino, Pesquisa e Extensão que favorecem o curso de Bacharelado em Ciências Biológicas. Além disso, a unidade possui duas estações experimentais localizadas nas microrregiões do Sertão do Moxotó (Ibimirim) e Sertão Central (Parnamirim), voltadas à prática de tais atividades. Neste contexto, a área de abrangência da própria unidade acadêmica e das duas estações experimentais engloba uma extensa área de Caatinga, que poderá servir como um laboratório vivo para a formação dos discentes.</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A distância entre o sertão e os grandes institutos de pesquisa destaca e reforça a importância de Unidades Acadêmicas no interior do Estado, uma vez que o sertão pernambucano apresenta uma lacuna científica relevante no que diz respeito à formação de profissionais em diversas áreas do conhecimento científico voltadas ao desenvolvimento do semiárido. Neste caso, o curso de Bacharelado em Ciências Biológicas oferece suporte a uma das principais metas da UFRPE que é a intensa busca do conhecimento científico, tanto para a evolução educacional e tecnológica do Estado, quanto para atender as necessidades e anseios da sociedade, sobretudo àquela menos favorecida historicamente, como é o caso do sertão.</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Pernambuco é caracterizado economicamente por regiões bem desenvolvidas, onde existem os maiores Índices de Desenvolvimento Humano (IDH) do Estado: a Zona da Mata, Agreste, Vale do São Francisco e o Araripe. Em oposição a estas áreas, encontra-se a espinha dorsal do Estado, a qual abrange a maior parte das seis microrregiões do semiárido pernambucano, ou seja, Sertão do Pajeú, Sertão do Moxotó, Sertão do Araripe, Sertão Central, Sertão do São Francisco e Sertão de Itaparica, sendo caracterizada como a mais pobre do Sertão e com baixos indicadores de desenvolvimento. </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lastRenderedPageBreak/>
        <w:t>As regiões socioeconomicamente com menores IDH são providas de programas públicos específicos com o objetivo de reduzir as desigualdades regionais e promover a economia de forma justa, embora as questões ambientais nem sempre sejam consideradas. Assim, um curso de Bacharelado em Ciências Biológicas no sertão pernambucano poderá proporcionar modificações do quadro de pobreza e miséria da região, ao mesmo tempo em que se consolidam estudos em diversas áreas ambientais.</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O curso de Bacharelado em Ciências Biológicas é de extrema relevância para a região, pois capacita o egresso a atuar em programas municipais, estaduais e federais de políticas públicas de desenvolvimento e conservação dos recursos naturais da região do semiárido. Além disso, os biólogos formados poderão atuar em pesquisas desenvolvidas nas unidades de conservação do Estado voltadas para o bioma Caatinga, tais como o Parque Nacional do Catimbau e o </w:t>
      </w:r>
      <w:r w:rsidR="00647FE7" w:rsidRPr="00564256">
        <w:rPr>
          <w:rFonts w:ascii="Times New Roman" w:eastAsia="Calibri" w:hAnsi="Times New Roman"/>
          <w:b w:val="0"/>
          <w:sz w:val="24"/>
          <w:szCs w:val="24"/>
          <w:lang w:eastAsia="en-US"/>
        </w:rPr>
        <w:t>recém-criado</w:t>
      </w:r>
      <w:r w:rsidRPr="00564256">
        <w:rPr>
          <w:rFonts w:ascii="Times New Roman" w:eastAsia="Calibri" w:hAnsi="Times New Roman"/>
          <w:b w:val="0"/>
          <w:sz w:val="24"/>
          <w:szCs w:val="24"/>
          <w:lang w:eastAsia="en-US"/>
        </w:rPr>
        <w:t xml:space="preserve"> Parque Estadual Mata da Pimenteira, contribuindo com conhecimentos científicos relevantes nas áreas de conservação e sustentabilidade.</w:t>
      </w:r>
    </w:p>
    <w:p w:rsidR="00892167"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Por fim, o biólogo </w:t>
      </w:r>
      <w:r w:rsidR="00647FE7" w:rsidRPr="00564256">
        <w:rPr>
          <w:rFonts w:ascii="Times New Roman" w:eastAsia="Calibri" w:hAnsi="Times New Roman"/>
          <w:b w:val="0"/>
          <w:sz w:val="24"/>
          <w:szCs w:val="24"/>
          <w:lang w:eastAsia="en-US"/>
        </w:rPr>
        <w:t>recém-formado</w:t>
      </w:r>
      <w:r w:rsidRPr="00564256">
        <w:rPr>
          <w:rFonts w:ascii="Times New Roman" w:eastAsia="Calibri" w:hAnsi="Times New Roman"/>
          <w:b w:val="0"/>
          <w:sz w:val="24"/>
          <w:szCs w:val="24"/>
          <w:lang w:eastAsia="en-US"/>
        </w:rPr>
        <w:t>, poderá atuar efetivamente na resolução de problemas pertinentes a sua formação, bem como desenvolver pesquisas em regiões biogeográficas voltadas para diversas áreas locais, além de exercer atividades profissionais em agências públicas e privadas.</w:t>
      </w:r>
    </w:p>
    <w:p w:rsidR="00564256" w:rsidRPr="0053108F" w:rsidRDefault="00564256" w:rsidP="00564256">
      <w:pPr>
        <w:pStyle w:val="Legenda"/>
        <w:keepNext/>
        <w:spacing w:before="240" w:line="360" w:lineRule="auto"/>
        <w:jc w:val="both"/>
        <w:rPr>
          <w:rFonts w:ascii="Times New Roman" w:eastAsia="Calibri" w:hAnsi="Times New Roman"/>
          <w:sz w:val="24"/>
          <w:szCs w:val="24"/>
          <w:lang w:eastAsia="en-US"/>
        </w:rPr>
      </w:pPr>
      <w:r w:rsidRPr="00564256">
        <w:rPr>
          <w:rFonts w:ascii="Times New Roman" w:eastAsia="Calibri" w:hAnsi="Times New Roman"/>
          <w:sz w:val="24"/>
          <w:szCs w:val="24"/>
          <w:lang w:eastAsia="en-US"/>
        </w:rPr>
        <w:t>4. OBJETIVOS DO CURSO</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Os objetivos do curso, constantes no PPC, devem considerar o perfil profissional do egresso, a estrutura curricular, o contexto educacional, características locais e regionais e novas práticas emergentes no campo do conhecimento relacionado ao curso.</w:t>
      </w:r>
    </w:p>
    <w:p w:rsidR="00564256" w:rsidRPr="00892167" w:rsidRDefault="00564256" w:rsidP="00564256">
      <w:pPr>
        <w:pStyle w:val="Legenda"/>
        <w:keepNext/>
        <w:spacing w:before="240" w:line="360" w:lineRule="auto"/>
        <w:jc w:val="both"/>
        <w:rPr>
          <w:rFonts w:ascii="Times New Roman" w:eastAsia="Calibri" w:hAnsi="Times New Roman"/>
          <w:sz w:val="24"/>
          <w:szCs w:val="24"/>
          <w:lang w:eastAsia="en-US"/>
        </w:rPr>
      </w:pPr>
      <w:r w:rsidRPr="00892167">
        <w:rPr>
          <w:rFonts w:ascii="Times New Roman" w:eastAsia="Calibri" w:hAnsi="Times New Roman"/>
          <w:sz w:val="24"/>
          <w:szCs w:val="24"/>
          <w:lang w:eastAsia="en-US"/>
        </w:rPr>
        <w:t>Objetivo Geral:</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ab/>
        <w:t xml:space="preserve">Qualificar os discentes para atuarem em pesquisa básica ou aplicada, nos diversos setores da sociedade com responsabilidade social, ética profissional e </w:t>
      </w:r>
      <w:r>
        <w:rPr>
          <w:rFonts w:ascii="Times New Roman" w:eastAsia="Calibri" w:hAnsi="Times New Roman"/>
          <w:b w:val="0"/>
          <w:sz w:val="24"/>
          <w:szCs w:val="24"/>
          <w:lang w:eastAsia="en-US"/>
        </w:rPr>
        <w:t>competência técnico-científica.</w:t>
      </w:r>
    </w:p>
    <w:p w:rsidR="00564256" w:rsidRPr="00892167" w:rsidRDefault="00564256" w:rsidP="00564256">
      <w:pPr>
        <w:pStyle w:val="Legenda"/>
        <w:keepNext/>
        <w:spacing w:before="240" w:line="360" w:lineRule="auto"/>
        <w:jc w:val="both"/>
        <w:rPr>
          <w:rFonts w:ascii="Times New Roman" w:eastAsia="Calibri" w:hAnsi="Times New Roman"/>
          <w:sz w:val="24"/>
          <w:szCs w:val="24"/>
          <w:lang w:eastAsia="en-US"/>
        </w:rPr>
      </w:pPr>
      <w:r w:rsidRPr="00892167">
        <w:rPr>
          <w:rFonts w:ascii="Times New Roman" w:eastAsia="Calibri" w:hAnsi="Times New Roman"/>
          <w:sz w:val="24"/>
          <w:szCs w:val="24"/>
          <w:lang w:eastAsia="en-US"/>
        </w:rPr>
        <w:t>Objetivos Específicos</w:t>
      </w:r>
      <w:r w:rsidR="00892167">
        <w:rPr>
          <w:rFonts w:ascii="Times New Roman" w:eastAsia="Calibri" w:hAnsi="Times New Roman"/>
          <w:sz w:val="24"/>
          <w:szCs w:val="24"/>
          <w:lang w:eastAsia="en-US"/>
        </w:rPr>
        <w:t>:</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a) Qualificar profissionais biólogos com formação generalista, espírito crítico, sólida conduta ética e comprometidos com o desenvolvimento humano;</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lastRenderedPageBreak/>
        <w:t>b) Prover adequada fundamentação teórica das bases filosóficas, epistemológicas e conceituais das Ciências Biológicas;</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c) Desenvolver aspectos atitudinais e de conduta solidária que possam contribuir para o desenvolvimento humano;</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d) Ampliar a compreensão do papel do biólogo como agente transformador da realidade social e multiplicador do conhecimento produzido através de ações educacionais;</w:t>
      </w:r>
    </w:p>
    <w:p w:rsidR="00892167"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e) Habilitar os alunos a atuar com competência nas diversas áreas no </w:t>
      </w:r>
      <w:r>
        <w:rPr>
          <w:rFonts w:ascii="Times New Roman" w:eastAsia="Calibri" w:hAnsi="Times New Roman"/>
          <w:b w:val="0"/>
          <w:sz w:val="24"/>
          <w:szCs w:val="24"/>
          <w:lang w:eastAsia="en-US"/>
        </w:rPr>
        <w:t>âmbito das Ciências Biológicas.</w:t>
      </w:r>
    </w:p>
    <w:p w:rsidR="00564256" w:rsidRPr="00564256" w:rsidRDefault="00564256" w:rsidP="00564256">
      <w:pPr>
        <w:pStyle w:val="Legenda"/>
        <w:keepNext/>
        <w:spacing w:before="240" w:line="360" w:lineRule="auto"/>
        <w:jc w:val="both"/>
        <w:rPr>
          <w:rFonts w:ascii="Times New Roman" w:eastAsia="Calibri" w:hAnsi="Times New Roman"/>
          <w:sz w:val="24"/>
          <w:szCs w:val="24"/>
          <w:lang w:eastAsia="en-US"/>
        </w:rPr>
      </w:pPr>
      <w:r w:rsidRPr="00564256">
        <w:rPr>
          <w:rFonts w:ascii="Times New Roman" w:eastAsia="Calibri" w:hAnsi="Times New Roman"/>
          <w:sz w:val="24"/>
          <w:szCs w:val="24"/>
          <w:lang w:eastAsia="en-US"/>
        </w:rPr>
        <w:t>5.</w:t>
      </w:r>
      <w:r>
        <w:rPr>
          <w:rFonts w:ascii="Times New Roman" w:eastAsia="Calibri" w:hAnsi="Times New Roman"/>
          <w:sz w:val="24"/>
          <w:szCs w:val="24"/>
          <w:lang w:eastAsia="en-US"/>
        </w:rPr>
        <w:t xml:space="preserve"> PERFIL PROFISSIONAL DO EGRESSO</w:t>
      </w:r>
    </w:p>
    <w:p w:rsidR="00564256" w:rsidRPr="00564256" w:rsidRDefault="00564256" w:rsidP="00564256">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Considerando a trajetória histórica e os princípios entrelaçados ao curso de Bacharelado em Ciências Biológicas e, de acordo com as Diretrizes Curriculares - Parecer nº 1301/2001 de 06/11/01 e Resolução CNE/CES 7, de 11 de março de 2002, o Bacharel em Ciências Biológicas formado na UAST/UFRPE deverá ser: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(i) Generalista, crítico, ético e cidadão com espírito de solidariedade;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(ii) Detentor de adequada fundamentação teórica, como base para uma ação competente, que inclua o conhecimento profundo da diversidade dos seres vivos, bem como sua organização e funcionamento em diferentes níveis, suas relações filogenéticas e evolutivas, suas respectivas distribuições e relações com o meio em que vivem;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(iii) Consciente da necessidade de atuar com qualidade e responsabilidade em prol da conservação e manejo da biodiversidade, políticas de saúde, meio ambiente, biotecnologia, bioprospecção, biossegurança, na gestão ambiental, tanto nos aspectos </w:t>
      </w:r>
      <w:r w:rsidR="00647FE7" w:rsidRPr="00564256">
        <w:rPr>
          <w:rFonts w:ascii="Times New Roman" w:eastAsia="Calibri" w:hAnsi="Times New Roman"/>
          <w:b w:val="0"/>
          <w:sz w:val="24"/>
          <w:szCs w:val="24"/>
          <w:lang w:eastAsia="en-US"/>
        </w:rPr>
        <w:t>técnico-científicos</w:t>
      </w:r>
      <w:r w:rsidRPr="00564256">
        <w:rPr>
          <w:rFonts w:ascii="Times New Roman" w:eastAsia="Calibri" w:hAnsi="Times New Roman"/>
          <w:b w:val="0"/>
          <w:sz w:val="24"/>
          <w:szCs w:val="24"/>
          <w:lang w:eastAsia="en-US"/>
        </w:rPr>
        <w:t xml:space="preserve">, quanto na formulação de políticas, e de se tornar agente transformador da realidade presente, na busca de melhoria da qualidade de vida;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(iv) Comprometido com os resultados de sua atuação, pautando sua conduta profissional por critério humanístico, compromisso com a cidadania e rigor científico, bem como por referenciais éticos legais;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(v) Consciente de sua responsabilidade como educador, nos vários contextos de atuação profissional;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lastRenderedPageBreak/>
        <w:t xml:space="preserve">(vi) Apto a atuar multi e interdisciplinarmente, adaptável à dinâmica do mercado de trabalho e às situações de mudança contínua do mesmo;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(vii) Preparado para desenvolver </w:t>
      </w:r>
      <w:r w:rsidR="00647FE7" w:rsidRPr="00564256">
        <w:rPr>
          <w:rFonts w:ascii="Times New Roman" w:eastAsia="Calibri" w:hAnsi="Times New Roman"/>
          <w:b w:val="0"/>
          <w:sz w:val="24"/>
          <w:szCs w:val="24"/>
          <w:lang w:eastAsia="en-US"/>
        </w:rPr>
        <w:t>ideias</w:t>
      </w:r>
      <w:r w:rsidRPr="00564256">
        <w:rPr>
          <w:rFonts w:ascii="Times New Roman" w:eastAsia="Calibri" w:hAnsi="Times New Roman"/>
          <w:b w:val="0"/>
          <w:sz w:val="24"/>
          <w:szCs w:val="24"/>
          <w:lang w:eastAsia="en-US"/>
        </w:rPr>
        <w:t xml:space="preserve"> inovadoras e ações estratégicas, capazes de ampliar e a</w:t>
      </w:r>
      <w:r>
        <w:rPr>
          <w:rFonts w:ascii="Times New Roman" w:eastAsia="Calibri" w:hAnsi="Times New Roman"/>
          <w:b w:val="0"/>
          <w:sz w:val="24"/>
          <w:szCs w:val="24"/>
          <w:lang w:eastAsia="en-US"/>
        </w:rPr>
        <w:t>perfeiçoar sua área de atuação.</w:t>
      </w:r>
    </w:p>
    <w:p w:rsidR="00564256" w:rsidRPr="00892167" w:rsidRDefault="006D3638" w:rsidP="00564256">
      <w:pPr>
        <w:pStyle w:val="Legenda"/>
        <w:keepNext/>
        <w:spacing w:before="240" w:line="360" w:lineRule="auto"/>
        <w:jc w:val="both"/>
        <w:rPr>
          <w:rFonts w:ascii="Times New Roman" w:eastAsia="Calibri" w:hAnsi="Times New Roman"/>
          <w:sz w:val="24"/>
          <w:szCs w:val="24"/>
          <w:lang w:eastAsia="en-US"/>
        </w:rPr>
      </w:pPr>
      <w:r w:rsidRPr="00892167">
        <w:rPr>
          <w:rFonts w:ascii="Times New Roman" w:eastAsia="Calibri" w:hAnsi="Times New Roman"/>
          <w:sz w:val="24"/>
          <w:szCs w:val="24"/>
          <w:lang w:eastAsia="en-US"/>
        </w:rPr>
        <w:t>Competências, Atitudes e Habilidades</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ab/>
        <w:t>O biólogo egresso da UAST deverá possuir as seguintes competências e habilidades, atendendo o parecer CNE/CES 1301/2001:</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(i) Pautar-se por princípios da ética democrática: responsabilidade social e ambiental, dignidade humana, direito à vida, justiça, respeito mútuo, participação, responsabilidade, diálogo e solidariedade;</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(ii) Reconhecer formas de discriminação racial, social, de gênero, etc. que se fundem inclusive em alegados pressupostos biológicos, posicionando-se diante delas de forma crítica, com respaldo em pressupostos epistemológicos coerentes e na bibliografia de referência;</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(iii) Atuar em pesquisa básica e aplicada nas diferentes áreas das Ciências Biológicas, comprometendo-se com a divulgação dos resultados das pesquisas em veículos adequados para ampliar a difusão e ampliação do conhecimento;</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(iv) Portar-se como educador, consciente de seu papel na formação de cidadãos, inclusive na perspectiva </w:t>
      </w:r>
      <w:r w:rsidR="00647FE7" w:rsidRPr="00564256">
        <w:rPr>
          <w:rFonts w:ascii="Times New Roman" w:eastAsia="Calibri" w:hAnsi="Times New Roman"/>
          <w:b w:val="0"/>
          <w:sz w:val="24"/>
          <w:szCs w:val="24"/>
          <w:lang w:eastAsia="en-US"/>
        </w:rPr>
        <w:t>socioambiental</w:t>
      </w:r>
      <w:r w:rsidRPr="00564256">
        <w:rPr>
          <w:rFonts w:ascii="Times New Roman" w:eastAsia="Calibri" w:hAnsi="Times New Roman"/>
          <w:b w:val="0"/>
          <w:sz w:val="24"/>
          <w:szCs w:val="24"/>
          <w:lang w:eastAsia="en-US"/>
        </w:rPr>
        <w:t>;</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(v) Utilizar o conhecimento sobre organização, gestão e financiamento da pesquisa e sobre a legislação e políticas públicas referentes à área;</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(vi) Entender o processo histórico de produção do conhecimento das ciências biológicas referente a conceitos/princípios/teorias;</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(vii) Estabelecer relações entre ciência, tecnologia e sociedade;</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(viii) Aplicar a metodologia científica para o planejamento, gerenciamento e execução de processos e técnicas visando o desenvolvimento de projetos, perícias, consultorias, emissão de laudos, pareceres etc. em diferentes contextos;</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lastRenderedPageBreak/>
        <w:t>(ix) Utilizar os conhecimentos das ciências biológicas para compreender e transformar o contexto sócio-político e as relações nas quais está inserida a prática profissional, conhecendo a legislação pertinente;</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(x) Desenvolver ações estratégicas capazes de ampliar e aperfeiçoar as formas de atuação profissional, preparando-se para a inserção no mercado de trabalho em contínua transformação;</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(xi) Orientar escolhas e decisões em valores e pressupostos metodológicos alinhados com a democracia, com o respeito à diversidade étnica e cultural, às culturas autóctones e à biodiversidade;</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(xii) Atuar multi e interdisciplinarmente, interagindo com diferentes especialidades e diversos profissionais, de modo a estar preparado à contínua mudança do mundo produtivo;</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(xiii) Avaliar o impacto potencial ou real de novos conhecimentos/tecnologias/serviços e produtos resultantes da atividade profissional, considerando os aspectos éticos, sociais e epistemológicos;</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(xiv) Comprometer-se com o desenvolvimento profissional constante, assumindo uma postura de flexibilidade e disponibilidade para mudanças contínuas, esclarecido quanto às opções sindicais e corporativas inerentes ao exercício profissional;</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O biólogo egresso da UAST deverá possuir capacidade de atuar nas seguintes esferas profissionais:</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(i) Formular e elaborar estudos, projetos ou pesquisas científicas, básicas ou aplicadas, nos vários setores da biologia ou a ela ligados, bem como os que se relacionam com a preservação, saneamento, monitoramento e gerenciamento do meio ambiente;</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(ii) Orientar, dirigir, assessorar e prestar consultoria a empresas, fundações, ou outras instituições públicas ou privadas, que envolvam exploração, manipulação, fiscalização, monitoramento ou gerenciamento de recursos naturais renováveis;</w:t>
      </w:r>
    </w:p>
    <w:p w:rsidR="00892167" w:rsidRDefault="00564256" w:rsidP="00564256">
      <w:pPr>
        <w:pStyle w:val="Legenda"/>
        <w:keepNext/>
        <w:spacing w:before="240" w:line="360" w:lineRule="auto"/>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(iii) Realizar perícias, emitir e assinar documentos oficiais como estudos e relatórios de impactos ambientais, laudos técnicos e pareceres, relacionados com as Ciências Biológicas, no âmbito de sua especialidade.</w:t>
      </w:r>
    </w:p>
    <w:p w:rsidR="00564256" w:rsidRPr="006D3638" w:rsidRDefault="00564256" w:rsidP="00564256">
      <w:pPr>
        <w:pStyle w:val="Legenda"/>
        <w:keepNext/>
        <w:spacing w:before="240" w:line="360" w:lineRule="auto"/>
        <w:jc w:val="both"/>
        <w:rPr>
          <w:rFonts w:ascii="Times New Roman" w:eastAsia="Calibri" w:hAnsi="Times New Roman"/>
          <w:sz w:val="24"/>
          <w:szCs w:val="24"/>
          <w:lang w:eastAsia="en-US"/>
        </w:rPr>
      </w:pPr>
      <w:r w:rsidRPr="006D3638">
        <w:rPr>
          <w:rFonts w:ascii="Times New Roman" w:eastAsia="Calibri" w:hAnsi="Times New Roman"/>
          <w:sz w:val="24"/>
          <w:szCs w:val="24"/>
          <w:lang w:eastAsia="en-US"/>
        </w:rPr>
        <w:lastRenderedPageBreak/>
        <w:t>6. CAMPO DE ATUAÇÃO PROFI</w:t>
      </w:r>
      <w:r w:rsidR="006D3638">
        <w:rPr>
          <w:rFonts w:ascii="Times New Roman" w:eastAsia="Calibri" w:hAnsi="Times New Roman"/>
          <w:sz w:val="24"/>
          <w:szCs w:val="24"/>
          <w:lang w:eastAsia="en-US"/>
        </w:rPr>
        <w:t>SSIONAL</w:t>
      </w:r>
    </w:p>
    <w:p w:rsidR="00564256" w:rsidRPr="00564256" w:rsidRDefault="00564256" w:rsidP="006D3638">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O biólogo formado na UAST/UFRPE, no âmbito de sua especialidade, poderá atuar em diversos campos, como Parques naturais, Reservas ecológicas, Unidades de conservação, Museus de História Natural, Jardins zoológicos e botânicos, Empresas de turismo ecológico, Instituições de pesquisas básicas ou aplicadas, privadas ou estatais, Empresas de Consultoria Ambiental, Indústrias (farmacêuticas, alimentícias, de cosméticos, biofertilizantes, etc.), Instituições de ensino, Organizações não governamentais (ONGs), etc. </w:t>
      </w:r>
    </w:p>
    <w:p w:rsidR="00564256" w:rsidRPr="00564256" w:rsidRDefault="00564256" w:rsidP="006D3638">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Baseado em todas essas possibilidades de atuação, o profissional Biólogo terá condições de utilizar seus conhecimentos do mundo acadêmico, envolvendo as diferentes áreas da biologia, como bioquímica, biotecnologia, microbiologia e imunologia, genética, zoologia, botânica, educação ambiental, ecologia, parasitologia, entre outras, melhorando, desta forma, a realidade socioeconômica e ambiental na qual estão inseridos.</w:t>
      </w:r>
    </w:p>
    <w:p w:rsidR="00564256" w:rsidRPr="006D3638" w:rsidRDefault="006D3638" w:rsidP="00564256">
      <w:pPr>
        <w:pStyle w:val="Legenda"/>
        <w:keepNext/>
        <w:spacing w:before="24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 REQUISITOS DE INGRESSO</w:t>
      </w:r>
    </w:p>
    <w:p w:rsidR="00564256" w:rsidRPr="00564256" w:rsidRDefault="00564256" w:rsidP="0021195D">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 xml:space="preserve">O curso de Bacharelado em Ciências Biológicas terá </w:t>
      </w:r>
      <w:r w:rsidR="0053108F" w:rsidRPr="0053108F">
        <w:rPr>
          <w:rFonts w:ascii="Times New Roman" w:eastAsia="Calibri" w:hAnsi="Times New Roman"/>
          <w:b w:val="0"/>
          <w:sz w:val="24"/>
          <w:szCs w:val="24"/>
          <w:lang w:eastAsia="en-US"/>
        </w:rPr>
        <w:t>duas</w:t>
      </w:r>
      <w:r w:rsidR="0053108F">
        <w:rPr>
          <w:rFonts w:ascii="Times New Roman" w:eastAsia="Calibri" w:hAnsi="Times New Roman"/>
          <w:b w:val="0"/>
          <w:sz w:val="24"/>
          <w:szCs w:val="24"/>
          <w:lang w:eastAsia="en-US"/>
        </w:rPr>
        <w:t xml:space="preserve"> entrada</w:t>
      </w:r>
      <w:r w:rsidRPr="0053108F">
        <w:rPr>
          <w:rFonts w:ascii="Times New Roman" w:eastAsia="Calibri" w:hAnsi="Times New Roman"/>
          <w:b w:val="0"/>
          <w:sz w:val="24"/>
          <w:szCs w:val="24"/>
          <w:lang w:eastAsia="en-US"/>
        </w:rPr>
        <w:t>s</w:t>
      </w:r>
      <w:r w:rsidRPr="00564256">
        <w:rPr>
          <w:rFonts w:ascii="Times New Roman" w:eastAsia="Calibri" w:hAnsi="Times New Roman"/>
          <w:b w:val="0"/>
          <w:sz w:val="24"/>
          <w:szCs w:val="24"/>
          <w:lang w:eastAsia="en-US"/>
        </w:rPr>
        <w:t xml:space="preserve"> anuais com 40 vagas por semestre letivo, resultando em 80 vagas por ano. O ingresso dos alunos ocorrerá através do Sistema de Seleção Unificado – SISU, com base nos resultados obtidos no Exame Nacional do Ensino Médio – ENEM, e do Ingress</w:t>
      </w:r>
      <w:r w:rsidR="006D3638">
        <w:rPr>
          <w:rFonts w:ascii="Times New Roman" w:eastAsia="Calibri" w:hAnsi="Times New Roman"/>
          <w:b w:val="0"/>
          <w:sz w:val="24"/>
          <w:szCs w:val="24"/>
          <w:lang w:eastAsia="en-US"/>
        </w:rPr>
        <w:t>o Extra.</w:t>
      </w:r>
    </w:p>
    <w:p w:rsidR="00564256" w:rsidRPr="00564256" w:rsidRDefault="00564256" w:rsidP="0021195D">
      <w:pPr>
        <w:pStyle w:val="Legenda"/>
        <w:keepNext/>
        <w:numPr>
          <w:ilvl w:val="0"/>
          <w:numId w:val="15"/>
        </w:numPr>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b w:val="0"/>
          <w:i/>
          <w:sz w:val="24"/>
          <w:szCs w:val="24"/>
          <w:lang w:eastAsia="en-US"/>
        </w:rPr>
        <w:t>Ingresso através do ENEM</w:t>
      </w:r>
      <w:r w:rsidRPr="00564256">
        <w:rPr>
          <w:rFonts w:ascii="Times New Roman" w:eastAsia="Calibri" w:hAnsi="Times New Roman"/>
          <w:b w:val="0"/>
          <w:sz w:val="24"/>
          <w:szCs w:val="24"/>
          <w:lang w:eastAsia="en-US"/>
        </w:rPr>
        <w:t>: a UFRPE adota o SISU como principal meio de acesso aos cursos de graduação, através da nota do ENEM, considerando as duas entradas semestrais.</w:t>
      </w:r>
    </w:p>
    <w:p w:rsidR="00564256" w:rsidRPr="00564256" w:rsidRDefault="00564256" w:rsidP="0021195D">
      <w:pPr>
        <w:pStyle w:val="Legenda"/>
        <w:keepNext/>
        <w:numPr>
          <w:ilvl w:val="0"/>
          <w:numId w:val="15"/>
        </w:numPr>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b w:val="0"/>
          <w:i/>
          <w:sz w:val="24"/>
          <w:szCs w:val="24"/>
          <w:lang w:eastAsia="en-US"/>
        </w:rPr>
        <w:t>Ingresso Extra</w:t>
      </w:r>
      <w:r w:rsidRPr="00564256">
        <w:rPr>
          <w:rFonts w:ascii="Times New Roman" w:eastAsia="Calibri" w:hAnsi="Times New Roman"/>
          <w:b w:val="0"/>
          <w:sz w:val="24"/>
          <w:szCs w:val="24"/>
          <w:lang w:eastAsia="en-US"/>
        </w:rPr>
        <w:t xml:space="preserve">: além do ingresso semestral, a partir da seleção do SISU, a UFRPE possui outras modalidades de acesso. Estas ocorrem duas vezes por ano, em datas previstas e com editais publicados pela Pró-Reitoria de Ensino de Graduação – PREG. Nessa direção, são modalidades de ingresso extra: </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i/>
          <w:sz w:val="24"/>
          <w:szCs w:val="24"/>
          <w:lang w:eastAsia="en-US"/>
        </w:rPr>
        <w:t>Reintegração</w:t>
      </w:r>
      <w:r w:rsidRPr="00564256">
        <w:rPr>
          <w:rFonts w:ascii="Times New Roman" w:eastAsia="Calibri" w:hAnsi="Times New Roman"/>
          <w:b w:val="0"/>
          <w:sz w:val="24"/>
          <w:szCs w:val="24"/>
          <w:lang w:eastAsia="en-US"/>
        </w:rPr>
        <w:t xml:space="preserve"> – Após ter perdido o vínculo com a Universidade, o aluno que tenha se evadido pelo período máximo de integralização de seu curso poderá requerer a reintegração, uma única vez, no mesmo curso (inclusive para colação de grau), desde que tenha condições de concluí-lo no prazo máximo permitido (considerando o prazo do vínculo anterior e o que necessitará para a integralização do currículo) e que não possua 4 (quatro) ou mais </w:t>
      </w:r>
      <w:r w:rsidRPr="00564256">
        <w:rPr>
          <w:rFonts w:ascii="Times New Roman" w:eastAsia="Calibri" w:hAnsi="Times New Roman"/>
          <w:b w:val="0"/>
          <w:sz w:val="24"/>
          <w:szCs w:val="24"/>
          <w:lang w:eastAsia="en-US"/>
        </w:rPr>
        <w:lastRenderedPageBreak/>
        <w:t xml:space="preserve">reprovações em uma mesma disciplina </w:t>
      </w:r>
      <w:r w:rsidR="00647FE7" w:rsidRPr="00564256">
        <w:rPr>
          <w:rFonts w:ascii="Times New Roman" w:eastAsia="Calibri" w:hAnsi="Times New Roman"/>
          <w:b w:val="0"/>
          <w:sz w:val="24"/>
          <w:szCs w:val="24"/>
          <w:lang w:eastAsia="en-US"/>
        </w:rPr>
        <w:t>(Fundamentação: Res.).</w:t>
      </w:r>
      <w:r w:rsidRPr="00564256">
        <w:rPr>
          <w:rFonts w:ascii="Times New Roman" w:eastAsia="Calibri" w:hAnsi="Times New Roman"/>
          <w:b w:val="0"/>
          <w:sz w:val="24"/>
          <w:szCs w:val="24"/>
          <w:lang w:eastAsia="en-US"/>
        </w:rPr>
        <w:t xml:space="preserve"> CEPE/UFRPE nº 100/83 (de 16 de setembro de 1983) e Res. CEPE/UFRPE nº 54</w:t>
      </w:r>
      <w:r w:rsidR="00D37370">
        <w:rPr>
          <w:rFonts w:ascii="Times New Roman" w:eastAsia="Calibri" w:hAnsi="Times New Roman"/>
          <w:b w:val="0"/>
          <w:sz w:val="24"/>
          <w:szCs w:val="24"/>
          <w:lang w:eastAsia="en-US"/>
        </w:rPr>
        <w:t>/2008 (de 13 de junho de 2008).</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i/>
          <w:sz w:val="24"/>
          <w:szCs w:val="24"/>
          <w:lang w:eastAsia="en-US"/>
        </w:rPr>
        <w:t>Reopção ou Transferência Interna</w:t>
      </w:r>
      <w:r w:rsidRPr="00564256">
        <w:rPr>
          <w:rFonts w:ascii="Times New Roman" w:eastAsia="Calibri" w:hAnsi="Times New Roman"/>
          <w:b w:val="0"/>
          <w:sz w:val="24"/>
          <w:szCs w:val="24"/>
          <w:lang w:eastAsia="en-US"/>
        </w:rPr>
        <w:t xml:space="preserve"> – O aluno regularmente matriculado que esteja insatisfeito com o seu curso poderá requerer a transferência interna para outro curso de graduação desta Universidade. Para tanto, ele deverá considerar: a área de conhecimento afim ao seu curso de origem; a existência de vagas no curso pretendido; o cumprimento de, no mínimo, 40% (quarenta por cento) do currículo original do seu curso, dispondo, portanto, de tempo para integralização curricular, considerando os vínculos com o curso anterior e o pretendido (Fundamentação: Res. CEPE/</w:t>
      </w:r>
      <w:r w:rsidR="00D37370">
        <w:rPr>
          <w:rFonts w:ascii="Times New Roman" w:eastAsia="Calibri" w:hAnsi="Times New Roman"/>
          <w:b w:val="0"/>
          <w:sz w:val="24"/>
          <w:szCs w:val="24"/>
          <w:lang w:eastAsia="en-US"/>
        </w:rPr>
        <w:t>UFRPE nº 34/97, de 16/01/1997).</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i/>
          <w:sz w:val="24"/>
          <w:szCs w:val="24"/>
          <w:lang w:eastAsia="en-US"/>
        </w:rPr>
        <w:t>Transferência Externa</w:t>
      </w:r>
      <w:r w:rsidRPr="00564256">
        <w:rPr>
          <w:rFonts w:ascii="Times New Roman" w:eastAsia="Calibri" w:hAnsi="Times New Roman"/>
          <w:b w:val="0"/>
          <w:sz w:val="24"/>
          <w:szCs w:val="24"/>
          <w:lang w:eastAsia="en-US"/>
        </w:rPr>
        <w:t xml:space="preserve"> –</w:t>
      </w:r>
      <w:r w:rsidR="0021195D">
        <w:rPr>
          <w:rFonts w:ascii="Times New Roman" w:eastAsia="Calibri" w:hAnsi="Times New Roman"/>
          <w:b w:val="0"/>
          <w:sz w:val="24"/>
          <w:szCs w:val="24"/>
          <w:lang w:eastAsia="en-US"/>
        </w:rPr>
        <w:t xml:space="preserve"> </w:t>
      </w:r>
      <w:r w:rsidRPr="00564256">
        <w:rPr>
          <w:rFonts w:ascii="Times New Roman" w:eastAsia="Calibri" w:hAnsi="Times New Roman"/>
          <w:b w:val="0"/>
          <w:sz w:val="24"/>
          <w:szCs w:val="24"/>
          <w:lang w:eastAsia="en-US"/>
        </w:rPr>
        <w:t>A Universidade recebe alunos de outras IES, vinculados a cursos reconhecidos pelo CNE, desde que eles: desejem continuar o curso iniciado ou ingressar em curso de área afim; estejam com vínculo ativo ou trancado com a Instituição de origem; tenham condições de integralizar o currículo no seu prazo máximo, considerando, também, o prazo definido pela outra IES e o que necessitaria cursar na UFRPE; e, por fim, que tenham cursado todas as disciplinas constantes do primeiro período da matriz curricular do curso pretendido na UFRPE. Salvo os casos de transferência ex-officio (que independem de vagas), é necessário, para ingresso, que o curso tenha vagas ociosas (Fundamentação: Res. CEPE/ UFRPE nºs 124/83 e 180/91).</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i/>
          <w:sz w:val="24"/>
          <w:szCs w:val="24"/>
          <w:lang w:eastAsia="en-US"/>
        </w:rPr>
        <w:t>Portadores de Diploma de Curso Superior</w:t>
      </w:r>
      <w:r w:rsidRPr="00564256">
        <w:rPr>
          <w:rFonts w:ascii="Times New Roman" w:eastAsia="Calibri" w:hAnsi="Times New Roman"/>
          <w:b w:val="0"/>
          <w:sz w:val="24"/>
          <w:szCs w:val="24"/>
          <w:lang w:eastAsia="en-US"/>
        </w:rPr>
        <w:t xml:space="preserve"> – Os portadores de diploma de curso superior, reconhecido pelo CNE, que desejem realizar matrícula em outro curso superior na UFRPE, em área afim, podem requerê-la, desde que haja disponibilidade após o preenchimento de vagas pelas demais modalidades de ingresso. (Fundamentação: Res. CEPE/UFRPE nº 181/91, de 01/10/1991).</w:t>
      </w:r>
    </w:p>
    <w:p w:rsidR="00564256" w:rsidRPr="00564256" w:rsidRDefault="00564256" w:rsidP="00D37370">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As formas de ingresso definidas a seguir independem de vagas e não há necessidade d</w:t>
      </w:r>
      <w:r w:rsidR="00D37370">
        <w:rPr>
          <w:rFonts w:ascii="Times New Roman" w:eastAsia="Calibri" w:hAnsi="Times New Roman"/>
          <w:b w:val="0"/>
          <w:sz w:val="24"/>
          <w:szCs w:val="24"/>
          <w:lang w:eastAsia="en-US"/>
        </w:rPr>
        <w:t>e publicação de edital da PREG:</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i/>
          <w:sz w:val="24"/>
          <w:szCs w:val="24"/>
          <w:lang w:eastAsia="en-US"/>
        </w:rPr>
        <w:t>Cortesia Diplomática</w:t>
      </w:r>
      <w:r w:rsidRPr="00564256">
        <w:rPr>
          <w:rFonts w:ascii="Times New Roman" w:eastAsia="Calibri" w:hAnsi="Times New Roman"/>
          <w:b w:val="0"/>
          <w:sz w:val="24"/>
          <w:szCs w:val="24"/>
          <w:lang w:eastAsia="en-US"/>
        </w:rPr>
        <w:t xml:space="preserve"> –</w:t>
      </w:r>
      <w:r w:rsidR="0021195D">
        <w:rPr>
          <w:rFonts w:ascii="Times New Roman" w:eastAsia="Calibri" w:hAnsi="Times New Roman"/>
          <w:b w:val="0"/>
          <w:sz w:val="24"/>
          <w:szCs w:val="24"/>
          <w:lang w:eastAsia="en-US"/>
        </w:rPr>
        <w:t xml:space="preserve"> </w:t>
      </w:r>
      <w:r w:rsidRPr="00564256">
        <w:rPr>
          <w:rFonts w:ascii="Times New Roman" w:eastAsia="Calibri" w:hAnsi="Times New Roman"/>
          <w:b w:val="0"/>
          <w:sz w:val="24"/>
          <w:szCs w:val="24"/>
          <w:lang w:eastAsia="en-US"/>
        </w:rPr>
        <w:t xml:space="preserve">Em atendimento ao que preconiza o Decreto nº 89.758/84, de 06/06/84, a UFRPE aceita alunos incluídos nas seguintes situações: funcionário estrangeiro, de missão diplomática ou repartição consular de carreira no Brasil, e seus dependentes legais; funcionário estrangeiro de Organismo Internacional que goze de privilégios e imunidades em virtude de acordo entre o Brasil e a organização, e seus dependentes legais; técnico estrangeiro, e seus dependentes legais, que preste serviço em território nacional, no âmbito de </w:t>
      </w:r>
      <w:r w:rsidRPr="00564256">
        <w:rPr>
          <w:rFonts w:ascii="Times New Roman" w:eastAsia="Calibri" w:hAnsi="Times New Roman"/>
          <w:b w:val="0"/>
          <w:sz w:val="24"/>
          <w:szCs w:val="24"/>
          <w:lang w:eastAsia="en-US"/>
        </w:rPr>
        <w:lastRenderedPageBreak/>
        <w:t xml:space="preserve">acordo de cooperação cultural, técnica, científica ou tecnológica, firmado entre o Brasil e seu país de origem, desde que em seu contrato esteja prevista a permanência mínima de 1 (um) ano no Brasil; e, finalmente, técnico estrangeiro, e seus dependentes legais, de organismo internacional, que goze de privilégios e imunidades em virtude de acordo entre o Brasil e a organização, desde que em seu contrato esteja prevista a permanência mínima de 1 (um) ano em território nacional. </w:t>
      </w:r>
    </w:p>
    <w:p w:rsidR="00564256" w:rsidRPr="00564256" w:rsidRDefault="00564256" w:rsidP="0021195D">
      <w:pPr>
        <w:pStyle w:val="Legenda"/>
        <w:keepNext/>
        <w:spacing w:before="240" w:line="360" w:lineRule="auto"/>
        <w:ind w:firstLine="708"/>
        <w:jc w:val="both"/>
        <w:rPr>
          <w:rFonts w:ascii="Times New Roman" w:eastAsia="Calibri" w:hAnsi="Times New Roman"/>
          <w:b w:val="0"/>
          <w:sz w:val="24"/>
          <w:szCs w:val="24"/>
          <w:lang w:eastAsia="en-US"/>
        </w:rPr>
      </w:pPr>
      <w:r w:rsidRPr="00564256">
        <w:rPr>
          <w:rFonts w:ascii="Times New Roman" w:eastAsia="Calibri" w:hAnsi="Times New Roman"/>
          <w:b w:val="0"/>
          <w:sz w:val="24"/>
          <w:szCs w:val="24"/>
          <w:lang w:eastAsia="en-US"/>
        </w:rPr>
        <w:t>Este tipo de ingresso nos cursos de graduação se dá mediante solicitação do Ministério das Relações Exteriores, encaminhada pelo MEC, com a isenção de processo seletivo e independentemente da existência de vagas, sendo, todavia, somente concedido a estudantes de países que assegurem o regime de reciprocidade e que sejam portadores d</w:t>
      </w:r>
      <w:r w:rsidR="00D37370">
        <w:rPr>
          <w:rFonts w:ascii="Times New Roman" w:eastAsia="Calibri" w:hAnsi="Times New Roman"/>
          <w:b w:val="0"/>
          <w:sz w:val="24"/>
          <w:szCs w:val="24"/>
          <w:lang w:eastAsia="en-US"/>
        </w:rPr>
        <w:t>e visto diplomático ou oficial.</w:t>
      </w:r>
    </w:p>
    <w:p w:rsidR="00564256" w:rsidRPr="00564256" w:rsidRDefault="00564256" w:rsidP="00564256">
      <w:pPr>
        <w:pStyle w:val="Legenda"/>
        <w:keepNext/>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i/>
          <w:sz w:val="24"/>
          <w:szCs w:val="24"/>
          <w:lang w:eastAsia="en-US"/>
        </w:rPr>
        <w:t>Programa de Estudantes-Convênio de Graduação (PEC-G)</w:t>
      </w:r>
      <w:r w:rsidRPr="00564256">
        <w:rPr>
          <w:rFonts w:ascii="Times New Roman" w:eastAsia="Calibri" w:hAnsi="Times New Roman"/>
          <w:b w:val="0"/>
          <w:sz w:val="24"/>
          <w:szCs w:val="24"/>
          <w:lang w:eastAsia="en-US"/>
        </w:rPr>
        <w:t xml:space="preserve"> – Alunos provenientes de países em desenvolvimento, especialmente da África e da América Latina, são aceitos como estudantes dos cursos de graduação da UFRPE. Estes estudantes são selecionados, por via diplomática em seus países, considerando os mecanismos previstos no protocolo do PEC-G e obedecendo aos princípios norteadores da filosofia desse Programa. Não pode ser admitido, através desta modalidade, o estrangeiro portador de visto de turista, diplomático ou permanente, bem como o brasileiro dependente dos pais que, por qualquer motivo, estejam prestando serviços no exterior, e o indivíduo com dupla nacionalidade, sendo uma del</w:t>
      </w:r>
      <w:r w:rsidR="00D37370">
        <w:rPr>
          <w:rFonts w:ascii="Times New Roman" w:eastAsia="Calibri" w:hAnsi="Times New Roman"/>
          <w:b w:val="0"/>
          <w:sz w:val="24"/>
          <w:szCs w:val="24"/>
          <w:lang w:eastAsia="en-US"/>
        </w:rPr>
        <w:t>as brasileira.</w:t>
      </w:r>
    </w:p>
    <w:p w:rsidR="00B040D8" w:rsidRDefault="00564256" w:rsidP="00564256">
      <w:pPr>
        <w:pStyle w:val="Legenda"/>
        <w:keepNext/>
        <w:spacing w:before="240" w:line="360" w:lineRule="auto"/>
        <w:jc w:val="both"/>
        <w:rPr>
          <w:rFonts w:ascii="Times New Roman" w:eastAsia="Calibri" w:hAnsi="Times New Roman"/>
          <w:b w:val="0"/>
          <w:sz w:val="24"/>
          <w:szCs w:val="24"/>
          <w:lang w:eastAsia="en-US"/>
        </w:rPr>
      </w:pPr>
      <w:r w:rsidRPr="0021195D">
        <w:rPr>
          <w:rFonts w:ascii="Times New Roman" w:eastAsia="Calibri" w:hAnsi="Times New Roman"/>
          <w:i/>
          <w:sz w:val="24"/>
          <w:szCs w:val="24"/>
          <w:lang w:eastAsia="en-US"/>
        </w:rPr>
        <w:t>Transferência Obrigatória ou Ex-officio</w:t>
      </w:r>
      <w:r w:rsidRPr="00564256">
        <w:rPr>
          <w:rFonts w:ascii="Times New Roman" w:eastAsia="Calibri" w:hAnsi="Times New Roman"/>
          <w:b w:val="0"/>
          <w:sz w:val="24"/>
          <w:szCs w:val="24"/>
          <w:lang w:eastAsia="en-US"/>
        </w:rPr>
        <w:t xml:space="preserve"> – É a Transferência definida na Lei n.º 9.536, de 11/12/97 que regulamenta o Art. 49 da Lei n.º 9.394, de 20/12/96, Portaria Ministerial nº 975/92, de 25/06/92 e Resolução nº 12, de 02/07/94 do Conselho Federal de Educação - CFE. Esta transferência independe da existência de vaga e época, abrangendo o servidor público federal da administração direita ou indireta, autarquia, fundacional ou membro das Forças Armadas, regidos pela Lei n.º 8.112/90, inclusive seus dependentes, quando requerido em razão de comprovada remoção ou transferência Ex-Offício. A transferência deverá implicar em mudança de residência para o município onde se situar a instituição recebedora ou para localidade próxima a esta, observadas as</w:t>
      </w:r>
      <w:r w:rsidR="00D37370">
        <w:rPr>
          <w:rFonts w:ascii="Times New Roman" w:eastAsia="Calibri" w:hAnsi="Times New Roman"/>
          <w:b w:val="0"/>
          <w:sz w:val="24"/>
          <w:szCs w:val="24"/>
          <w:lang w:eastAsia="en-US"/>
        </w:rPr>
        <w:t xml:space="preserve"> normas estabelecidas pelo CNE.</w:t>
      </w:r>
    </w:p>
    <w:p w:rsidR="00374DF9" w:rsidRPr="00B040D8" w:rsidRDefault="00B040D8" w:rsidP="00B040D8">
      <w:pPr>
        <w:spacing w:after="200" w:line="276" w:lineRule="auto"/>
        <w:rPr>
          <w:rFonts w:ascii="Times New Roman" w:eastAsia="Calibri" w:hAnsi="Times New Roman"/>
          <w:b/>
          <w:lang w:eastAsia="en-US"/>
        </w:rPr>
      </w:pPr>
      <w:r>
        <w:rPr>
          <w:rFonts w:ascii="Times New Roman" w:eastAsia="Calibri" w:hAnsi="Times New Roman"/>
          <w:b/>
          <w:lang w:eastAsia="en-US"/>
        </w:rPr>
        <w:br w:type="page"/>
      </w:r>
      <w:r w:rsidR="00564256" w:rsidRPr="00B040D8">
        <w:rPr>
          <w:rFonts w:ascii="Times New Roman" w:eastAsia="Calibri" w:hAnsi="Times New Roman"/>
          <w:b/>
          <w:lang w:eastAsia="en-US"/>
        </w:rPr>
        <w:lastRenderedPageBreak/>
        <w:t>8. ORGANIZAÇÃO CURRICULAR</w:t>
      </w:r>
      <w:r w:rsidR="00374DF9" w:rsidRPr="00B040D8">
        <w:rPr>
          <w:rFonts w:ascii="Times New Roman" w:eastAsia="Calibri" w:hAnsi="Times New Roman"/>
          <w:b/>
          <w:lang w:eastAsia="en-US"/>
        </w:rPr>
        <w:t>.</w:t>
      </w:r>
    </w:p>
    <w:p w:rsidR="00564256" w:rsidRDefault="00374DF9" w:rsidP="00D37370">
      <w:pPr>
        <w:pStyle w:val="Legenda"/>
        <w:keepNext/>
        <w:spacing w:before="240" w:line="360" w:lineRule="auto"/>
        <w:ind w:firstLine="708"/>
        <w:jc w:val="both"/>
        <w:rPr>
          <w:rFonts w:ascii="Times New Roman" w:eastAsia="Calibri" w:hAnsi="Times New Roman"/>
          <w:b w:val="0"/>
          <w:sz w:val="24"/>
          <w:szCs w:val="24"/>
          <w:lang w:eastAsia="en-US"/>
        </w:rPr>
      </w:pPr>
      <w:r>
        <w:rPr>
          <w:rFonts w:ascii="Times New Roman" w:eastAsia="Calibri" w:hAnsi="Times New Roman"/>
          <w:b w:val="0"/>
          <w:sz w:val="24"/>
          <w:szCs w:val="24"/>
          <w:lang w:eastAsia="en-US"/>
        </w:rPr>
        <w:t>C</w:t>
      </w:r>
      <w:r w:rsidR="00564256" w:rsidRPr="00564256">
        <w:rPr>
          <w:rFonts w:ascii="Times New Roman" w:eastAsia="Calibri" w:hAnsi="Times New Roman"/>
          <w:b w:val="0"/>
          <w:sz w:val="24"/>
          <w:szCs w:val="24"/>
          <w:lang w:eastAsia="en-US"/>
        </w:rPr>
        <w:t>om base no perfil do egresso do curso, a organização curricular prevista no Quadro 3 deve buscar subsidiar as ações do estudante nos diferentes cenários de atuação profissional.</w:t>
      </w:r>
    </w:p>
    <w:p w:rsidR="008B19E4" w:rsidRPr="008B19E4" w:rsidRDefault="008B19E4" w:rsidP="008B19E4">
      <w:pPr>
        <w:rPr>
          <w:rFonts w:eastAsia="Calibri"/>
          <w:lang w:eastAsia="en-US"/>
        </w:rPr>
      </w:pPr>
    </w:p>
    <w:p w:rsidR="006C7134" w:rsidRPr="008B19E4" w:rsidRDefault="006C7134" w:rsidP="008B19E4">
      <w:pPr>
        <w:pStyle w:val="Legenda"/>
        <w:keepNext/>
        <w:spacing w:before="240" w:line="360" w:lineRule="auto"/>
        <w:jc w:val="left"/>
        <w:rPr>
          <w:rFonts w:ascii="Times New Roman" w:eastAsia="Calibri" w:hAnsi="Times New Roman"/>
          <w:b w:val="0"/>
          <w:sz w:val="24"/>
          <w:szCs w:val="24"/>
          <w:lang w:eastAsia="en-US"/>
        </w:rPr>
      </w:pPr>
      <w:r>
        <w:rPr>
          <w:rFonts w:ascii="Times New Roman" w:hAnsi="Times New Roman"/>
          <w:sz w:val="24"/>
          <w:szCs w:val="24"/>
        </w:rPr>
        <w:t>Quadro 3</w:t>
      </w:r>
      <w:r w:rsidR="008B19E4">
        <w:rPr>
          <w:rFonts w:ascii="Times New Roman" w:hAnsi="Times New Roman"/>
          <w:sz w:val="24"/>
          <w:szCs w:val="24"/>
        </w:rPr>
        <w:t xml:space="preserve"> </w:t>
      </w:r>
      <w:r w:rsidRPr="00CB55CA">
        <w:rPr>
          <w:rFonts w:ascii="Times New Roman" w:hAnsi="Times New Roman"/>
          <w:noProof/>
          <w:sz w:val="24"/>
          <w:szCs w:val="24"/>
        </w:rPr>
        <w:t>–</w:t>
      </w:r>
      <w:r w:rsidRPr="00CB55CA">
        <w:rPr>
          <w:rFonts w:ascii="Times New Roman" w:hAnsi="Times New Roman"/>
          <w:b w:val="0"/>
          <w:noProof/>
          <w:sz w:val="24"/>
          <w:szCs w:val="24"/>
        </w:rPr>
        <w:t xml:space="preserve"> </w:t>
      </w:r>
      <w:r w:rsidR="008B19E4" w:rsidRPr="008B19E4">
        <w:rPr>
          <w:rFonts w:ascii="Times New Roman" w:eastAsia="Calibri" w:hAnsi="Times New Roman"/>
          <w:b w:val="0"/>
          <w:sz w:val="24"/>
          <w:szCs w:val="24"/>
          <w:lang w:eastAsia="en-US"/>
        </w:rPr>
        <w:t>Distribuição dos componentes curriculares por Núcleo de Formação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5387"/>
      </w:tblGrid>
      <w:tr w:rsidR="006C7134" w:rsidRPr="00CB55CA" w:rsidTr="005F2AB4">
        <w:trPr>
          <w:trHeight w:val="801"/>
        </w:trPr>
        <w:tc>
          <w:tcPr>
            <w:tcW w:w="8931" w:type="dxa"/>
            <w:gridSpan w:val="2"/>
            <w:shd w:val="clear" w:color="auto" w:fill="B8CCE4"/>
          </w:tcPr>
          <w:p w:rsidR="006C7134" w:rsidRPr="00CB55CA" w:rsidRDefault="00D37370" w:rsidP="005F2AB4">
            <w:pPr>
              <w:spacing w:before="240" w:after="240"/>
              <w:jc w:val="center"/>
              <w:rPr>
                <w:rFonts w:ascii="Times New Roman" w:hAnsi="Times New Roman"/>
                <w:b/>
                <w:color w:val="000000"/>
              </w:rPr>
            </w:pPr>
            <w:r w:rsidRPr="00D37370">
              <w:rPr>
                <w:rFonts w:ascii="Times New Roman" w:hAnsi="Times New Roman"/>
                <w:b/>
                <w:color w:val="000000"/>
              </w:rPr>
              <w:t>COMPONENTES CURRICULARES DO CURSO DE BACHARELADO EM CIÊNCIAS BIOLÓGICAS</w:t>
            </w:r>
          </w:p>
        </w:tc>
      </w:tr>
      <w:tr w:rsidR="006C7134" w:rsidRPr="00CB55CA" w:rsidTr="005F2AB4">
        <w:trPr>
          <w:trHeight w:val="146"/>
        </w:trPr>
        <w:tc>
          <w:tcPr>
            <w:tcW w:w="3544" w:type="dxa"/>
            <w:shd w:val="clear" w:color="auto" w:fill="auto"/>
            <w:vAlign w:val="center"/>
          </w:tcPr>
          <w:p w:rsidR="006C7134" w:rsidRPr="00CB55CA" w:rsidRDefault="006C7134" w:rsidP="005F2AB4">
            <w:pPr>
              <w:jc w:val="center"/>
              <w:rPr>
                <w:rFonts w:ascii="Times New Roman" w:hAnsi="Times New Roman"/>
                <w:color w:val="000000"/>
              </w:rPr>
            </w:pPr>
            <w:r w:rsidRPr="00CB55CA">
              <w:rPr>
                <w:rFonts w:ascii="Times New Roman" w:hAnsi="Times New Roman"/>
                <w:color w:val="000000"/>
              </w:rPr>
              <w:t>Núcleo de Conhecimento</w:t>
            </w:r>
          </w:p>
        </w:tc>
        <w:tc>
          <w:tcPr>
            <w:tcW w:w="5387" w:type="dxa"/>
            <w:shd w:val="clear" w:color="auto" w:fill="auto"/>
            <w:vAlign w:val="center"/>
          </w:tcPr>
          <w:p w:rsidR="006C7134" w:rsidRPr="00CB55CA" w:rsidRDefault="006C7134" w:rsidP="005F2AB4">
            <w:pPr>
              <w:jc w:val="center"/>
              <w:rPr>
                <w:rFonts w:ascii="Times New Roman" w:hAnsi="Times New Roman"/>
                <w:color w:val="000000"/>
              </w:rPr>
            </w:pPr>
            <w:r w:rsidRPr="00CB55CA">
              <w:rPr>
                <w:rFonts w:ascii="Times New Roman" w:hAnsi="Times New Roman"/>
                <w:color w:val="000000"/>
              </w:rPr>
              <w:t>Componentes Curriculares</w:t>
            </w:r>
          </w:p>
        </w:tc>
      </w:tr>
      <w:tr w:rsidR="006C7134" w:rsidRPr="00CB55CA" w:rsidTr="008B19E4">
        <w:trPr>
          <w:trHeight w:val="1303"/>
        </w:trPr>
        <w:tc>
          <w:tcPr>
            <w:tcW w:w="3544" w:type="dxa"/>
            <w:shd w:val="clear" w:color="auto" w:fill="FFFFFF"/>
            <w:vAlign w:val="center"/>
          </w:tcPr>
          <w:p w:rsidR="006C7134" w:rsidRPr="00CB55CA" w:rsidRDefault="006C7134" w:rsidP="008B19E4">
            <w:pPr>
              <w:tabs>
                <w:tab w:val="left" w:pos="1645"/>
              </w:tabs>
              <w:spacing w:after="0"/>
              <w:jc w:val="center"/>
              <w:rPr>
                <w:rFonts w:ascii="Times New Roman" w:hAnsi="Times New Roman"/>
                <w:color w:val="000000"/>
              </w:rPr>
            </w:pPr>
            <w:r w:rsidRPr="00CB55CA">
              <w:rPr>
                <w:rFonts w:ascii="Times New Roman" w:hAnsi="Times New Roman"/>
                <w:b/>
                <w:color w:val="000000"/>
              </w:rPr>
              <w:t>Núcleo de Conteúdos Básicos:</w:t>
            </w:r>
          </w:p>
        </w:tc>
        <w:tc>
          <w:tcPr>
            <w:tcW w:w="5387" w:type="dxa"/>
            <w:shd w:val="clear" w:color="auto" w:fill="FFFFFF"/>
          </w:tcPr>
          <w:p w:rsidR="006C7134" w:rsidRPr="00CB55CA" w:rsidRDefault="008B19E4" w:rsidP="002C2398">
            <w:pPr>
              <w:spacing w:after="0"/>
              <w:jc w:val="both"/>
              <w:rPr>
                <w:rFonts w:ascii="Times New Roman" w:hAnsi="Times New Roman"/>
                <w:color w:val="000000"/>
              </w:rPr>
            </w:pPr>
            <w:r>
              <w:rPr>
                <w:rFonts w:ascii="Times New Roman" w:hAnsi="Times New Roman"/>
                <w:color w:val="000000"/>
              </w:rPr>
              <w:t>A</w:t>
            </w:r>
            <w:r w:rsidR="0021195D" w:rsidRPr="00D37370">
              <w:rPr>
                <w:rFonts w:ascii="Times New Roman" w:hAnsi="Times New Roman"/>
                <w:color w:val="000000"/>
              </w:rPr>
              <w:t>nálise química</w:t>
            </w:r>
            <w:r w:rsidR="002C2398">
              <w:rPr>
                <w:rFonts w:ascii="Times New Roman" w:hAnsi="Times New Roman"/>
                <w:color w:val="000000"/>
              </w:rPr>
              <w:t xml:space="preserve">; </w:t>
            </w:r>
            <w:r w:rsidR="0021195D" w:rsidRPr="00D37370">
              <w:rPr>
                <w:rFonts w:ascii="Times New Roman" w:hAnsi="Times New Roman"/>
                <w:color w:val="000000"/>
              </w:rPr>
              <w:t xml:space="preserve">bioestatística </w:t>
            </w:r>
            <w:r w:rsidR="00D37370" w:rsidRPr="00D37370">
              <w:rPr>
                <w:rFonts w:ascii="Times New Roman" w:hAnsi="Times New Roman"/>
                <w:color w:val="000000"/>
              </w:rPr>
              <w:t>I</w:t>
            </w:r>
            <w:r w:rsidR="0021195D">
              <w:rPr>
                <w:rFonts w:ascii="Times New Roman" w:hAnsi="Times New Roman"/>
                <w:color w:val="000000"/>
              </w:rPr>
              <w:t xml:space="preserve">; </w:t>
            </w:r>
            <w:r w:rsidR="0021195D" w:rsidRPr="00D37370">
              <w:rPr>
                <w:rFonts w:ascii="Times New Roman" w:hAnsi="Times New Roman"/>
                <w:color w:val="000000"/>
              </w:rPr>
              <w:t>bioquímica</w:t>
            </w:r>
            <w:r w:rsidR="002C2398">
              <w:rPr>
                <w:rFonts w:ascii="Times New Roman" w:hAnsi="Times New Roman"/>
                <w:color w:val="000000"/>
              </w:rPr>
              <w:t xml:space="preserve">; </w:t>
            </w:r>
            <w:r w:rsidR="0021195D" w:rsidRPr="00D37370">
              <w:rPr>
                <w:rFonts w:ascii="Times New Roman" w:hAnsi="Times New Roman"/>
                <w:color w:val="000000"/>
              </w:rPr>
              <w:t xml:space="preserve">bioquímica </w:t>
            </w:r>
            <w:r w:rsidR="00D37370" w:rsidRPr="00D37370">
              <w:rPr>
                <w:rFonts w:ascii="Times New Roman" w:hAnsi="Times New Roman"/>
                <w:color w:val="000000"/>
              </w:rPr>
              <w:t>II</w:t>
            </w:r>
            <w:r w:rsidR="0021195D">
              <w:rPr>
                <w:rFonts w:ascii="Times New Roman" w:hAnsi="Times New Roman"/>
                <w:color w:val="000000"/>
              </w:rPr>
              <w:t xml:space="preserve">; </w:t>
            </w:r>
            <w:r w:rsidR="002C2398">
              <w:rPr>
                <w:rFonts w:ascii="Times New Roman" w:hAnsi="Times New Roman"/>
                <w:color w:val="000000"/>
              </w:rPr>
              <w:t>c</w:t>
            </w:r>
            <w:r w:rsidR="0021195D" w:rsidRPr="00D37370">
              <w:rPr>
                <w:rFonts w:ascii="Times New Roman" w:hAnsi="Times New Roman"/>
                <w:color w:val="000000"/>
              </w:rPr>
              <w:t>itologia</w:t>
            </w:r>
            <w:r w:rsidR="0021195D">
              <w:rPr>
                <w:rFonts w:ascii="Times New Roman" w:hAnsi="Times New Roman"/>
                <w:color w:val="000000"/>
              </w:rPr>
              <w:t xml:space="preserve">; </w:t>
            </w:r>
            <w:r w:rsidR="0021195D" w:rsidRPr="00D37370">
              <w:rPr>
                <w:rFonts w:ascii="Times New Roman" w:hAnsi="Times New Roman"/>
                <w:color w:val="000000"/>
              </w:rPr>
              <w:t xml:space="preserve">cálculo </w:t>
            </w:r>
            <w:r w:rsidR="00D37370" w:rsidRPr="00D37370">
              <w:rPr>
                <w:rFonts w:ascii="Times New Roman" w:hAnsi="Times New Roman"/>
                <w:color w:val="000000"/>
              </w:rPr>
              <w:t>I</w:t>
            </w:r>
            <w:r w:rsidR="0021195D">
              <w:rPr>
                <w:rFonts w:ascii="Times New Roman" w:hAnsi="Times New Roman"/>
                <w:color w:val="000000"/>
              </w:rPr>
              <w:t xml:space="preserve">; </w:t>
            </w:r>
            <w:r w:rsidR="0021195D" w:rsidRPr="00D37370">
              <w:rPr>
                <w:rFonts w:ascii="Times New Roman" w:hAnsi="Times New Roman"/>
                <w:color w:val="000000"/>
              </w:rPr>
              <w:t xml:space="preserve">cálculo </w:t>
            </w:r>
            <w:r w:rsidR="00D37370" w:rsidRPr="00D37370">
              <w:rPr>
                <w:rFonts w:ascii="Times New Roman" w:hAnsi="Times New Roman"/>
                <w:color w:val="000000"/>
              </w:rPr>
              <w:t>II</w:t>
            </w:r>
            <w:r w:rsidR="002C2398">
              <w:rPr>
                <w:rFonts w:ascii="Times New Roman" w:hAnsi="Times New Roman"/>
                <w:color w:val="000000"/>
              </w:rPr>
              <w:t xml:space="preserve">; </w:t>
            </w:r>
            <w:r w:rsidR="0021195D" w:rsidRPr="00D37370">
              <w:rPr>
                <w:rFonts w:ascii="Times New Roman" w:hAnsi="Times New Roman"/>
                <w:color w:val="000000"/>
              </w:rPr>
              <w:t xml:space="preserve">educação física </w:t>
            </w:r>
            <w:r w:rsidR="00D37370" w:rsidRPr="00D37370">
              <w:rPr>
                <w:rFonts w:ascii="Times New Roman" w:hAnsi="Times New Roman"/>
                <w:color w:val="000000"/>
              </w:rPr>
              <w:t>A</w:t>
            </w:r>
            <w:r w:rsidR="0021195D">
              <w:rPr>
                <w:rFonts w:ascii="Times New Roman" w:hAnsi="Times New Roman"/>
                <w:color w:val="000000"/>
              </w:rPr>
              <w:t>;</w:t>
            </w:r>
            <w:r w:rsidR="00D37370" w:rsidRPr="00D37370">
              <w:rPr>
                <w:rFonts w:ascii="Times New Roman" w:hAnsi="Times New Roman"/>
                <w:color w:val="000000"/>
              </w:rPr>
              <w:t xml:space="preserve"> </w:t>
            </w:r>
            <w:r w:rsidR="002C2398">
              <w:rPr>
                <w:rFonts w:ascii="Times New Roman" w:hAnsi="Times New Roman"/>
                <w:color w:val="000000"/>
              </w:rPr>
              <w:t>filosofia da ciência e ética;</w:t>
            </w:r>
            <w:r w:rsidR="00D37370" w:rsidRPr="00D37370">
              <w:rPr>
                <w:rFonts w:ascii="Times New Roman" w:hAnsi="Times New Roman"/>
                <w:color w:val="000000"/>
              </w:rPr>
              <w:t xml:space="preserve"> </w:t>
            </w:r>
            <w:r w:rsidR="0021195D" w:rsidRPr="00D37370">
              <w:rPr>
                <w:rFonts w:ascii="Times New Roman" w:hAnsi="Times New Roman"/>
                <w:color w:val="000000"/>
              </w:rPr>
              <w:t>fisiologia vegetal</w:t>
            </w:r>
            <w:r w:rsidR="0021195D">
              <w:rPr>
                <w:rFonts w:ascii="Times New Roman" w:hAnsi="Times New Roman"/>
                <w:color w:val="000000"/>
              </w:rPr>
              <w:t>;</w:t>
            </w:r>
            <w:r w:rsidR="00D37370" w:rsidRPr="00D37370">
              <w:rPr>
                <w:rFonts w:ascii="Times New Roman" w:hAnsi="Times New Roman"/>
                <w:color w:val="000000"/>
              </w:rPr>
              <w:t xml:space="preserve"> </w:t>
            </w:r>
            <w:r w:rsidR="0021195D" w:rsidRPr="00D37370">
              <w:rPr>
                <w:rFonts w:ascii="Times New Roman" w:hAnsi="Times New Roman"/>
                <w:color w:val="000000"/>
              </w:rPr>
              <w:t>física para biólogos</w:t>
            </w:r>
            <w:r w:rsidR="0021195D">
              <w:rPr>
                <w:rFonts w:ascii="Times New Roman" w:hAnsi="Times New Roman"/>
                <w:color w:val="000000"/>
              </w:rPr>
              <w:t xml:space="preserve">; </w:t>
            </w:r>
            <w:r w:rsidR="0021195D" w:rsidRPr="00D37370">
              <w:rPr>
                <w:rFonts w:ascii="Times New Roman" w:hAnsi="Times New Roman"/>
                <w:color w:val="000000"/>
              </w:rPr>
              <w:t>geologia geral introdução à análise química</w:t>
            </w:r>
            <w:r w:rsidR="0021195D">
              <w:rPr>
                <w:rFonts w:ascii="Times New Roman" w:hAnsi="Times New Roman"/>
                <w:color w:val="000000"/>
              </w:rPr>
              <w:t xml:space="preserve">; </w:t>
            </w:r>
            <w:r w:rsidR="0021195D" w:rsidRPr="00D37370">
              <w:rPr>
                <w:rFonts w:ascii="Times New Roman" w:hAnsi="Times New Roman"/>
                <w:color w:val="000000"/>
              </w:rPr>
              <w:t>introdução às ciências biológicas</w:t>
            </w:r>
            <w:r w:rsidR="002C2398">
              <w:rPr>
                <w:rFonts w:ascii="Times New Roman" w:hAnsi="Times New Roman"/>
                <w:color w:val="000000"/>
              </w:rPr>
              <w:t xml:space="preserve">; </w:t>
            </w:r>
            <w:r w:rsidR="0021195D" w:rsidRPr="00D37370">
              <w:rPr>
                <w:rFonts w:ascii="Times New Roman" w:hAnsi="Times New Roman"/>
                <w:color w:val="000000"/>
              </w:rPr>
              <w:t xml:space="preserve">morfologia de </w:t>
            </w:r>
            <w:r w:rsidR="0021195D">
              <w:rPr>
                <w:rFonts w:ascii="Times New Roman" w:hAnsi="Times New Roman"/>
                <w:color w:val="000000"/>
              </w:rPr>
              <w:t xml:space="preserve">fanerógamas; </w:t>
            </w:r>
            <w:r w:rsidR="0021195D" w:rsidRPr="0021195D">
              <w:rPr>
                <w:rFonts w:ascii="Times New Roman" w:hAnsi="Times New Roman"/>
                <w:color w:val="000000"/>
              </w:rPr>
              <w:t>organização do trabalho científico</w:t>
            </w:r>
            <w:r w:rsidR="002C2398">
              <w:rPr>
                <w:rFonts w:ascii="Times New Roman" w:hAnsi="Times New Roman"/>
                <w:color w:val="000000"/>
              </w:rPr>
              <w:t xml:space="preserve">; </w:t>
            </w:r>
            <w:r w:rsidR="0021195D" w:rsidRPr="00D37370">
              <w:rPr>
                <w:rFonts w:ascii="Times New Roman" w:hAnsi="Times New Roman"/>
                <w:color w:val="000000"/>
              </w:rPr>
              <w:t xml:space="preserve">química orgânica </w:t>
            </w:r>
            <w:r w:rsidR="002C2398">
              <w:rPr>
                <w:rFonts w:ascii="Times New Roman" w:hAnsi="Times New Roman"/>
                <w:color w:val="000000"/>
              </w:rPr>
              <w:t xml:space="preserve">A; </w:t>
            </w:r>
            <w:r w:rsidR="002C2398" w:rsidRPr="00D37370">
              <w:rPr>
                <w:rFonts w:ascii="Times New Roman" w:hAnsi="Times New Roman"/>
                <w:color w:val="000000"/>
              </w:rPr>
              <w:t>sistemática</w:t>
            </w:r>
            <w:r w:rsidR="0021195D" w:rsidRPr="00D37370">
              <w:rPr>
                <w:rFonts w:ascii="Times New Roman" w:hAnsi="Times New Roman"/>
                <w:color w:val="000000"/>
              </w:rPr>
              <w:t xml:space="preserve"> de criptogamas</w:t>
            </w:r>
            <w:r w:rsidR="0021195D">
              <w:rPr>
                <w:rFonts w:ascii="Times New Roman" w:hAnsi="Times New Roman"/>
                <w:color w:val="000000"/>
              </w:rPr>
              <w:t xml:space="preserve">; sociologia geral; </w:t>
            </w:r>
            <w:r w:rsidR="0021195D" w:rsidRPr="0021195D">
              <w:rPr>
                <w:rFonts w:ascii="Times New Roman" w:hAnsi="Times New Roman"/>
                <w:color w:val="000000"/>
              </w:rPr>
              <w:t>zoologia</w:t>
            </w:r>
            <w:r w:rsidR="0021195D" w:rsidRPr="00D37370">
              <w:rPr>
                <w:rFonts w:ascii="Times New Roman" w:hAnsi="Times New Roman"/>
                <w:color w:val="000000"/>
              </w:rPr>
              <w:t xml:space="preserve"> </w:t>
            </w:r>
            <w:r w:rsidR="00D37370" w:rsidRPr="00D37370">
              <w:rPr>
                <w:rFonts w:ascii="Times New Roman" w:hAnsi="Times New Roman"/>
                <w:color w:val="000000"/>
              </w:rPr>
              <w:t>A</w:t>
            </w:r>
            <w:r w:rsidR="002C2398">
              <w:rPr>
                <w:rFonts w:ascii="Times New Roman" w:hAnsi="Times New Roman"/>
                <w:color w:val="000000"/>
              </w:rPr>
              <w:t>; Z</w:t>
            </w:r>
            <w:r w:rsidR="0021195D" w:rsidRPr="00D37370">
              <w:rPr>
                <w:rFonts w:ascii="Times New Roman" w:hAnsi="Times New Roman"/>
                <w:color w:val="000000"/>
              </w:rPr>
              <w:t xml:space="preserve">oologia </w:t>
            </w:r>
            <w:r w:rsidR="00D37370" w:rsidRPr="00D37370">
              <w:rPr>
                <w:rFonts w:ascii="Times New Roman" w:hAnsi="Times New Roman"/>
                <w:color w:val="000000"/>
              </w:rPr>
              <w:t>B</w:t>
            </w:r>
            <w:r w:rsidR="002C2398">
              <w:rPr>
                <w:rFonts w:ascii="Times New Roman" w:hAnsi="Times New Roman"/>
                <w:color w:val="000000"/>
              </w:rPr>
              <w:t>;</w:t>
            </w:r>
            <w:r w:rsidR="00D37370" w:rsidRPr="00D37370">
              <w:rPr>
                <w:rFonts w:ascii="Times New Roman" w:hAnsi="Times New Roman"/>
                <w:color w:val="000000"/>
              </w:rPr>
              <w:t xml:space="preserve"> </w:t>
            </w:r>
            <w:r w:rsidR="0021195D" w:rsidRPr="0021195D">
              <w:rPr>
                <w:rFonts w:ascii="Times New Roman" w:hAnsi="Times New Roman"/>
                <w:color w:val="000000"/>
              </w:rPr>
              <w:t>zoologia</w:t>
            </w:r>
            <w:r w:rsidR="0021195D" w:rsidRPr="00D37370">
              <w:rPr>
                <w:rFonts w:ascii="Times New Roman" w:hAnsi="Times New Roman"/>
                <w:color w:val="000000"/>
              </w:rPr>
              <w:t xml:space="preserve"> </w:t>
            </w:r>
            <w:r w:rsidR="00D37370" w:rsidRPr="00D37370">
              <w:rPr>
                <w:rFonts w:ascii="Times New Roman" w:hAnsi="Times New Roman"/>
                <w:color w:val="000000"/>
              </w:rPr>
              <w:t>C</w:t>
            </w:r>
            <w:r w:rsidR="002C2398">
              <w:rPr>
                <w:rFonts w:ascii="Times New Roman" w:hAnsi="Times New Roman"/>
                <w:color w:val="000000"/>
              </w:rPr>
              <w:t>;</w:t>
            </w:r>
            <w:r w:rsidR="00D37370" w:rsidRPr="00D37370">
              <w:rPr>
                <w:rFonts w:ascii="Times New Roman" w:hAnsi="Times New Roman"/>
                <w:color w:val="000000"/>
              </w:rPr>
              <w:t xml:space="preserve"> </w:t>
            </w:r>
            <w:r w:rsidR="0021195D" w:rsidRPr="00D37370">
              <w:rPr>
                <w:rFonts w:ascii="Times New Roman" w:hAnsi="Times New Roman"/>
                <w:color w:val="000000"/>
              </w:rPr>
              <w:t xml:space="preserve">zoologia </w:t>
            </w:r>
            <w:r w:rsidR="00D37370" w:rsidRPr="00D37370">
              <w:rPr>
                <w:rFonts w:ascii="Times New Roman" w:hAnsi="Times New Roman"/>
                <w:color w:val="000000"/>
              </w:rPr>
              <w:t>D</w:t>
            </w:r>
            <w:r w:rsidR="002C2398">
              <w:rPr>
                <w:rFonts w:ascii="Times New Roman" w:hAnsi="Times New Roman"/>
                <w:color w:val="000000"/>
              </w:rPr>
              <w:t>;</w:t>
            </w:r>
            <w:r w:rsidR="00D37370" w:rsidRPr="00D37370">
              <w:rPr>
                <w:rFonts w:ascii="Times New Roman" w:hAnsi="Times New Roman"/>
                <w:color w:val="000000"/>
              </w:rPr>
              <w:t xml:space="preserve"> </w:t>
            </w:r>
            <w:r w:rsidR="0021195D" w:rsidRPr="0021195D">
              <w:rPr>
                <w:rFonts w:ascii="Times New Roman" w:hAnsi="Times New Roman"/>
                <w:color w:val="000000"/>
              </w:rPr>
              <w:t>ecologia geral</w:t>
            </w:r>
            <w:r w:rsidR="0021195D">
              <w:rPr>
                <w:rFonts w:ascii="Times New Roman" w:hAnsi="Times New Roman"/>
                <w:color w:val="000000"/>
              </w:rPr>
              <w:t>.</w:t>
            </w:r>
          </w:p>
        </w:tc>
      </w:tr>
      <w:tr w:rsidR="006C7134" w:rsidRPr="00CB55CA" w:rsidTr="008B19E4">
        <w:trPr>
          <w:trHeight w:val="983"/>
        </w:trPr>
        <w:tc>
          <w:tcPr>
            <w:tcW w:w="3544" w:type="dxa"/>
            <w:shd w:val="clear" w:color="auto" w:fill="FFFFFF"/>
            <w:vAlign w:val="center"/>
          </w:tcPr>
          <w:p w:rsidR="006C7134" w:rsidRPr="00CB55CA" w:rsidRDefault="006C7134" w:rsidP="008B19E4">
            <w:pPr>
              <w:tabs>
                <w:tab w:val="left" w:pos="1645"/>
              </w:tabs>
              <w:spacing w:after="0"/>
              <w:jc w:val="center"/>
              <w:rPr>
                <w:rFonts w:ascii="Times New Roman" w:hAnsi="Times New Roman"/>
                <w:b/>
                <w:color w:val="000000"/>
              </w:rPr>
            </w:pPr>
            <w:r w:rsidRPr="00CB55CA">
              <w:rPr>
                <w:rFonts w:ascii="Times New Roman" w:hAnsi="Times New Roman"/>
                <w:b/>
                <w:color w:val="000000"/>
              </w:rPr>
              <w:t>Núcleo de Conteúdos Específicos:</w:t>
            </w:r>
          </w:p>
        </w:tc>
        <w:tc>
          <w:tcPr>
            <w:tcW w:w="5387" w:type="dxa"/>
            <w:shd w:val="clear" w:color="auto" w:fill="FFFFFF"/>
          </w:tcPr>
          <w:p w:rsidR="00D37370" w:rsidRPr="00D37370" w:rsidRDefault="002C2398" w:rsidP="00D37370">
            <w:pPr>
              <w:spacing w:after="0"/>
              <w:jc w:val="both"/>
              <w:rPr>
                <w:rFonts w:ascii="Times New Roman" w:hAnsi="Times New Roman"/>
                <w:color w:val="000000"/>
              </w:rPr>
            </w:pPr>
            <w:r>
              <w:rPr>
                <w:rFonts w:ascii="Times New Roman" w:hAnsi="Times New Roman"/>
                <w:color w:val="000000"/>
              </w:rPr>
              <w:t>paleoecologia e paleontologia;</w:t>
            </w:r>
            <w:r w:rsidR="00E23CEC">
              <w:rPr>
                <w:rFonts w:ascii="Times New Roman" w:hAnsi="Times New Roman"/>
                <w:color w:val="000000"/>
              </w:rPr>
              <w:t xml:space="preserve"> </w:t>
            </w:r>
            <w:r w:rsidR="00E23CEC" w:rsidRPr="00D37370">
              <w:rPr>
                <w:rFonts w:ascii="Times New Roman" w:hAnsi="Times New Roman"/>
                <w:color w:val="000000"/>
              </w:rPr>
              <w:t>microbiologia</w:t>
            </w:r>
            <w:r w:rsidR="00E23CEC">
              <w:rPr>
                <w:rFonts w:ascii="Times New Roman" w:hAnsi="Times New Roman"/>
                <w:color w:val="000000"/>
              </w:rPr>
              <w:t xml:space="preserve">; </w:t>
            </w:r>
            <w:r w:rsidR="00E23CEC" w:rsidRPr="00D37370">
              <w:rPr>
                <w:rFonts w:ascii="Times New Roman" w:hAnsi="Times New Roman"/>
                <w:color w:val="000000"/>
              </w:rPr>
              <w:t>microbiologia e imunologia</w:t>
            </w:r>
            <w:r w:rsidR="00E23CEC">
              <w:rPr>
                <w:rFonts w:ascii="Times New Roman" w:hAnsi="Times New Roman"/>
                <w:color w:val="000000"/>
              </w:rPr>
              <w:t xml:space="preserve">; </w:t>
            </w:r>
            <w:r w:rsidR="00E23CEC" w:rsidRPr="00D37370">
              <w:rPr>
                <w:rFonts w:ascii="Times New Roman" w:hAnsi="Times New Roman"/>
                <w:color w:val="000000"/>
              </w:rPr>
              <w:t>biofísica</w:t>
            </w:r>
            <w:r w:rsidR="00E23CEC">
              <w:rPr>
                <w:rFonts w:ascii="Times New Roman" w:hAnsi="Times New Roman"/>
                <w:color w:val="000000"/>
              </w:rPr>
              <w:t>;</w:t>
            </w:r>
            <w:r>
              <w:rPr>
                <w:rFonts w:ascii="Times New Roman" w:hAnsi="Times New Roman"/>
                <w:color w:val="000000"/>
              </w:rPr>
              <w:t xml:space="preserve"> </w:t>
            </w:r>
            <w:r w:rsidR="00E23CEC" w:rsidRPr="00D37370">
              <w:rPr>
                <w:rFonts w:ascii="Times New Roman" w:hAnsi="Times New Roman"/>
                <w:color w:val="000000"/>
              </w:rPr>
              <w:t>embriologia</w:t>
            </w:r>
            <w:r>
              <w:rPr>
                <w:rFonts w:ascii="Times New Roman" w:hAnsi="Times New Roman"/>
                <w:color w:val="000000"/>
              </w:rPr>
              <w:t>;</w:t>
            </w:r>
            <w:r w:rsidR="00E23CEC">
              <w:rPr>
                <w:rFonts w:ascii="Times New Roman" w:hAnsi="Times New Roman"/>
                <w:color w:val="000000"/>
              </w:rPr>
              <w:t xml:space="preserve"> </w:t>
            </w:r>
            <w:r w:rsidR="00E23CEC" w:rsidRPr="00D37370">
              <w:rPr>
                <w:rFonts w:ascii="Times New Roman" w:hAnsi="Times New Roman"/>
                <w:color w:val="000000"/>
              </w:rPr>
              <w:t>fisiologia geral e comparada</w:t>
            </w:r>
            <w:r w:rsidR="00E23CEC">
              <w:rPr>
                <w:rFonts w:ascii="Times New Roman" w:hAnsi="Times New Roman"/>
                <w:color w:val="000000"/>
              </w:rPr>
              <w:t xml:space="preserve">; </w:t>
            </w:r>
            <w:r w:rsidR="00E23CEC" w:rsidRPr="00D37370">
              <w:rPr>
                <w:rFonts w:ascii="Times New Roman" w:hAnsi="Times New Roman"/>
                <w:color w:val="000000"/>
              </w:rPr>
              <w:t>genética e evolução</w:t>
            </w:r>
            <w:r w:rsidR="00E23CEC">
              <w:rPr>
                <w:rFonts w:ascii="Times New Roman" w:hAnsi="Times New Roman"/>
                <w:color w:val="000000"/>
              </w:rPr>
              <w:t>;</w:t>
            </w:r>
            <w:r w:rsidR="00D37370" w:rsidRPr="00D37370">
              <w:rPr>
                <w:rFonts w:ascii="Times New Roman" w:hAnsi="Times New Roman"/>
                <w:color w:val="000000"/>
              </w:rPr>
              <w:t xml:space="preserve"> </w:t>
            </w:r>
          </w:p>
          <w:p w:rsidR="00D37370" w:rsidRPr="00D37370" w:rsidRDefault="00E23CEC" w:rsidP="00D37370">
            <w:pPr>
              <w:spacing w:after="0"/>
              <w:jc w:val="both"/>
              <w:rPr>
                <w:rFonts w:ascii="Times New Roman" w:hAnsi="Times New Roman"/>
                <w:color w:val="000000"/>
              </w:rPr>
            </w:pPr>
            <w:r w:rsidRPr="00D37370">
              <w:rPr>
                <w:rFonts w:ascii="Times New Roman" w:hAnsi="Times New Roman"/>
                <w:color w:val="000000"/>
              </w:rPr>
              <w:t>genética molecular</w:t>
            </w:r>
            <w:r w:rsidR="002C2398">
              <w:rPr>
                <w:rFonts w:ascii="Times New Roman" w:hAnsi="Times New Roman"/>
                <w:color w:val="000000"/>
              </w:rPr>
              <w:t xml:space="preserve">; </w:t>
            </w:r>
            <w:r w:rsidRPr="00D37370">
              <w:rPr>
                <w:rFonts w:ascii="Times New Roman" w:hAnsi="Times New Roman"/>
                <w:color w:val="000000"/>
              </w:rPr>
              <w:t>histologia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anatomia humana básica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bioclimatologia e edafologia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citogenética</w:t>
            </w:r>
            <w:r>
              <w:rPr>
                <w:rFonts w:ascii="Times New Roman" w:hAnsi="Times New Roman"/>
                <w:color w:val="000000"/>
              </w:rPr>
              <w:t xml:space="preserve">;  </w:t>
            </w:r>
            <w:r w:rsidRPr="00D37370">
              <w:rPr>
                <w:rFonts w:ascii="Times New Roman" w:hAnsi="Times New Roman"/>
                <w:color w:val="000000"/>
              </w:rPr>
              <w:t xml:space="preserve">entomologia </w:t>
            </w:r>
            <w:r w:rsidR="00D37370" w:rsidRPr="00D37370">
              <w:rPr>
                <w:rFonts w:ascii="Times New Roman" w:hAnsi="Times New Roman"/>
                <w:color w:val="000000"/>
              </w:rPr>
              <w:t>I</w:t>
            </w:r>
            <w:r>
              <w:rPr>
                <w:rFonts w:ascii="Times New Roman" w:hAnsi="Times New Roman"/>
                <w:color w:val="000000"/>
              </w:rPr>
              <w:t xml:space="preserve">; </w:t>
            </w:r>
            <w:r w:rsidRPr="00D37370">
              <w:rPr>
                <w:rFonts w:ascii="Times New Roman" w:hAnsi="Times New Roman"/>
                <w:color w:val="000000"/>
              </w:rPr>
              <w:t>fund. de oceanografia</w:t>
            </w:r>
            <w:r>
              <w:rPr>
                <w:rFonts w:ascii="Times New Roman" w:hAnsi="Times New Roman"/>
                <w:color w:val="000000"/>
              </w:rPr>
              <w:t xml:space="preserve"> </w:t>
            </w:r>
            <w:r w:rsidRPr="00D37370">
              <w:rPr>
                <w:rFonts w:ascii="Times New Roman" w:hAnsi="Times New Roman"/>
                <w:color w:val="000000"/>
              </w:rPr>
              <w:t>limnologia e biologia aquática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parasitologia geral</w:t>
            </w:r>
            <w:r>
              <w:rPr>
                <w:rFonts w:ascii="Times New Roman" w:hAnsi="Times New Roman"/>
                <w:color w:val="000000"/>
              </w:rPr>
              <w:t>;</w:t>
            </w:r>
          </w:p>
          <w:p w:rsidR="00D37370" w:rsidRPr="00D37370" w:rsidRDefault="00D37370" w:rsidP="00D37370">
            <w:pPr>
              <w:spacing w:after="0"/>
              <w:jc w:val="both"/>
              <w:rPr>
                <w:rFonts w:ascii="Times New Roman" w:hAnsi="Times New Roman"/>
                <w:color w:val="7F7F7F" w:themeColor="text1" w:themeTint="80"/>
              </w:rPr>
            </w:pPr>
            <w:r w:rsidRPr="00D37370">
              <w:rPr>
                <w:rFonts w:ascii="Times New Roman" w:hAnsi="Times New Roman"/>
                <w:color w:val="7F7F7F" w:themeColor="text1" w:themeTint="80"/>
              </w:rPr>
              <w:t>Optativas</w:t>
            </w:r>
          </w:p>
          <w:p w:rsidR="006C7134" w:rsidRPr="00CB55CA" w:rsidRDefault="00E23CEC" w:rsidP="002C2398">
            <w:pPr>
              <w:spacing w:after="0"/>
              <w:jc w:val="both"/>
              <w:rPr>
                <w:rFonts w:ascii="Times New Roman" w:hAnsi="Times New Roman"/>
                <w:color w:val="000000"/>
              </w:rPr>
            </w:pPr>
            <w:r w:rsidRPr="00D37370">
              <w:rPr>
                <w:rFonts w:ascii="Times New Roman" w:hAnsi="Times New Roman"/>
                <w:color w:val="000000"/>
              </w:rPr>
              <w:t xml:space="preserve">bioestatística </w:t>
            </w:r>
            <w:r w:rsidR="00D37370" w:rsidRPr="00D37370">
              <w:rPr>
                <w:rFonts w:ascii="Times New Roman" w:hAnsi="Times New Roman"/>
                <w:color w:val="000000"/>
              </w:rPr>
              <w:t>II</w:t>
            </w:r>
            <w:r>
              <w:rPr>
                <w:rFonts w:ascii="Times New Roman" w:hAnsi="Times New Roman"/>
                <w:color w:val="000000"/>
              </w:rPr>
              <w:t xml:space="preserve">; </w:t>
            </w:r>
            <w:r w:rsidRPr="00D37370">
              <w:rPr>
                <w:rFonts w:ascii="Times New Roman" w:hAnsi="Times New Roman"/>
                <w:color w:val="000000"/>
              </w:rPr>
              <w:t>educação ambiental</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educação das relações étnico-raciais</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etnozoologia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fundamentos e técnicas da experimentação biológica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genética de populações</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 xml:space="preserve">língua brasileira de sinais </w:t>
            </w:r>
            <w:r>
              <w:rPr>
                <w:rFonts w:ascii="Times New Roman" w:hAnsi="Times New Roman"/>
                <w:color w:val="000000"/>
              </w:rPr>
              <w:t>–</w:t>
            </w:r>
            <w:r w:rsidR="00D37370" w:rsidRPr="00D37370">
              <w:rPr>
                <w:rFonts w:ascii="Times New Roman" w:hAnsi="Times New Roman"/>
                <w:color w:val="000000"/>
              </w:rPr>
              <w:t xml:space="preserve"> LIBRAS</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palinotaxonomia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biogeografia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botânica econômica</w:t>
            </w:r>
            <w:r>
              <w:rPr>
                <w:rFonts w:ascii="Times New Roman" w:hAnsi="Times New Roman"/>
                <w:color w:val="000000"/>
              </w:rPr>
              <w:t xml:space="preserve">;  </w:t>
            </w:r>
            <w:r w:rsidRPr="00D37370">
              <w:rPr>
                <w:rFonts w:ascii="Times New Roman" w:hAnsi="Times New Roman"/>
                <w:color w:val="000000"/>
              </w:rPr>
              <w:t xml:space="preserve">entomologia </w:t>
            </w:r>
            <w:r w:rsidR="00D37370" w:rsidRPr="00D37370">
              <w:rPr>
                <w:rFonts w:ascii="Times New Roman" w:hAnsi="Times New Roman"/>
                <w:color w:val="000000"/>
              </w:rPr>
              <w:t>II</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fisiologia humana básica</w:t>
            </w:r>
            <w:r w:rsidR="002C2398">
              <w:rPr>
                <w:rFonts w:ascii="Times New Roman" w:hAnsi="Times New Roman"/>
                <w:color w:val="000000"/>
              </w:rPr>
              <w:t>;</w:t>
            </w:r>
            <w:r>
              <w:rPr>
                <w:rFonts w:ascii="Times New Roman" w:hAnsi="Times New Roman"/>
                <w:color w:val="000000"/>
              </w:rPr>
              <w:t xml:space="preserve"> </w:t>
            </w:r>
            <w:r w:rsidRPr="00E23CEC">
              <w:rPr>
                <w:rFonts w:ascii="Times New Roman" w:hAnsi="Times New Roman"/>
                <w:color w:val="000000"/>
              </w:rPr>
              <w:t>genética quantitativa</w:t>
            </w:r>
            <w:r>
              <w:rPr>
                <w:rFonts w:ascii="Times New Roman" w:hAnsi="Times New Roman"/>
                <w:color w:val="000000"/>
              </w:rPr>
              <w:t xml:space="preserve">; </w:t>
            </w:r>
            <w:r w:rsidRPr="00D37370">
              <w:rPr>
                <w:rFonts w:ascii="Times New Roman" w:hAnsi="Times New Roman"/>
                <w:color w:val="000000"/>
              </w:rPr>
              <w:t>geoestatística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micologia médica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saúde pública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tópicos especiais em genética humana</w:t>
            </w:r>
            <w:r w:rsidR="002C2398">
              <w:rPr>
                <w:rFonts w:ascii="Times New Roman" w:hAnsi="Times New Roman"/>
                <w:color w:val="000000"/>
              </w:rPr>
              <w:t>;</w:t>
            </w:r>
            <w:r>
              <w:rPr>
                <w:rFonts w:ascii="Times New Roman" w:hAnsi="Times New Roman"/>
                <w:color w:val="000000"/>
              </w:rPr>
              <w:t xml:space="preserve"> </w:t>
            </w:r>
            <w:r w:rsidRPr="00D37370">
              <w:rPr>
                <w:rFonts w:ascii="Times New Roman" w:hAnsi="Times New Roman"/>
                <w:color w:val="000000"/>
              </w:rPr>
              <w:t>ecologia comportamental</w:t>
            </w:r>
          </w:p>
        </w:tc>
      </w:tr>
      <w:tr w:rsidR="006C7134" w:rsidRPr="00CB55CA" w:rsidTr="008B19E4">
        <w:trPr>
          <w:trHeight w:val="1030"/>
        </w:trPr>
        <w:tc>
          <w:tcPr>
            <w:tcW w:w="3544" w:type="dxa"/>
            <w:shd w:val="clear" w:color="auto" w:fill="FFFFFF"/>
            <w:vAlign w:val="center"/>
          </w:tcPr>
          <w:p w:rsidR="006C7134" w:rsidRPr="00D37370" w:rsidRDefault="006C7134" w:rsidP="008B19E4">
            <w:pPr>
              <w:tabs>
                <w:tab w:val="left" w:pos="1645"/>
              </w:tabs>
              <w:spacing w:after="0"/>
              <w:jc w:val="center"/>
              <w:rPr>
                <w:rFonts w:ascii="Times New Roman" w:hAnsi="Times New Roman"/>
                <w:color w:val="000000"/>
              </w:rPr>
            </w:pPr>
            <w:r w:rsidRPr="00CB55CA">
              <w:rPr>
                <w:rFonts w:ascii="Times New Roman" w:hAnsi="Times New Roman"/>
                <w:b/>
                <w:color w:val="000000"/>
              </w:rPr>
              <w:t>Núcleo de Conteúdos Profissionalizantes</w:t>
            </w:r>
            <w:r w:rsidR="00D37370">
              <w:rPr>
                <w:rFonts w:ascii="Times New Roman" w:hAnsi="Times New Roman"/>
                <w:color w:val="000000"/>
              </w:rPr>
              <w:t>:</w:t>
            </w:r>
          </w:p>
        </w:tc>
        <w:tc>
          <w:tcPr>
            <w:tcW w:w="5387" w:type="dxa"/>
            <w:shd w:val="clear" w:color="auto" w:fill="FFFFFF"/>
          </w:tcPr>
          <w:p w:rsidR="002C2398" w:rsidRDefault="008B19E4" w:rsidP="00D37370">
            <w:pPr>
              <w:spacing w:after="0"/>
              <w:jc w:val="both"/>
              <w:rPr>
                <w:rFonts w:ascii="Times New Roman" w:hAnsi="Times New Roman"/>
              </w:rPr>
            </w:pPr>
            <w:r>
              <w:rPr>
                <w:rFonts w:ascii="Times New Roman" w:hAnsi="Times New Roman"/>
              </w:rPr>
              <w:t>E</w:t>
            </w:r>
            <w:r w:rsidR="00E23CEC" w:rsidRPr="00D37370">
              <w:rPr>
                <w:rFonts w:ascii="Times New Roman" w:hAnsi="Times New Roman"/>
              </w:rPr>
              <w:t>stágio supervisionado obrigatório</w:t>
            </w:r>
          </w:p>
          <w:p w:rsidR="00D37370" w:rsidRPr="00D37370" w:rsidRDefault="008B19E4" w:rsidP="00D37370">
            <w:pPr>
              <w:spacing w:after="0"/>
              <w:jc w:val="both"/>
              <w:rPr>
                <w:rFonts w:ascii="Times New Roman" w:hAnsi="Times New Roman"/>
              </w:rPr>
            </w:pPr>
            <w:r>
              <w:rPr>
                <w:rFonts w:ascii="Times New Roman" w:hAnsi="Times New Roman"/>
              </w:rPr>
              <w:t>M</w:t>
            </w:r>
            <w:r w:rsidR="00E23CEC" w:rsidRPr="00D37370">
              <w:rPr>
                <w:rFonts w:ascii="Times New Roman" w:hAnsi="Times New Roman"/>
              </w:rPr>
              <w:t>onografia</w:t>
            </w:r>
          </w:p>
          <w:p w:rsidR="006C7134" w:rsidRPr="00CB55CA" w:rsidRDefault="00E23CEC" w:rsidP="00D37370">
            <w:pPr>
              <w:spacing w:after="0"/>
              <w:jc w:val="both"/>
              <w:rPr>
                <w:rFonts w:ascii="Times New Roman" w:hAnsi="Times New Roman"/>
                <w:color w:val="000000"/>
              </w:rPr>
            </w:pPr>
            <w:r>
              <w:rPr>
                <w:rFonts w:ascii="Times New Roman" w:hAnsi="Times New Roman"/>
              </w:rPr>
              <w:t>A</w:t>
            </w:r>
            <w:r w:rsidRPr="00D37370">
              <w:rPr>
                <w:rFonts w:ascii="Times New Roman" w:hAnsi="Times New Roman"/>
              </w:rPr>
              <w:t xml:space="preserve">tividades acadêmicas curriculares </w:t>
            </w:r>
            <w:r w:rsidR="00D37370" w:rsidRPr="00D37370">
              <w:rPr>
                <w:rFonts w:ascii="Times New Roman" w:hAnsi="Times New Roman"/>
              </w:rPr>
              <w:t>– ACC</w:t>
            </w:r>
          </w:p>
        </w:tc>
      </w:tr>
    </w:tbl>
    <w:p w:rsidR="00B040D8" w:rsidRDefault="00B040D8" w:rsidP="00C909BE">
      <w:pPr>
        <w:spacing w:after="0" w:line="360" w:lineRule="auto"/>
        <w:jc w:val="both"/>
        <w:rPr>
          <w:rFonts w:ascii="Times New Roman" w:hAnsi="Times New Roman"/>
          <w:bCs/>
          <w:color w:val="000000"/>
          <w:shd w:val="clear" w:color="auto" w:fill="FFFFFF"/>
        </w:rPr>
      </w:pPr>
      <w:bookmarkStart w:id="19" w:name="_Toc499560778"/>
      <w:bookmarkStart w:id="20" w:name="_Toc501097707"/>
    </w:p>
    <w:p w:rsidR="00B040D8" w:rsidRDefault="00B040D8">
      <w:pPr>
        <w:spacing w:after="200" w:line="276" w:lineRule="auto"/>
        <w:rPr>
          <w:rFonts w:ascii="Times New Roman" w:hAnsi="Times New Roman"/>
          <w:bCs/>
          <w:color w:val="000000"/>
          <w:shd w:val="clear" w:color="auto" w:fill="FFFFFF"/>
        </w:rPr>
      </w:pPr>
      <w:r>
        <w:rPr>
          <w:rFonts w:ascii="Times New Roman" w:hAnsi="Times New Roman"/>
          <w:bCs/>
          <w:color w:val="000000"/>
          <w:shd w:val="clear" w:color="auto" w:fill="FFFFFF"/>
        </w:rPr>
        <w:br w:type="page"/>
      </w:r>
    </w:p>
    <w:p w:rsidR="006C7134" w:rsidRPr="00E23CEC" w:rsidRDefault="006C7134" w:rsidP="006C7134">
      <w:pPr>
        <w:spacing w:after="0" w:line="360" w:lineRule="auto"/>
        <w:jc w:val="both"/>
        <w:rPr>
          <w:rFonts w:ascii="Times New Roman" w:hAnsi="Times New Roman"/>
          <w:b/>
          <w:bCs/>
          <w:color w:val="000000"/>
          <w:shd w:val="clear" w:color="auto" w:fill="FFFFFF"/>
        </w:rPr>
      </w:pPr>
      <w:r w:rsidRPr="00E23CEC">
        <w:rPr>
          <w:rFonts w:ascii="Times New Roman" w:hAnsi="Times New Roman"/>
          <w:b/>
          <w:bCs/>
          <w:color w:val="000000"/>
          <w:shd w:val="clear" w:color="auto" w:fill="FFFFFF"/>
        </w:rPr>
        <w:lastRenderedPageBreak/>
        <w:t>Regime de Matrícula:</w:t>
      </w:r>
    </w:p>
    <w:p w:rsidR="00B040D8" w:rsidRDefault="00C909BE" w:rsidP="00B040D8">
      <w:pPr>
        <w:autoSpaceDE w:val="0"/>
        <w:autoSpaceDN w:val="0"/>
        <w:adjustRightInd w:val="0"/>
        <w:spacing w:line="360" w:lineRule="auto"/>
        <w:ind w:firstLine="708"/>
        <w:jc w:val="both"/>
        <w:rPr>
          <w:rFonts w:ascii="Times New Roman" w:eastAsia="Calibri" w:hAnsi="Times New Roman"/>
          <w:lang w:eastAsia="en-US"/>
        </w:rPr>
      </w:pPr>
      <w:r w:rsidRPr="0053108F">
        <w:rPr>
          <w:rFonts w:ascii="Times New Roman" w:eastAsia="Calibri" w:hAnsi="Times New Roman"/>
          <w:lang w:eastAsia="en-US"/>
        </w:rPr>
        <w:t xml:space="preserve">Os componentes curriculares que compõem a matriz curricular do Curso de Bacharelado em Ciências Biológicas da UAST estão distribuídos por nove </w:t>
      </w:r>
      <w:r w:rsidRPr="00C909BE">
        <w:rPr>
          <w:rFonts w:ascii="Times New Roman" w:eastAsia="Calibri" w:hAnsi="Times New Roman"/>
          <w:lang w:eastAsia="en-US"/>
        </w:rPr>
        <w:t>períodos letivos. Os componentes</w:t>
      </w:r>
      <w:r w:rsidRPr="0053108F">
        <w:rPr>
          <w:rFonts w:ascii="Times New Roman" w:eastAsia="Calibri" w:hAnsi="Times New Roman"/>
          <w:lang w:eastAsia="en-US"/>
        </w:rPr>
        <w:t xml:space="preserve"> que proporcionam conhecimentos sociológicos, filosóficos, matemáticos, físicos, químicos, estatísticos, geológicos e outros fundamentais para o entendimento dos processos e padrões biológicos foram incluídos, sempre que possível, em períodos que antecedem os componentes curriculares de caráter biológico. Com o objetivo de reduzir a evasão escolar e de assegurar um maior contato com áreas específicas do curso de Ciências Biológicas aos discentes ingressantes, são incluídas disciplinas que abordam conhecimentos introdutórios ao curso, bem como os zoológicos e botânicos, desde o início do curso</w:t>
      </w:r>
      <w:r w:rsidR="00E23CEC">
        <w:rPr>
          <w:rFonts w:ascii="Times New Roman" w:eastAsia="Calibri" w:hAnsi="Times New Roman"/>
          <w:lang w:eastAsia="en-US"/>
        </w:rPr>
        <w:t>.</w:t>
      </w:r>
      <w:bookmarkStart w:id="21" w:name="_Toc516648307"/>
    </w:p>
    <w:p w:rsidR="00B040D8" w:rsidRDefault="00B040D8" w:rsidP="00B040D8">
      <w:pPr>
        <w:autoSpaceDE w:val="0"/>
        <w:autoSpaceDN w:val="0"/>
        <w:adjustRightInd w:val="0"/>
        <w:spacing w:line="360" w:lineRule="auto"/>
        <w:ind w:firstLine="708"/>
        <w:jc w:val="both"/>
        <w:rPr>
          <w:rFonts w:ascii="Times New Roman" w:eastAsia="Calibri" w:hAnsi="Times New Roman"/>
          <w:lang w:eastAsia="en-US"/>
        </w:rPr>
      </w:pPr>
    </w:p>
    <w:p w:rsidR="006C7134" w:rsidRPr="00B040D8" w:rsidRDefault="006C7134" w:rsidP="00B040D8">
      <w:pPr>
        <w:autoSpaceDE w:val="0"/>
        <w:autoSpaceDN w:val="0"/>
        <w:adjustRightInd w:val="0"/>
        <w:spacing w:line="360" w:lineRule="auto"/>
        <w:jc w:val="both"/>
        <w:rPr>
          <w:rFonts w:ascii="Times New Roman" w:hAnsi="Times New Roman"/>
          <w:b/>
        </w:rPr>
      </w:pPr>
      <w:r w:rsidRPr="00B040D8">
        <w:rPr>
          <w:rFonts w:ascii="Times New Roman" w:hAnsi="Times New Roman"/>
          <w:b/>
        </w:rPr>
        <w:t>Matriz Curricular</w:t>
      </w:r>
      <w:bookmarkEnd w:id="21"/>
    </w:p>
    <w:p w:rsidR="006C7134" w:rsidRDefault="00041FD0" w:rsidP="006C7134">
      <w:pPr>
        <w:autoSpaceDE w:val="0"/>
        <w:autoSpaceDN w:val="0"/>
        <w:adjustRightInd w:val="0"/>
        <w:spacing w:line="360" w:lineRule="auto"/>
        <w:ind w:firstLine="708"/>
        <w:jc w:val="both"/>
        <w:rPr>
          <w:rFonts w:ascii="Times New Roman" w:hAnsi="Times New Roman"/>
        </w:rPr>
      </w:pPr>
      <w:r w:rsidRPr="00C909BE">
        <w:rPr>
          <w:rFonts w:ascii="Times New Roman" w:hAnsi="Times New Roman"/>
        </w:rPr>
        <w:t>A carga horária total do curso será 3</w:t>
      </w:r>
      <w:r w:rsidR="00E23CEC">
        <w:rPr>
          <w:rFonts w:ascii="Times New Roman" w:hAnsi="Times New Roman"/>
        </w:rPr>
        <w:t>.</w:t>
      </w:r>
      <w:r w:rsidRPr="00C909BE">
        <w:rPr>
          <w:rFonts w:ascii="Times New Roman" w:hAnsi="Times New Roman"/>
        </w:rPr>
        <w:t>5</w:t>
      </w:r>
      <w:r w:rsidR="0020649B">
        <w:rPr>
          <w:rFonts w:ascii="Times New Roman" w:hAnsi="Times New Roman"/>
        </w:rPr>
        <w:t>8</w:t>
      </w:r>
      <w:r w:rsidRPr="00C909BE">
        <w:rPr>
          <w:rFonts w:ascii="Times New Roman" w:hAnsi="Times New Roman"/>
        </w:rPr>
        <w:t>5 horas, distribuídas em quatro anos e meio, isto é, nove períodos. Os conteúdos de formação serão apresentados em componentes curriculares com carga horária variando entre 30h e 60h (Quadro 4).</w:t>
      </w:r>
    </w:p>
    <w:p w:rsidR="006C7134" w:rsidRPr="008245CB" w:rsidRDefault="006C7134" w:rsidP="008F5A6A">
      <w:pPr>
        <w:autoSpaceDE w:val="0"/>
        <w:autoSpaceDN w:val="0"/>
        <w:adjustRightInd w:val="0"/>
        <w:spacing w:after="0" w:line="360" w:lineRule="auto"/>
        <w:ind w:firstLine="708"/>
        <w:jc w:val="both"/>
        <w:rPr>
          <w:rFonts w:ascii="Times New Roman" w:hAnsi="Times New Roman"/>
        </w:rPr>
      </w:pPr>
    </w:p>
    <w:p w:rsidR="00B06818" w:rsidRPr="00BD67ED" w:rsidRDefault="006C7134" w:rsidP="008F5A6A">
      <w:pPr>
        <w:spacing w:after="0" w:line="360" w:lineRule="auto"/>
        <w:rPr>
          <w:rFonts w:ascii="Times New Roman" w:hAnsi="Times New Roman"/>
        </w:rPr>
      </w:pPr>
      <w:r w:rsidRPr="00BD67ED">
        <w:rPr>
          <w:rFonts w:ascii="Times New Roman" w:hAnsi="Times New Roman"/>
          <w:b/>
        </w:rPr>
        <w:t>Quadro 4</w:t>
      </w:r>
      <w:r w:rsidRPr="00BD67ED">
        <w:rPr>
          <w:rFonts w:ascii="Times New Roman" w:hAnsi="Times New Roman"/>
        </w:rPr>
        <w:t xml:space="preserve"> – </w:t>
      </w:r>
      <w:r w:rsidR="008F5A6A" w:rsidRPr="008F5A6A">
        <w:rPr>
          <w:rFonts w:ascii="Times New Roman" w:hAnsi="Times New Roman"/>
        </w:rPr>
        <w:t xml:space="preserve">Lista dos componentes curriculares obrigatórios do curso </w:t>
      </w:r>
      <w:r w:rsidR="008F5A6A">
        <w:rPr>
          <w:rFonts w:ascii="Times New Roman" w:hAnsi="Times New Roman"/>
        </w:rPr>
        <w:t>de Bacharelado</w:t>
      </w:r>
      <w:r w:rsidR="008F5A6A" w:rsidRPr="008F5A6A">
        <w:rPr>
          <w:rFonts w:ascii="Times New Roman" w:hAnsi="Times New Roman"/>
        </w:rPr>
        <w:t xml:space="preserve"> em </w:t>
      </w:r>
      <w:r w:rsidR="008F5A6A">
        <w:rPr>
          <w:rFonts w:ascii="Times New Roman" w:hAnsi="Times New Roman"/>
        </w:rPr>
        <w:t>Ciências Biológicas</w:t>
      </w:r>
      <w:r w:rsidR="008F5A6A" w:rsidRPr="008F5A6A">
        <w:rPr>
          <w:rFonts w:ascii="Times New Roman" w:hAnsi="Times New Roman"/>
        </w:rPr>
        <w:t xml:space="preserve"> da UAST/UFRPE</w:t>
      </w:r>
      <w:r w:rsidR="008F5A6A" w:rsidRPr="00BD67ED">
        <w:rPr>
          <w:rFonts w:ascii="Times New Roman" w:hAnsi="Times New Roman"/>
        </w:rPr>
        <w:t xml:space="preserve"> </w:t>
      </w:r>
      <w:r w:rsidRPr="00BD67ED">
        <w:rPr>
          <w:rFonts w:ascii="Times New Roman" w:hAnsi="Times New Roman"/>
        </w:rPr>
        <w:t>Matriz Curricular</w:t>
      </w:r>
    </w:p>
    <w:tbl>
      <w:tblPr>
        <w:tblpPr w:leftFromText="141" w:rightFromText="141" w:vertAnchor="text" w:horzAnchor="margin" w:tblpXSpec="right" w:tblpY="334"/>
        <w:tblW w:w="4951" w:type="pct"/>
        <w:tblLayout w:type="fixed"/>
        <w:tblCellMar>
          <w:left w:w="10" w:type="dxa"/>
          <w:right w:w="10" w:type="dxa"/>
        </w:tblCellMar>
        <w:tblLook w:val="0000"/>
      </w:tblPr>
      <w:tblGrid>
        <w:gridCol w:w="1341"/>
        <w:gridCol w:w="1454"/>
        <w:gridCol w:w="97"/>
        <w:gridCol w:w="1318"/>
        <w:gridCol w:w="1276"/>
        <w:gridCol w:w="992"/>
        <w:gridCol w:w="992"/>
        <w:gridCol w:w="852"/>
        <w:gridCol w:w="859"/>
      </w:tblGrid>
      <w:tr w:rsidR="00BF27C9" w:rsidRPr="00D37370" w:rsidTr="00CC1DB8">
        <w:trPr>
          <w:trHeight w:val="163"/>
        </w:trPr>
        <w:tc>
          <w:tcPr>
            <w:tcW w:w="5000" w:type="pct"/>
            <w:gridSpan w:val="9"/>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BF27C9" w:rsidRPr="00BF27C9" w:rsidRDefault="00BF27C9" w:rsidP="008F5A6A">
            <w:pPr>
              <w:spacing w:after="0"/>
              <w:rPr>
                <w:rFonts w:ascii="Times New Roman" w:hAnsi="Times New Roman"/>
              </w:rPr>
            </w:pPr>
            <w:bookmarkStart w:id="22" w:name="_Hlk512934476"/>
            <w:r w:rsidRPr="00BF27C9">
              <w:rPr>
                <w:rFonts w:ascii="Times New Roman" w:eastAsia="Calibri" w:hAnsi="Times New Roman"/>
                <w:b/>
                <w:bCs/>
                <w:iCs/>
              </w:rPr>
              <w:t>1° Período</w:t>
            </w:r>
          </w:p>
        </w:tc>
      </w:tr>
      <w:tr w:rsidR="00BF27C9" w:rsidRPr="00D37370" w:rsidTr="00BF27C9">
        <w:trPr>
          <w:trHeight w:val="31"/>
        </w:trPr>
        <w:tc>
          <w:tcPr>
            <w:tcW w:w="73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5E7932" w:rsidRPr="00BF27C9" w:rsidRDefault="005E7932" w:rsidP="008F5A6A">
            <w:pPr>
              <w:spacing w:after="0"/>
              <w:rPr>
                <w:rFonts w:ascii="Times New Roman" w:hAnsi="Times New Roman"/>
              </w:rPr>
            </w:pPr>
            <w:r w:rsidRPr="00BF27C9">
              <w:rPr>
                <w:rFonts w:ascii="Times New Roman" w:eastAsia="Calibri" w:hAnsi="Times New Roman"/>
                <w:b/>
                <w:bCs/>
              </w:rPr>
              <w:t>CÓDIGO</w:t>
            </w:r>
          </w:p>
        </w:tc>
        <w:tc>
          <w:tcPr>
            <w:tcW w:w="845" w:type="pct"/>
            <w:gridSpan w:val="2"/>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5E7932" w:rsidRPr="00BF27C9" w:rsidRDefault="005E7932" w:rsidP="008F5A6A">
            <w:pPr>
              <w:spacing w:after="0"/>
              <w:rPr>
                <w:rFonts w:ascii="Times New Roman" w:hAnsi="Times New Roman"/>
              </w:rPr>
            </w:pPr>
            <w:r w:rsidRPr="00BF27C9">
              <w:rPr>
                <w:rFonts w:ascii="Times New Roman" w:hAnsi="Times New Roman"/>
                <w:b/>
              </w:rPr>
              <w:t>Disciplina</w:t>
            </w:r>
          </w:p>
        </w:tc>
        <w:tc>
          <w:tcPr>
            <w:tcW w:w="71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5E7932" w:rsidRPr="00BF27C9" w:rsidRDefault="00BF27C9" w:rsidP="008F5A6A">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5E7932" w:rsidRPr="00BF27C9" w:rsidRDefault="005E7932" w:rsidP="008F5A6A">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5E7932" w:rsidRPr="00BF27C9" w:rsidRDefault="005E7932" w:rsidP="008F5A6A">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5E7932" w:rsidRPr="00BF27C9" w:rsidRDefault="005E7932" w:rsidP="008F5A6A">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5E7932" w:rsidRPr="00BF27C9" w:rsidRDefault="005E7932" w:rsidP="008F5A6A">
            <w:pPr>
              <w:spacing w:after="0"/>
              <w:jc w:val="center"/>
              <w:rPr>
                <w:rFonts w:ascii="Times New Roman" w:eastAsia="Calibri" w:hAnsi="Times New Roman"/>
                <w:b/>
              </w:rPr>
            </w:pPr>
            <w:r w:rsidRPr="00BF27C9">
              <w:rPr>
                <w:rFonts w:ascii="Times New Roman" w:eastAsia="Calibri" w:hAnsi="Times New Roman"/>
                <w:b/>
              </w:rPr>
              <w:t>C.H.</w:t>
            </w:r>
          </w:p>
          <w:p w:rsidR="005E7932" w:rsidRPr="00BF27C9" w:rsidRDefault="005E7932" w:rsidP="008F5A6A">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5E7932" w:rsidRPr="00BF27C9" w:rsidRDefault="005E7932" w:rsidP="008F5A6A">
            <w:pPr>
              <w:spacing w:after="0"/>
              <w:jc w:val="center"/>
              <w:rPr>
                <w:rFonts w:ascii="Times New Roman" w:hAnsi="Times New Roman"/>
              </w:rPr>
            </w:pPr>
            <w:r w:rsidRPr="00BF27C9">
              <w:rPr>
                <w:rFonts w:ascii="Times New Roman" w:eastAsia="Calibri" w:hAnsi="Times New Roman"/>
                <w:b/>
              </w:rPr>
              <w:t>C.H. Total</w:t>
            </w:r>
          </w:p>
        </w:tc>
      </w:tr>
      <w:bookmarkEnd w:id="22"/>
      <w:tr w:rsidR="00BF27C9" w:rsidRPr="00D37370" w:rsidTr="00BF27C9">
        <w:trPr>
          <w:trHeight w:val="31"/>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QUIM5003</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Química Orgânica A</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C87440">
              <w:rPr>
                <w:rFonts w:ascii="Times New Roman" w:hAnsi="Times New Roman"/>
                <w:sz w:val="22"/>
                <w:szCs w:val="22"/>
              </w:rPr>
              <w:t>15</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60</w:t>
            </w:r>
          </w:p>
        </w:tc>
      </w:tr>
      <w:tr w:rsidR="00BF27C9" w:rsidRPr="00D37370" w:rsidTr="00BF27C9">
        <w:trPr>
          <w:trHeight w:val="362"/>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MATM5030</w:t>
            </w:r>
          </w:p>
        </w:tc>
        <w:tc>
          <w:tcPr>
            <w:tcW w:w="845"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Cálculo I</w:t>
            </w:r>
          </w:p>
        </w:tc>
        <w:tc>
          <w:tcPr>
            <w:tcW w:w="718"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60</w:t>
            </w:r>
          </w:p>
        </w:tc>
      </w:tr>
      <w:tr w:rsidR="00BF27C9" w:rsidRPr="00D37370" w:rsidTr="00BF27C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FILS5001</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Filosofia da Ciência e Ética</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5E7932" w:rsidRPr="00BF27C9" w:rsidRDefault="00BF27C9" w:rsidP="00BF27C9">
            <w:pPr>
              <w:spacing w:after="0"/>
              <w:jc w:val="center"/>
              <w:rPr>
                <w:rFonts w:ascii="Times New Roman" w:hAnsi="Times New Roman"/>
              </w:rPr>
            </w:pPr>
            <w:r>
              <w:rPr>
                <w:rFonts w:ascii="Times New Roman" w:hAnsi="Times New Roman"/>
                <w:sz w:val="22"/>
                <w:szCs w:val="22"/>
              </w:rPr>
              <w:t>45</w:t>
            </w:r>
          </w:p>
        </w:tc>
      </w:tr>
      <w:tr w:rsidR="00BF27C9" w:rsidRPr="00D37370" w:rsidTr="00BF27C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SOCL5002</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Sociologia Geral</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5E7932" w:rsidRPr="00BF27C9" w:rsidRDefault="00BF27C9" w:rsidP="00BF27C9">
            <w:pPr>
              <w:spacing w:after="0"/>
              <w:jc w:val="center"/>
              <w:rPr>
                <w:rFonts w:ascii="Times New Roman" w:hAnsi="Times New Roman"/>
              </w:rPr>
            </w:pPr>
            <w:r>
              <w:rPr>
                <w:rFonts w:ascii="Times New Roman" w:hAnsi="Times New Roman"/>
                <w:sz w:val="22"/>
                <w:szCs w:val="22"/>
              </w:rPr>
              <w:t>45</w:t>
            </w:r>
          </w:p>
        </w:tc>
      </w:tr>
      <w:tr w:rsidR="00BF27C9" w:rsidRPr="00D37370" w:rsidTr="00BF27C9">
        <w:trPr>
          <w:trHeight w:val="365"/>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ZOOL5001</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Zoologia A</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60</w:t>
            </w:r>
          </w:p>
        </w:tc>
      </w:tr>
      <w:tr w:rsidR="00BF27C9" w:rsidRPr="00D37370" w:rsidTr="00BF27C9">
        <w:trPr>
          <w:trHeight w:val="303"/>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BOTN5003</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rPr>
                <w:rFonts w:ascii="Times New Roman" w:hAnsi="Times New Roman"/>
                <w:sz w:val="20"/>
                <w:szCs w:val="20"/>
              </w:rPr>
            </w:pPr>
            <w:r w:rsidRPr="00CC1DB8">
              <w:rPr>
                <w:rFonts w:ascii="Times New Roman" w:hAnsi="Times New Roman"/>
                <w:sz w:val="20"/>
                <w:szCs w:val="20"/>
              </w:rPr>
              <w:t>Sistemática de Criptógamas</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CC1DB8" w:rsidRDefault="005E7932"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5E7932" w:rsidRPr="00BF27C9" w:rsidRDefault="005E7932" w:rsidP="00BF27C9">
            <w:pPr>
              <w:spacing w:after="0"/>
              <w:jc w:val="center"/>
              <w:rPr>
                <w:rFonts w:ascii="Times New Roman" w:hAnsi="Times New Roman"/>
              </w:rPr>
            </w:pPr>
            <w:r w:rsidRPr="00BF27C9">
              <w:rPr>
                <w:rFonts w:ascii="Times New Roman" w:hAnsi="Times New Roman"/>
                <w:sz w:val="22"/>
                <w:szCs w:val="22"/>
              </w:rPr>
              <w:t>60</w:t>
            </w:r>
          </w:p>
        </w:tc>
      </w:tr>
      <w:tr w:rsidR="00BF27C9" w:rsidRPr="00D37370" w:rsidTr="000B49F6">
        <w:trPr>
          <w:trHeight w:val="638"/>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11A83" w:rsidRPr="00CC1DB8" w:rsidRDefault="00611A83" w:rsidP="00BF27C9">
            <w:pPr>
              <w:spacing w:after="0"/>
              <w:rPr>
                <w:rFonts w:ascii="Times New Roman" w:hAnsi="Times New Roman"/>
                <w:sz w:val="20"/>
                <w:szCs w:val="20"/>
              </w:rPr>
            </w:pPr>
            <w:r w:rsidRPr="00CC1DB8">
              <w:rPr>
                <w:rFonts w:ascii="Times New Roman" w:hAnsi="Times New Roman"/>
                <w:sz w:val="20"/>
                <w:szCs w:val="20"/>
              </w:rPr>
              <w:lastRenderedPageBreak/>
              <w:t>BIOL5001</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11A83" w:rsidRPr="00CC1DB8" w:rsidRDefault="00611A83" w:rsidP="00BF27C9">
            <w:pPr>
              <w:spacing w:after="0"/>
              <w:rPr>
                <w:rFonts w:ascii="Times New Roman" w:hAnsi="Times New Roman"/>
                <w:sz w:val="20"/>
                <w:szCs w:val="20"/>
              </w:rPr>
            </w:pPr>
            <w:r w:rsidRPr="00CC1DB8">
              <w:rPr>
                <w:rFonts w:ascii="Times New Roman" w:hAnsi="Times New Roman"/>
                <w:sz w:val="20"/>
                <w:szCs w:val="20"/>
              </w:rPr>
              <w:t>Introdução às Ciências Biológicas</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11A83" w:rsidRPr="00CC1DB8" w:rsidRDefault="00611A83"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11A83" w:rsidRPr="00CC1DB8" w:rsidRDefault="00611A83" w:rsidP="00BF27C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11A83" w:rsidRPr="00BF27C9" w:rsidRDefault="00BF27C9" w:rsidP="00BF27C9">
            <w:pPr>
              <w:spacing w:after="0"/>
              <w:jc w:val="center"/>
              <w:rPr>
                <w:rFonts w:ascii="Times New Roman" w:hAnsi="Times New Roman"/>
              </w:rPr>
            </w:pPr>
            <w:r>
              <w:rPr>
                <w:rFonts w:ascii="Times New Roman" w:hAnsi="Times New Roman"/>
                <w:sz w:val="22"/>
                <w:szCs w:val="22"/>
              </w:rPr>
              <w:t>30</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11A83" w:rsidRPr="00BF27C9" w:rsidRDefault="00BF27C9" w:rsidP="00BF27C9">
            <w:pPr>
              <w:spacing w:after="0"/>
              <w:jc w:val="center"/>
              <w:rPr>
                <w:rFonts w:ascii="Times New Roman" w:hAnsi="Times New Roman"/>
              </w:rPr>
            </w:pPr>
            <w:r>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11A83" w:rsidRPr="00BF27C9" w:rsidRDefault="00611A83" w:rsidP="00BF27C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611A83" w:rsidRPr="00BF27C9" w:rsidRDefault="00BF27C9" w:rsidP="00BF27C9">
            <w:pPr>
              <w:spacing w:after="0"/>
              <w:jc w:val="center"/>
              <w:rPr>
                <w:rFonts w:ascii="Times New Roman" w:hAnsi="Times New Roman"/>
              </w:rPr>
            </w:pPr>
            <w:r>
              <w:rPr>
                <w:rFonts w:ascii="Times New Roman" w:hAnsi="Times New Roman"/>
                <w:sz w:val="22"/>
                <w:szCs w:val="22"/>
              </w:rPr>
              <w:t>45</w:t>
            </w:r>
          </w:p>
        </w:tc>
      </w:tr>
      <w:tr w:rsidR="00BF27C9" w:rsidRPr="00D37370" w:rsidTr="000B49F6">
        <w:trPr>
          <w:trHeight w:val="96"/>
        </w:trPr>
        <w:tc>
          <w:tcPr>
            <w:tcW w:w="2988" w:type="pct"/>
            <w:gridSpan w:val="5"/>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BF27C9" w:rsidRPr="003B1CDE" w:rsidRDefault="00BF27C9" w:rsidP="00BF27C9">
            <w:pPr>
              <w:spacing w:after="0"/>
              <w:jc w:val="right"/>
              <w:rPr>
                <w:rFonts w:ascii="Times New Roman" w:hAnsi="Times New Roman"/>
                <w:b/>
              </w:rPr>
            </w:pPr>
            <w:r w:rsidRPr="003B1CDE">
              <w:rPr>
                <w:rFonts w:ascii="Times New Roman" w:hAnsi="Times New Roman"/>
                <w:b/>
                <w:sz w:val="22"/>
                <w:szCs w:val="22"/>
              </w:rPr>
              <w:t>TOTAL</w:t>
            </w:r>
          </w:p>
        </w:tc>
        <w:tc>
          <w:tcPr>
            <w:tcW w:w="540"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BF27C9" w:rsidRPr="003B1CDE" w:rsidRDefault="00BF27C9" w:rsidP="00BF27C9">
            <w:pPr>
              <w:spacing w:after="0"/>
              <w:jc w:val="center"/>
              <w:rPr>
                <w:rFonts w:ascii="Times New Roman" w:hAnsi="Times New Roman"/>
                <w:b/>
              </w:rPr>
            </w:pPr>
            <w:r w:rsidRPr="003B1CDE">
              <w:rPr>
                <w:rFonts w:ascii="Times New Roman" w:hAnsi="Times New Roman"/>
                <w:b/>
                <w:sz w:val="22"/>
                <w:szCs w:val="22"/>
              </w:rPr>
              <w:t>330</w:t>
            </w:r>
            <w:r w:rsidR="00C87440">
              <w:rPr>
                <w:rFonts w:ascii="Times New Roman" w:hAnsi="Times New Roman"/>
                <w:b/>
                <w:sz w:val="22"/>
                <w:szCs w:val="22"/>
              </w:rPr>
              <w:t>h</w:t>
            </w:r>
          </w:p>
        </w:tc>
        <w:tc>
          <w:tcPr>
            <w:tcW w:w="540"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BF27C9" w:rsidRPr="003B1CDE" w:rsidRDefault="00BF27C9" w:rsidP="00BF27C9">
            <w:pPr>
              <w:spacing w:after="0"/>
              <w:jc w:val="center"/>
              <w:rPr>
                <w:rFonts w:ascii="Times New Roman" w:hAnsi="Times New Roman"/>
                <w:b/>
              </w:rPr>
            </w:pPr>
            <w:r w:rsidRPr="003B1CDE">
              <w:rPr>
                <w:rFonts w:ascii="Times New Roman" w:hAnsi="Times New Roman"/>
                <w:b/>
                <w:sz w:val="22"/>
                <w:szCs w:val="22"/>
              </w:rPr>
              <w:t>45</w:t>
            </w:r>
            <w:r w:rsidR="00C87440">
              <w:rPr>
                <w:rFonts w:ascii="Times New Roman" w:hAnsi="Times New Roman"/>
                <w:b/>
                <w:sz w:val="22"/>
                <w:szCs w:val="22"/>
              </w:rPr>
              <w:t>h</w:t>
            </w:r>
          </w:p>
        </w:tc>
        <w:tc>
          <w:tcPr>
            <w:tcW w:w="464"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BF27C9" w:rsidRPr="003B1CDE" w:rsidRDefault="003B1CDE" w:rsidP="00BF27C9">
            <w:pPr>
              <w:spacing w:after="0"/>
              <w:jc w:val="center"/>
              <w:rPr>
                <w:rFonts w:ascii="Times New Roman" w:hAnsi="Times New Roman"/>
                <w:b/>
              </w:rPr>
            </w:pPr>
            <w:r w:rsidRPr="003B1CDE">
              <w:rPr>
                <w:rFonts w:ascii="Times New Roman" w:hAnsi="Times New Roman"/>
                <w:b/>
                <w:sz w:val="22"/>
                <w:szCs w:val="22"/>
              </w:rPr>
              <w:t>0</w:t>
            </w:r>
          </w:p>
        </w:tc>
        <w:tc>
          <w:tcPr>
            <w:tcW w:w="468" w:type="pct"/>
            <w:tcBorders>
              <w:top w:val="single" w:sz="8" w:space="0" w:color="000001"/>
              <w:left w:val="single" w:sz="8" w:space="0" w:color="000001"/>
              <w:bottom w:val="single" w:sz="4" w:space="0" w:color="auto"/>
              <w:right w:val="single" w:sz="8" w:space="0" w:color="000001"/>
            </w:tcBorders>
            <w:shd w:val="clear" w:color="auto" w:fill="8DB3E2" w:themeFill="text2" w:themeFillTint="66"/>
          </w:tcPr>
          <w:p w:rsidR="00BF27C9" w:rsidRPr="003B1CDE" w:rsidRDefault="00BF27C9" w:rsidP="00BF27C9">
            <w:pPr>
              <w:spacing w:after="0"/>
              <w:jc w:val="center"/>
              <w:rPr>
                <w:rFonts w:ascii="Times New Roman" w:hAnsi="Times New Roman"/>
                <w:b/>
              </w:rPr>
            </w:pPr>
            <w:r w:rsidRPr="003B1CDE">
              <w:rPr>
                <w:rFonts w:ascii="Times New Roman" w:hAnsi="Times New Roman"/>
                <w:b/>
                <w:sz w:val="22"/>
                <w:szCs w:val="22"/>
              </w:rPr>
              <w:t>375</w:t>
            </w:r>
            <w:r w:rsidR="00C87440">
              <w:rPr>
                <w:rFonts w:ascii="Times New Roman" w:hAnsi="Times New Roman"/>
                <w:b/>
                <w:sz w:val="22"/>
                <w:szCs w:val="22"/>
              </w:rPr>
              <w:t>h</w:t>
            </w:r>
          </w:p>
        </w:tc>
      </w:tr>
      <w:tr w:rsidR="00BF27C9" w:rsidRPr="00D37370" w:rsidTr="00CC1DB8">
        <w:trPr>
          <w:trHeight w:val="18"/>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pStyle w:val="Standard"/>
              <w:widowControl w:val="0"/>
              <w:spacing w:line="240" w:lineRule="auto"/>
              <w:rPr>
                <w:rFonts w:ascii="Times New Roman" w:hAnsi="Times New Roman" w:cs="Times New Roman"/>
              </w:rPr>
            </w:pPr>
            <w:r>
              <w:rPr>
                <w:rFonts w:ascii="Times New Roman" w:eastAsia="Calibri" w:hAnsi="Times New Roman"/>
                <w:b/>
                <w:bCs/>
                <w:iCs/>
              </w:rPr>
              <w:t>2</w:t>
            </w:r>
            <w:r w:rsidRPr="00BF27C9">
              <w:rPr>
                <w:rFonts w:ascii="Times New Roman" w:eastAsia="Calibri" w:hAnsi="Times New Roman" w:cs="Times New Roman"/>
                <w:b/>
                <w:bCs/>
                <w:iCs/>
                <w:sz w:val="24"/>
                <w:szCs w:val="24"/>
              </w:rPr>
              <w:t>° Período</w:t>
            </w:r>
          </w:p>
        </w:tc>
      </w:tr>
      <w:tr w:rsidR="00BF27C9" w:rsidRPr="00D37370" w:rsidTr="00CC1DB8">
        <w:trPr>
          <w:trHeight w:val="176"/>
        </w:trPr>
        <w:tc>
          <w:tcPr>
            <w:tcW w:w="730"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spacing w:after="0"/>
              <w:rPr>
                <w:rFonts w:ascii="Times New Roman" w:hAnsi="Times New Roman"/>
              </w:rPr>
            </w:pPr>
            <w:r w:rsidRPr="00BF27C9">
              <w:rPr>
                <w:rFonts w:ascii="Times New Roman" w:eastAsia="Calibri" w:hAnsi="Times New Roman"/>
                <w:b/>
                <w:bCs/>
              </w:rPr>
              <w:t>CÓDIGO</w:t>
            </w:r>
          </w:p>
        </w:tc>
        <w:tc>
          <w:tcPr>
            <w:tcW w:w="845" w:type="pct"/>
            <w:gridSpan w:val="2"/>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spacing w:after="0"/>
              <w:rPr>
                <w:rFonts w:ascii="Times New Roman" w:hAnsi="Times New Roman"/>
              </w:rPr>
            </w:pPr>
            <w:r w:rsidRPr="00BF27C9">
              <w:rPr>
                <w:rFonts w:ascii="Times New Roman" w:hAnsi="Times New Roman"/>
                <w:b/>
              </w:rPr>
              <w:t>Disciplina</w:t>
            </w:r>
          </w:p>
        </w:tc>
        <w:tc>
          <w:tcPr>
            <w:tcW w:w="718"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BF27C9" w:rsidRPr="00BF27C9" w:rsidRDefault="00BF27C9" w:rsidP="00BF27C9">
            <w:pPr>
              <w:spacing w:after="0"/>
              <w:jc w:val="center"/>
              <w:rPr>
                <w:rFonts w:ascii="Times New Roman" w:eastAsia="Calibri" w:hAnsi="Times New Roman"/>
                <w:b/>
              </w:rPr>
            </w:pPr>
            <w:r w:rsidRPr="00BF27C9">
              <w:rPr>
                <w:rFonts w:ascii="Times New Roman" w:eastAsia="Calibri" w:hAnsi="Times New Roman"/>
                <w:b/>
              </w:rPr>
              <w:t>C.H.</w:t>
            </w:r>
          </w:p>
          <w:p w:rsidR="00BF27C9" w:rsidRPr="00BF27C9" w:rsidRDefault="00BF27C9" w:rsidP="00BF27C9">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cPr>
          <w:p w:rsidR="00BF27C9" w:rsidRPr="00BF27C9" w:rsidRDefault="00BF27C9" w:rsidP="00BF27C9">
            <w:pPr>
              <w:spacing w:after="0"/>
              <w:jc w:val="center"/>
              <w:rPr>
                <w:rFonts w:ascii="Times New Roman" w:hAnsi="Times New Roman"/>
              </w:rPr>
            </w:pPr>
            <w:r w:rsidRPr="00BF27C9">
              <w:rPr>
                <w:rFonts w:ascii="Times New Roman" w:eastAsia="Calibri" w:hAnsi="Times New Roman"/>
                <w:b/>
              </w:rPr>
              <w:t>C.H. Total</w:t>
            </w:r>
          </w:p>
        </w:tc>
      </w:tr>
      <w:tr w:rsidR="00F46F39" w:rsidRPr="00D37370" w:rsidTr="00BF27C9">
        <w:trPr>
          <w:trHeight w:val="376"/>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BOTN5002</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Morfologia de Fanerógamas</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Pr>
                <w:rFonts w:ascii="Times New Roman" w:hAnsi="Times New Roman"/>
                <w:sz w:val="22"/>
                <w:szCs w:val="22"/>
              </w:rPr>
              <w:t>60</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Pr>
                <w:rFonts w:ascii="Times New Roman" w:hAnsi="Times New Roman"/>
                <w:sz w:val="22"/>
                <w:szCs w:val="22"/>
              </w:rPr>
              <w:t>0</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60</w:t>
            </w:r>
          </w:p>
        </w:tc>
      </w:tr>
      <w:tr w:rsidR="00F46F39" w:rsidRPr="00D37370" w:rsidTr="00BF27C9">
        <w:trPr>
          <w:trHeight w:val="409"/>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ZOOL5004</w:t>
            </w:r>
          </w:p>
        </w:tc>
        <w:tc>
          <w:tcPr>
            <w:tcW w:w="845"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Zoologia B</w:t>
            </w:r>
          </w:p>
        </w:tc>
        <w:tc>
          <w:tcPr>
            <w:tcW w:w="718"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Zoologia A</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Pr>
                <w:rFonts w:ascii="Times New Roman" w:hAnsi="Times New Roman"/>
                <w:sz w:val="22"/>
                <w:szCs w:val="22"/>
              </w:rPr>
              <w:t>45</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60</w:t>
            </w:r>
          </w:p>
        </w:tc>
      </w:tr>
      <w:tr w:rsidR="00F46F39" w:rsidRPr="00D37370" w:rsidTr="00BF27C9">
        <w:trPr>
          <w:trHeight w:val="493"/>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QUIM5004</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Introdução à Análise Química</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60</w:t>
            </w:r>
          </w:p>
        </w:tc>
      </w:tr>
      <w:tr w:rsidR="00F46F39" w:rsidRPr="00D37370" w:rsidTr="00BF27C9">
        <w:trPr>
          <w:trHeight w:val="630"/>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SOCL5006</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Organização do Trabalho Científico</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Pr>
                <w:rFonts w:ascii="Times New Roman" w:hAnsi="Times New Roman"/>
                <w:sz w:val="22"/>
                <w:szCs w:val="22"/>
              </w:rPr>
              <w:t>60</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Pr>
                <w:rFonts w:ascii="Times New Roman" w:hAnsi="Times New Roman"/>
                <w:sz w:val="22"/>
                <w:szCs w:val="22"/>
              </w:rPr>
              <w:t>0</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60</w:t>
            </w:r>
          </w:p>
        </w:tc>
      </w:tr>
      <w:tr w:rsidR="00F46F39" w:rsidRPr="00D37370" w:rsidTr="00BF27C9">
        <w:trPr>
          <w:trHeight w:val="345"/>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MATM5031</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Cálculo II</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Pr>
                <w:rFonts w:ascii="Times New Roman" w:hAnsi="Times New Roman"/>
                <w:sz w:val="22"/>
                <w:szCs w:val="22"/>
              </w:rPr>
              <w:t>60</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3B1CDE">
            <w:pPr>
              <w:spacing w:after="0"/>
              <w:jc w:val="center"/>
              <w:rPr>
                <w:rFonts w:ascii="Times New Roman" w:hAnsi="Times New Roman"/>
              </w:rPr>
            </w:pPr>
            <w:r>
              <w:rPr>
                <w:rFonts w:ascii="Times New Roman" w:hAnsi="Times New Roman"/>
                <w:sz w:val="22"/>
                <w:szCs w:val="22"/>
              </w:rPr>
              <w:t>0</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60</w:t>
            </w:r>
          </w:p>
        </w:tc>
      </w:tr>
      <w:tr w:rsidR="00F46F39" w:rsidRPr="00D37370" w:rsidTr="000B49F6">
        <w:trPr>
          <w:trHeight w:val="297"/>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GEOC5002</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rPr>
                <w:rFonts w:ascii="Times New Roman" w:hAnsi="Times New Roman"/>
                <w:sz w:val="20"/>
                <w:szCs w:val="20"/>
              </w:rPr>
            </w:pPr>
            <w:r w:rsidRPr="00CC1DB8">
              <w:rPr>
                <w:rFonts w:ascii="Times New Roman" w:hAnsi="Times New Roman"/>
                <w:sz w:val="20"/>
                <w:szCs w:val="20"/>
              </w:rPr>
              <w:t>Geologia Geral</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CC1DB8" w:rsidRDefault="00F46F39" w:rsidP="00F46F39">
            <w:pPr>
              <w:spacing w:after="0"/>
              <w:jc w:val="center"/>
              <w:rPr>
                <w:rFonts w:ascii="Times New Roman" w:hAnsi="Times New Roman"/>
                <w:sz w:val="20"/>
                <w:szCs w:val="20"/>
              </w:rPr>
            </w:pPr>
            <w:r w:rsidRPr="00CC1DB8">
              <w:rPr>
                <w:rFonts w:ascii="Times New Roman" w:hAnsi="Times New Roman"/>
                <w:sz w:val="20"/>
                <w:szCs w:val="20"/>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8F5A6A" w:rsidP="008F5A6A">
            <w:pPr>
              <w:spacing w:after="0"/>
              <w:jc w:val="center"/>
              <w:rPr>
                <w:rFonts w:ascii="Times New Roman" w:hAnsi="Times New Roman"/>
              </w:rPr>
            </w:pPr>
            <w:r>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8F5A6A" w:rsidP="00F46F39">
            <w:pPr>
              <w:spacing w:after="0"/>
              <w:jc w:val="center"/>
              <w:rPr>
                <w:rFonts w:ascii="Times New Roman" w:hAnsi="Times New Roman"/>
              </w:rPr>
            </w:pPr>
            <w:r>
              <w:rPr>
                <w:rFonts w:ascii="Times New Roman" w:hAnsi="Times New Roman"/>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F46F39" w:rsidRPr="00BF27C9" w:rsidRDefault="00F46F39" w:rsidP="00F46F39">
            <w:pPr>
              <w:spacing w:after="0"/>
              <w:jc w:val="center"/>
              <w:rPr>
                <w:rFonts w:ascii="Times New Roman" w:hAnsi="Times New Roman"/>
              </w:rPr>
            </w:pPr>
            <w:r w:rsidRPr="00BF27C9">
              <w:rPr>
                <w:rFonts w:ascii="Times New Roman" w:hAnsi="Times New Roman"/>
                <w:sz w:val="22"/>
                <w:szCs w:val="22"/>
              </w:rPr>
              <w:t>60</w:t>
            </w:r>
          </w:p>
        </w:tc>
      </w:tr>
      <w:tr w:rsidR="003B1CDE" w:rsidRPr="00D37370" w:rsidTr="000B49F6">
        <w:trPr>
          <w:trHeight w:val="297"/>
        </w:trPr>
        <w:tc>
          <w:tcPr>
            <w:tcW w:w="2988" w:type="pct"/>
            <w:gridSpan w:val="5"/>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B1CDE" w:rsidRPr="003B1CDE" w:rsidRDefault="003B1CDE" w:rsidP="003B1CDE">
            <w:pPr>
              <w:spacing w:after="0"/>
              <w:jc w:val="right"/>
              <w:rPr>
                <w:rFonts w:ascii="Times New Roman" w:hAnsi="Times New Roman"/>
                <w:b/>
              </w:rPr>
            </w:pPr>
            <w:r w:rsidRPr="003B1CDE">
              <w:rPr>
                <w:rFonts w:ascii="Times New Roman" w:hAnsi="Times New Roman"/>
                <w:b/>
                <w:sz w:val="22"/>
                <w:szCs w:val="22"/>
              </w:rPr>
              <w:t>TOTAL</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B1CDE" w:rsidRPr="003B1CDE" w:rsidRDefault="003D459A" w:rsidP="00F46F39">
            <w:pPr>
              <w:spacing w:after="0"/>
              <w:jc w:val="center"/>
              <w:rPr>
                <w:rFonts w:ascii="Times New Roman" w:hAnsi="Times New Roman"/>
                <w:b/>
              </w:rPr>
            </w:pPr>
            <w:r>
              <w:rPr>
                <w:rFonts w:ascii="Times New Roman" w:hAnsi="Times New Roman"/>
                <w:b/>
                <w:sz w:val="22"/>
                <w:szCs w:val="22"/>
              </w:rPr>
              <w:t>315</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B1CDE" w:rsidRPr="003B1CDE" w:rsidRDefault="008F5A6A" w:rsidP="00F46F39">
            <w:pPr>
              <w:spacing w:after="0"/>
              <w:jc w:val="center"/>
              <w:rPr>
                <w:rFonts w:ascii="Times New Roman" w:hAnsi="Times New Roman"/>
                <w:b/>
              </w:rPr>
            </w:pPr>
            <w:r>
              <w:rPr>
                <w:rFonts w:ascii="Times New Roman" w:hAnsi="Times New Roman"/>
                <w:b/>
                <w:sz w:val="22"/>
                <w:szCs w:val="22"/>
              </w:rPr>
              <w:t>45</w:t>
            </w:r>
            <w:r w:rsidR="00C87440">
              <w:rPr>
                <w:rFonts w:ascii="Times New Roman" w:hAnsi="Times New Roman"/>
                <w:b/>
                <w:sz w:val="22"/>
                <w:szCs w:val="22"/>
              </w:rPr>
              <w:t>h</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B1CDE" w:rsidRPr="003B1CDE" w:rsidRDefault="003B1CDE" w:rsidP="00F46F39">
            <w:pPr>
              <w:spacing w:after="0"/>
              <w:jc w:val="center"/>
              <w:rPr>
                <w:rFonts w:ascii="Times New Roman" w:hAnsi="Times New Roman"/>
                <w:b/>
              </w:rPr>
            </w:pPr>
            <w:r w:rsidRPr="003B1CDE">
              <w:rPr>
                <w:rFonts w:ascii="Times New Roman" w:hAnsi="Times New Roman"/>
                <w:b/>
                <w:sz w:val="22"/>
                <w:szCs w:val="22"/>
              </w:rPr>
              <w:t>0</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3B1CDE" w:rsidRPr="003B1CDE" w:rsidRDefault="003B1CDE" w:rsidP="00F46F39">
            <w:pPr>
              <w:spacing w:after="0"/>
              <w:jc w:val="center"/>
              <w:rPr>
                <w:rFonts w:ascii="Times New Roman" w:hAnsi="Times New Roman"/>
                <w:b/>
              </w:rPr>
            </w:pPr>
            <w:r w:rsidRPr="003B1CDE">
              <w:rPr>
                <w:rFonts w:ascii="Times New Roman" w:hAnsi="Times New Roman"/>
                <w:b/>
                <w:sz w:val="22"/>
                <w:szCs w:val="22"/>
              </w:rPr>
              <w:t>360</w:t>
            </w:r>
            <w:r w:rsidR="00C87440">
              <w:rPr>
                <w:rFonts w:ascii="Times New Roman" w:hAnsi="Times New Roman"/>
                <w:b/>
                <w:sz w:val="22"/>
                <w:szCs w:val="22"/>
              </w:rPr>
              <w:t>h</w:t>
            </w:r>
          </w:p>
        </w:tc>
      </w:tr>
      <w:tr w:rsidR="003B1CDE" w:rsidRPr="00D37370" w:rsidTr="003B1CDE">
        <w:trPr>
          <w:trHeight w:val="107"/>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pStyle w:val="Standard"/>
              <w:widowControl w:val="0"/>
              <w:spacing w:line="240" w:lineRule="auto"/>
              <w:rPr>
                <w:rFonts w:ascii="Times New Roman" w:hAnsi="Times New Roman" w:cs="Times New Roman"/>
                <w:lang w:val="pt-BR"/>
              </w:rPr>
            </w:pPr>
            <w:r>
              <w:rPr>
                <w:rFonts w:ascii="Times New Roman" w:eastAsia="Calibri" w:hAnsi="Times New Roman"/>
                <w:b/>
                <w:bCs/>
                <w:iCs/>
              </w:rPr>
              <w:t>3</w:t>
            </w:r>
            <w:r w:rsidRPr="00BF27C9">
              <w:rPr>
                <w:rFonts w:ascii="Times New Roman" w:eastAsia="Calibri" w:hAnsi="Times New Roman" w:cs="Times New Roman"/>
                <w:b/>
                <w:bCs/>
                <w:iCs/>
                <w:sz w:val="24"/>
                <w:szCs w:val="24"/>
              </w:rPr>
              <w:t>° Período</w:t>
            </w:r>
          </w:p>
        </w:tc>
      </w:tr>
      <w:tr w:rsidR="003B1CDE" w:rsidRPr="00D37370" w:rsidTr="00BF27C9">
        <w:trPr>
          <w:trHeight w:val="107"/>
        </w:trPr>
        <w:tc>
          <w:tcPr>
            <w:tcW w:w="730"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spacing w:after="0"/>
              <w:rPr>
                <w:rFonts w:ascii="Times New Roman" w:hAnsi="Times New Roman"/>
              </w:rPr>
            </w:pPr>
            <w:r w:rsidRPr="00BF27C9">
              <w:rPr>
                <w:rFonts w:ascii="Times New Roman" w:eastAsia="Calibri" w:hAnsi="Times New Roman"/>
                <w:b/>
                <w:bCs/>
              </w:rPr>
              <w:t>CÓDIGO</w:t>
            </w:r>
          </w:p>
        </w:tc>
        <w:tc>
          <w:tcPr>
            <w:tcW w:w="845" w:type="pct"/>
            <w:gridSpan w:val="2"/>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spacing w:after="0"/>
              <w:rPr>
                <w:rFonts w:ascii="Times New Roman" w:hAnsi="Times New Roman"/>
              </w:rPr>
            </w:pPr>
            <w:r w:rsidRPr="00BF27C9">
              <w:rPr>
                <w:rFonts w:ascii="Times New Roman" w:hAnsi="Times New Roman"/>
                <w:b/>
              </w:rPr>
              <w:t>Disciplina</w:t>
            </w:r>
          </w:p>
        </w:tc>
        <w:tc>
          <w:tcPr>
            <w:tcW w:w="718"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B1CDE" w:rsidRPr="00BF27C9" w:rsidRDefault="003B1CDE" w:rsidP="003B1CDE">
            <w:pPr>
              <w:spacing w:after="0"/>
              <w:jc w:val="center"/>
              <w:rPr>
                <w:rFonts w:ascii="Times New Roman" w:eastAsia="Calibri" w:hAnsi="Times New Roman"/>
                <w:b/>
              </w:rPr>
            </w:pPr>
            <w:r w:rsidRPr="00BF27C9">
              <w:rPr>
                <w:rFonts w:ascii="Times New Roman" w:eastAsia="Calibri" w:hAnsi="Times New Roman"/>
                <w:b/>
              </w:rPr>
              <w:t>C.H.</w:t>
            </w:r>
          </w:p>
          <w:p w:rsidR="003B1CDE" w:rsidRPr="00BF27C9" w:rsidRDefault="003B1CDE" w:rsidP="003B1CDE">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cPr>
          <w:p w:rsidR="003B1CDE" w:rsidRPr="00BF27C9" w:rsidRDefault="003B1CDE" w:rsidP="003B1CDE">
            <w:pPr>
              <w:spacing w:after="0"/>
              <w:jc w:val="center"/>
              <w:rPr>
                <w:rFonts w:ascii="Times New Roman" w:hAnsi="Times New Roman"/>
              </w:rPr>
            </w:pPr>
            <w:r w:rsidRPr="00BF27C9">
              <w:rPr>
                <w:rFonts w:ascii="Times New Roman" w:eastAsia="Calibri" w:hAnsi="Times New Roman"/>
                <w:b/>
              </w:rPr>
              <w:t>C.H. Total</w:t>
            </w:r>
          </w:p>
        </w:tc>
      </w:tr>
      <w:tr w:rsidR="003B1CDE" w:rsidRPr="00D37370" w:rsidTr="00BF27C9">
        <w:trPr>
          <w:trHeight w:val="164"/>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BOTN5001</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Fisiologia Vegetal</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jc w:val="center"/>
              <w:rPr>
                <w:rFonts w:ascii="Times New Roman" w:hAnsi="Times New Roman"/>
                <w:sz w:val="20"/>
                <w:szCs w:val="20"/>
              </w:rPr>
            </w:pPr>
            <w:r w:rsidRPr="00CC1DB8">
              <w:rPr>
                <w:rFonts w:ascii="Times New Roman" w:hAnsi="Times New Roman"/>
                <w:color w:val="000000"/>
                <w:sz w:val="20"/>
                <w:szCs w:val="20"/>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Bioquímica I</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53A1C" w:rsidP="003B1CDE">
            <w:pPr>
              <w:spacing w:after="0"/>
              <w:jc w:val="center"/>
              <w:rPr>
                <w:rFonts w:ascii="Times New Roman" w:hAnsi="Times New Roman"/>
              </w:rPr>
            </w:pPr>
            <w:r>
              <w:rPr>
                <w:rFonts w:ascii="Times New Roman" w:hAnsi="Times New Roman"/>
                <w:sz w:val="22"/>
                <w:szCs w:val="22"/>
              </w:rPr>
              <w:t>60</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0</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60</w:t>
            </w:r>
          </w:p>
        </w:tc>
      </w:tr>
      <w:tr w:rsidR="003B1CDE" w:rsidRPr="00D37370" w:rsidTr="00BF27C9">
        <w:trPr>
          <w:trHeight w:val="404"/>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BIOQ5001</w:t>
            </w:r>
          </w:p>
        </w:tc>
        <w:tc>
          <w:tcPr>
            <w:tcW w:w="845"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Bioquímica I</w:t>
            </w:r>
          </w:p>
        </w:tc>
        <w:tc>
          <w:tcPr>
            <w:tcW w:w="718"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jc w:val="center"/>
              <w:rPr>
                <w:rFonts w:ascii="Times New Roman" w:hAnsi="Times New Roman"/>
                <w:sz w:val="20"/>
                <w:szCs w:val="20"/>
              </w:rPr>
            </w:pPr>
            <w:r w:rsidRPr="00CC1DB8">
              <w:rPr>
                <w:rFonts w:ascii="Times New Roman" w:hAnsi="Times New Roman"/>
                <w:sz w:val="20"/>
                <w:szCs w:val="20"/>
              </w:rPr>
              <w:t>Química Orgânica A</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Fisiologia Vegetal</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60</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60</w:t>
            </w:r>
          </w:p>
        </w:tc>
      </w:tr>
      <w:tr w:rsidR="003B1CDE" w:rsidRPr="00D37370" w:rsidTr="00BF27C9">
        <w:trPr>
          <w:trHeight w:val="640"/>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BOTN5007</w:t>
            </w:r>
          </w:p>
        </w:tc>
        <w:tc>
          <w:tcPr>
            <w:tcW w:w="845"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Sistemática de Fanerógamas</w:t>
            </w:r>
          </w:p>
        </w:tc>
        <w:tc>
          <w:tcPr>
            <w:tcW w:w="718"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B1CDE" w:rsidRPr="00CC1DB8" w:rsidRDefault="003B1CDE" w:rsidP="003B1CDE">
            <w:pPr>
              <w:spacing w:after="0"/>
              <w:jc w:val="center"/>
              <w:rPr>
                <w:rFonts w:ascii="Times New Roman" w:hAnsi="Times New Roman"/>
                <w:sz w:val="20"/>
                <w:szCs w:val="20"/>
              </w:rPr>
            </w:pPr>
            <w:r w:rsidRPr="00CC1DB8">
              <w:rPr>
                <w:rFonts w:ascii="Times New Roman" w:hAnsi="Times New Roman"/>
                <w:sz w:val="20"/>
                <w:szCs w:val="20"/>
              </w:rPr>
              <w:t>Morfologia de Fanerógamas</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color w:val="000000"/>
                <w:sz w:val="22"/>
                <w:szCs w:val="22"/>
              </w:rPr>
              <w:t>N</w:t>
            </w:r>
            <w:r w:rsidRPr="00BF27C9">
              <w:rPr>
                <w:rFonts w:ascii="Times New Roman" w:hAnsi="Times New Roman"/>
                <w:color w:val="000000"/>
                <w:sz w:val="22"/>
                <w:szCs w:val="22"/>
              </w:rPr>
              <w:t>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30</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30</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3B1CDE" w:rsidRPr="00BF27C9" w:rsidRDefault="003B1CDE" w:rsidP="003B1CDE">
            <w:pPr>
              <w:spacing w:after="0"/>
              <w:jc w:val="center"/>
              <w:rPr>
                <w:rFonts w:ascii="Times New Roman" w:hAnsi="Times New Roman"/>
              </w:rPr>
            </w:pPr>
            <w:r>
              <w:rPr>
                <w:rFonts w:ascii="Times New Roman" w:hAnsi="Times New Roman"/>
                <w:sz w:val="22"/>
                <w:szCs w:val="22"/>
              </w:rPr>
              <w:t>60</w:t>
            </w:r>
          </w:p>
        </w:tc>
      </w:tr>
      <w:tr w:rsidR="003B1CDE" w:rsidRPr="00D37370" w:rsidTr="00BF27C9">
        <w:trPr>
          <w:trHeight w:val="502"/>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QUIM5002</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Análise Química</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jc w:val="center"/>
              <w:rPr>
                <w:rFonts w:ascii="Times New Roman" w:hAnsi="Times New Roman"/>
                <w:sz w:val="20"/>
                <w:szCs w:val="20"/>
              </w:rPr>
            </w:pPr>
            <w:r w:rsidRPr="00CC1DB8">
              <w:rPr>
                <w:rFonts w:ascii="Times New Roman" w:hAnsi="Times New Roman"/>
                <w:sz w:val="20"/>
                <w:szCs w:val="20"/>
              </w:rPr>
              <w:t>Introdução à Análise Química</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D459A">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60</w:t>
            </w:r>
          </w:p>
        </w:tc>
      </w:tr>
      <w:tr w:rsidR="003B1CDE" w:rsidRPr="00D37370" w:rsidTr="00BF27C9">
        <w:trPr>
          <w:trHeight w:val="231"/>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ZOOL5005</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Zoologia C</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CC1DB8" w:rsidRDefault="003B1CDE" w:rsidP="003B1CDE">
            <w:pPr>
              <w:spacing w:after="0"/>
              <w:jc w:val="center"/>
              <w:rPr>
                <w:rFonts w:ascii="Times New Roman" w:hAnsi="Times New Roman"/>
                <w:sz w:val="20"/>
                <w:szCs w:val="20"/>
              </w:rPr>
            </w:pPr>
            <w:r w:rsidRPr="00CC1DB8">
              <w:rPr>
                <w:rFonts w:ascii="Times New Roman" w:hAnsi="Times New Roman"/>
                <w:sz w:val="20"/>
                <w:szCs w:val="20"/>
              </w:rPr>
              <w:t>Zoologia B</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53A1C" w:rsidP="003B1CDE">
            <w:pPr>
              <w:spacing w:after="0"/>
              <w:jc w:val="center"/>
              <w:rPr>
                <w:rFonts w:ascii="Times New Roman" w:hAnsi="Times New Roman"/>
              </w:rPr>
            </w:pPr>
            <w:r>
              <w:rPr>
                <w:rFonts w:ascii="Times New Roman" w:hAnsi="Times New Roman"/>
                <w:sz w:val="22"/>
                <w:szCs w:val="22"/>
              </w:rPr>
              <w:t>45</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3B1CDE" w:rsidRPr="00BF27C9" w:rsidRDefault="003B1CDE" w:rsidP="003B1CDE">
            <w:pPr>
              <w:spacing w:after="0"/>
              <w:jc w:val="center"/>
              <w:rPr>
                <w:rFonts w:ascii="Times New Roman" w:hAnsi="Times New Roman"/>
              </w:rPr>
            </w:pPr>
            <w:r>
              <w:rPr>
                <w:rFonts w:ascii="Times New Roman" w:hAnsi="Times New Roman"/>
                <w:sz w:val="22"/>
                <w:szCs w:val="22"/>
              </w:rPr>
              <w:t>60</w:t>
            </w:r>
          </w:p>
        </w:tc>
      </w:tr>
      <w:tr w:rsidR="003B1CDE" w:rsidRPr="00D37370" w:rsidTr="000B49F6">
        <w:trPr>
          <w:trHeight w:val="447"/>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FISC5003</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B1CDE" w:rsidRPr="00CC1DB8" w:rsidRDefault="003B1CDE" w:rsidP="003B1CDE">
            <w:pPr>
              <w:spacing w:after="0"/>
              <w:rPr>
                <w:rFonts w:ascii="Times New Roman" w:hAnsi="Times New Roman"/>
                <w:sz w:val="20"/>
                <w:szCs w:val="20"/>
              </w:rPr>
            </w:pPr>
            <w:r w:rsidRPr="00CC1DB8">
              <w:rPr>
                <w:rFonts w:ascii="Times New Roman" w:hAnsi="Times New Roman"/>
                <w:sz w:val="20"/>
                <w:szCs w:val="20"/>
              </w:rPr>
              <w:t>Física para Biólogos</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B1CDE" w:rsidRPr="00CC1DB8" w:rsidRDefault="003B1CDE" w:rsidP="003B1CDE">
            <w:pPr>
              <w:spacing w:after="0"/>
              <w:jc w:val="center"/>
              <w:rPr>
                <w:rFonts w:ascii="Times New Roman" w:hAnsi="Times New Roman"/>
                <w:sz w:val="20"/>
                <w:szCs w:val="20"/>
              </w:rPr>
            </w:pPr>
            <w:r w:rsidRPr="00CC1DB8">
              <w:rPr>
                <w:rFonts w:ascii="Times New Roman" w:hAnsi="Times New Roman"/>
                <w:color w:val="000000"/>
                <w:sz w:val="20"/>
                <w:szCs w:val="20"/>
              </w:rPr>
              <w:t>Não há</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B1CDE" w:rsidRPr="00BF27C9" w:rsidRDefault="003B1CDE" w:rsidP="003B1CDE">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3B1CDE" w:rsidRPr="00BF27C9" w:rsidRDefault="003B1CDE" w:rsidP="003B1CDE">
            <w:pPr>
              <w:spacing w:after="0"/>
              <w:jc w:val="center"/>
              <w:rPr>
                <w:rFonts w:ascii="Times New Roman" w:hAnsi="Times New Roman"/>
              </w:rPr>
            </w:pPr>
            <w:r w:rsidRPr="00BF27C9">
              <w:rPr>
                <w:rFonts w:ascii="Times New Roman" w:hAnsi="Times New Roman"/>
                <w:sz w:val="22"/>
                <w:szCs w:val="22"/>
              </w:rPr>
              <w:t>60</w:t>
            </w:r>
          </w:p>
        </w:tc>
      </w:tr>
      <w:tr w:rsidR="000B49F6" w:rsidRPr="00D37370" w:rsidTr="000B49F6">
        <w:trPr>
          <w:trHeight w:val="18"/>
        </w:trPr>
        <w:tc>
          <w:tcPr>
            <w:tcW w:w="2988" w:type="pct"/>
            <w:gridSpan w:val="5"/>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0B49F6" w:rsidRPr="00353A1C" w:rsidRDefault="000B49F6" w:rsidP="000B49F6">
            <w:pPr>
              <w:spacing w:after="0"/>
              <w:jc w:val="right"/>
              <w:rPr>
                <w:rFonts w:ascii="Times New Roman" w:hAnsi="Times New Roman"/>
                <w:b/>
                <w:color w:val="000000"/>
              </w:rPr>
            </w:pPr>
            <w:r w:rsidRPr="00353A1C">
              <w:rPr>
                <w:rFonts w:ascii="Times New Roman" w:hAnsi="Times New Roman"/>
                <w:b/>
                <w:color w:val="000000"/>
                <w:sz w:val="22"/>
                <w:szCs w:val="22"/>
              </w:rPr>
              <w:t>TOTAL</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0B49F6" w:rsidRPr="00353A1C" w:rsidRDefault="000B49F6" w:rsidP="003B1CDE">
            <w:pPr>
              <w:spacing w:after="0"/>
              <w:jc w:val="center"/>
              <w:rPr>
                <w:rFonts w:ascii="Times New Roman" w:hAnsi="Times New Roman"/>
                <w:b/>
              </w:rPr>
            </w:pPr>
            <w:r w:rsidRPr="00353A1C">
              <w:rPr>
                <w:rFonts w:ascii="Times New Roman" w:hAnsi="Times New Roman"/>
                <w:b/>
                <w:sz w:val="22"/>
                <w:szCs w:val="22"/>
              </w:rPr>
              <w:t>315</w:t>
            </w:r>
            <w:r w:rsidR="00C87440">
              <w:rPr>
                <w:rFonts w:ascii="Times New Roman" w:hAnsi="Times New Roman"/>
                <w:b/>
                <w:sz w:val="22"/>
                <w:szCs w:val="22"/>
              </w:rPr>
              <w:t>h</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0B49F6" w:rsidRPr="00353A1C" w:rsidRDefault="000B49F6" w:rsidP="003B1CDE">
            <w:pPr>
              <w:spacing w:after="0"/>
              <w:jc w:val="center"/>
              <w:rPr>
                <w:rFonts w:ascii="Times New Roman" w:hAnsi="Times New Roman"/>
                <w:b/>
              </w:rPr>
            </w:pPr>
            <w:r w:rsidRPr="00353A1C">
              <w:rPr>
                <w:rFonts w:ascii="Times New Roman" w:hAnsi="Times New Roman"/>
                <w:b/>
                <w:sz w:val="22"/>
                <w:szCs w:val="22"/>
              </w:rPr>
              <w:t>45</w:t>
            </w:r>
            <w:r w:rsidR="00C87440">
              <w:rPr>
                <w:rFonts w:ascii="Times New Roman" w:hAnsi="Times New Roman"/>
                <w:b/>
                <w:sz w:val="22"/>
                <w:szCs w:val="22"/>
              </w:rPr>
              <w:t>h</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0B49F6" w:rsidRPr="00353A1C" w:rsidRDefault="000B49F6" w:rsidP="003B1CDE">
            <w:pPr>
              <w:spacing w:after="0"/>
              <w:jc w:val="center"/>
              <w:rPr>
                <w:rFonts w:ascii="Times New Roman" w:hAnsi="Times New Roman"/>
                <w:b/>
              </w:rPr>
            </w:pPr>
            <w:r w:rsidRPr="00353A1C">
              <w:rPr>
                <w:rFonts w:ascii="Times New Roman" w:hAnsi="Times New Roman"/>
                <w:b/>
                <w:sz w:val="22"/>
                <w:szCs w:val="22"/>
              </w:rPr>
              <w:t>0</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0B49F6" w:rsidRPr="00353A1C" w:rsidRDefault="000B49F6" w:rsidP="003B1CDE">
            <w:pPr>
              <w:spacing w:after="0"/>
              <w:jc w:val="center"/>
              <w:rPr>
                <w:rFonts w:ascii="Times New Roman" w:hAnsi="Times New Roman"/>
                <w:b/>
              </w:rPr>
            </w:pPr>
            <w:r w:rsidRPr="00353A1C">
              <w:rPr>
                <w:rFonts w:ascii="Times New Roman" w:hAnsi="Times New Roman"/>
                <w:b/>
                <w:sz w:val="22"/>
                <w:szCs w:val="22"/>
              </w:rPr>
              <w:t>360</w:t>
            </w:r>
            <w:r w:rsidR="00C87440">
              <w:rPr>
                <w:rFonts w:ascii="Times New Roman" w:hAnsi="Times New Roman"/>
                <w:b/>
                <w:sz w:val="22"/>
                <w:szCs w:val="22"/>
              </w:rPr>
              <w:t>h</w:t>
            </w:r>
          </w:p>
        </w:tc>
      </w:tr>
      <w:tr w:rsidR="000B49F6" w:rsidRPr="00D37370" w:rsidTr="000B49F6">
        <w:trPr>
          <w:trHeight w:val="76"/>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0B49F6" w:rsidRPr="00BF27C9" w:rsidRDefault="000B49F6" w:rsidP="000B49F6">
            <w:pPr>
              <w:pStyle w:val="Standard"/>
              <w:widowControl w:val="0"/>
              <w:spacing w:line="240" w:lineRule="auto"/>
              <w:rPr>
                <w:rFonts w:ascii="Times New Roman" w:hAnsi="Times New Roman" w:cs="Times New Roman"/>
                <w:b/>
              </w:rPr>
            </w:pPr>
            <w:r>
              <w:rPr>
                <w:rFonts w:ascii="Times New Roman" w:eastAsia="Calibri" w:hAnsi="Times New Roman"/>
                <w:b/>
                <w:bCs/>
                <w:iCs/>
              </w:rPr>
              <w:t>4</w:t>
            </w:r>
            <w:r w:rsidRPr="00BF27C9">
              <w:rPr>
                <w:rFonts w:ascii="Times New Roman" w:eastAsia="Calibri" w:hAnsi="Times New Roman" w:cs="Times New Roman"/>
                <w:b/>
                <w:bCs/>
                <w:iCs/>
                <w:sz w:val="24"/>
                <w:szCs w:val="24"/>
              </w:rPr>
              <w:t>° Período</w:t>
            </w:r>
          </w:p>
        </w:tc>
      </w:tr>
      <w:tr w:rsidR="00353A1C" w:rsidRPr="00D37370" w:rsidTr="000B49F6">
        <w:trPr>
          <w:trHeight w:val="76"/>
        </w:trPr>
        <w:tc>
          <w:tcPr>
            <w:tcW w:w="73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53A1C" w:rsidRPr="00BF27C9" w:rsidRDefault="00353A1C" w:rsidP="00353A1C">
            <w:pPr>
              <w:spacing w:after="0"/>
              <w:rPr>
                <w:rFonts w:ascii="Times New Roman" w:hAnsi="Times New Roman"/>
              </w:rPr>
            </w:pPr>
            <w:r w:rsidRPr="00BF27C9">
              <w:rPr>
                <w:rFonts w:ascii="Times New Roman" w:eastAsia="Calibri" w:hAnsi="Times New Roman"/>
                <w:b/>
                <w:bCs/>
              </w:rPr>
              <w:lastRenderedPageBreak/>
              <w:t>CÓDIGO</w:t>
            </w:r>
          </w:p>
        </w:tc>
        <w:tc>
          <w:tcPr>
            <w:tcW w:w="845" w:type="pct"/>
            <w:gridSpan w:val="2"/>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53A1C" w:rsidRPr="00BF27C9" w:rsidRDefault="00353A1C" w:rsidP="00353A1C">
            <w:pPr>
              <w:spacing w:after="0"/>
              <w:rPr>
                <w:rFonts w:ascii="Times New Roman" w:hAnsi="Times New Roman"/>
              </w:rPr>
            </w:pPr>
            <w:r w:rsidRPr="00BF27C9">
              <w:rPr>
                <w:rFonts w:ascii="Times New Roman" w:hAnsi="Times New Roman"/>
                <w:b/>
              </w:rPr>
              <w:t>Disciplina</w:t>
            </w:r>
          </w:p>
        </w:tc>
        <w:tc>
          <w:tcPr>
            <w:tcW w:w="71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53A1C" w:rsidRPr="00BF27C9" w:rsidRDefault="00353A1C" w:rsidP="00353A1C">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53A1C" w:rsidRPr="00BF27C9" w:rsidRDefault="00353A1C" w:rsidP="00353A1C">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53A1C" w:rsidRPr="00BF27C9" w:rsidRDefault="00353A1C" w:rsidP="00353A1C">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53A1C" w:rsidRPr="00BF27C9" w:rsidRDefault="00353A1C" w:rsidP="00353A1C">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353A1C" w:rsidRPr="00BF27C9" w:rsidRDefault="00353A1C" w:rsidP="00353A1C">
            <w:pPr>
              <w:spacing w:after="0"/>
              <w:jc w:val="center"/>
              <w:rPr>
                <w:rFonts w:ascii="Times New Roman" w:eastAsia="Calibri" w:hAnsi="Times New Roman"/>
                <w:b/>
              </w:rPr>
            </w:pPr>
            <w:r w:rsidRPr="00BF27C9">
              <w:rPr>
                <w:rFonts w:ascii="Times New Roman" w:eastAsia="Calibri" w:hAnsi="Times New Roman"/>
                <w:b/>
              </w:rPr>
              <w:t>C.H.</w:t>
            </w:r>
          </w:p>
          <w:p w:rsidR="00353A1C" w:rsidRPr="00BF27C9" w:rsidRDefault="00353A1C" w:rsidP="00353A1C">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353A1C" w:rsidRPr="00BF27C9" w:rsidRDefault="00353A1C" w:rsidP="00353A1C">
            <w:pPr>
              <w:spacing w:after="0"/>
              <w:jc w:val="center"/>
              <w:rPr>
                <w:rFonts w:ascii="Times New Roman" w:hAnsi="Times New Roman"/>
              </w:rPr>
            </w:pPr>
            <w:r w:rsidRPr="00BF27C9">
              <w:rPr>
                <w:rFonts w:ascii="Times New Roman" w:eastAsia="Calibri" w:hAnsi="Times New Roman"/>
                <w:b/>
              </w:rPr>
              <w:t>C.H. Total</w:t>
            </w:r>
          </w:p>
        </w:tc>
      </w:tr>
      <w:tr w:rsidR="000B49F6" w:rsidRPr="00D37370" w:rsidTr="00BF27C9">
        <w:trPr>
          <w:trHeight w:val="280"/>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ZOOL5006</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Zoologia D</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jc w:val="center"/>
              <w:rPr>
                <w:rFonts w:ascii="Times New Roman" w:hAnsi="Times New Roman"/>
                <w:sz w:val="20"/>
                <w:szCs w:val="20"/>
              </w:rPr>
            </w:pPr>
            <w:r w:rsidRPr="00CC1DB8">
              <w:rPr>
                <w:rFonts w:ascii="Times New Roman" w:hAnsi="Times New Roman"/>
                <w:color w:val="000000"/>
                <w:sz w:val="20"/>
                <w:szCs w:val="20"/>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r>
      <w:tr w:rsidR="000B49F6" w:rsidRPr="00D37370" w:rsidTr="00BF27C9">
        <w:trPr>
          <w:trHeight w:val="524"/>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MORF5001</w:t>
            </w:r>
          </w:p>
        </w:tc>
        <w:tc>
          <w:tcPr>
            <w:tcW w:w="845"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Citologia</w:t>
            </w:r>
          </w:p>
        </w:tc>
        <w:tc>
          <w:tcPr>
            <w:tcW w:w="718"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3D459A" w:rsidP="000B49F6">
            <w:pPr>
              <w:spacing w:after="0"/>
              <w:jc w:val="center"/>
              <w:rPr>
                <w:rFonts w:ascii="Times New Roman" w:hAnsi="Times New Roman"/>
                <w:sz w:val="20"/>
                <w:szCs w:val="20"/>
              </w:rPr>
            </w:pPr>
            <w:r w:rsidRPr="00BF27C9">
              <w:rPr>
                <w:rFonts w:ascii="Times New Roman" w:hAnsi="Times New Roman"/>
                <w:color w:val="000000"/>
                <w:sz w:val="22"/>
                <w:szCs w:val="22"/>
              </w:rPr>
              <w:t>Não há</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3D459A" w:rsidP="003D459A">
            <w:pPr>
              <w:spacing w:after="0"/>
              <w:jc w:val="center"/>
              <w:rPr>
                <w:rFonts w:ascii="Times New Roman" w:hAnsi="Times New Roman"/>
              </w:rPr>
            </w:pPr>
            <w:r w:rsidRPr="00CC1DB8">
              <w:rPr>
                <w:rFonts w:ascii="Times New Roman" w:hAnsi="Times New Roman"/>
                <w:sz w:val="20"/>
                <w:szCs w:val="20"/>
              </w:rPr>
              <w:t>Genética Molecular</w:t>
            </w:r>
            <w:r w:rsidRPr="00BF27C9">
              <w:rPr>
                <w:rFonts w:ascii="Times New Roman" w:hAnsi="Times New Roman"/>
                <w:color w:val="000000"/>
                <w:sz w:val="22"/>
                <w:szCs w:val="22"/>
              </w:rPr>
              <w:t xml:space="preserve"> </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r>
      <w:tr w:rsidR="000B49F6" w:rsidRPr="00D37370" w:rsidTr="00BF27C9">
        <w:trPr>
          <w:trHeight w:val="622"/>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GENT5002</w:t>
            </w:r>
          </w:p>
        </w:tc>
        <w:tc>
          <w:tcPr>
            <w:tcW w:w="845"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Genética Molecular</w:t>
            </w:r>
          </w:p>
        </w:tc>
        <w:tc>
          <w:tcPr>
            <w:tcW w:w="718"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3D459A" w:rsidP="000B49F6">
            <w:pPr>
              <w:spacing w:after="0"/>
              <w:jc w:val="center"/>
              <w:rPr>
                <w:rFonts w:ascii="Times New Roman" w:hAnsi="Times New Roman"/>
                <w:sz w:val="20"/>
                <w:szCs w:val="20"/>
              </w:rPr>
            </w:pPr>
            <w:r w:rsidRPr="00BF27C9">
              <w:rPr>
                <w:rFonts w:ascii="Times New Roman" w:hAnsi="Times New Roman"/>
                <w:color w:val="000000"/>
                <w:sz w:val="22"/>
                <w:szCs w:val="22"/>
              </w:rPr>
              <w:t>Não há</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3D459A" w:rsidP="003D459A">
            <w:pPr>
              <w:spacing w:after="0"/>
              <w:jc w:val="center"/>
              <w:rPr>
                <w:rFonts w:ascii="Times New Roman" w:hAnsi="Times New Roman"/>
              </w:rPr>
            </w:pPr>
            <w:r w:rsidRPr="00CC1DB8">
              <w:rPr>
                <w:rFonts w:ascii="Times New Roman" w:hAnsi="Times New Roman"/>
                <w:sz w:val="20"/>
                <w:szCs w:val="20"/>
              </w:rPr>
              <w:t>Citologia</w:t>
            </w:r>
            <w:r w:rsidRPr="00BF27C9">
              <w:rPr>
                <w:rFonts w:ascii="Times New Roman" w:hAnsi="Times New Roman"/>
                <w:color w:val="000000"/>
                <w:sz w:val="22"/>
                <w:szCs w:val="22"/>
              </w:rPr>
              <w:t xml:space="preserve"> </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r>
      <w:tr w:rsidR="000B49F6" w:rsidRPr="00D37370" w:rsidTr="00BF27C9">
        <w:trPr>
          <w:trHeight w:val="592"/>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BIOL5006</w:t>
            </w:r>
          </w:p>
        </w:tc>
        <w:tc>
          <w:tcPr>
            <w:tcW w:w="845"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Bioclimatologia e Edafologia</w:t>
            </w:r>
          </w:p>
        </w:tc>
        <w:tc>
          <w:tcPr>
            <w:tcW w:w="718"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jc w:val="center"/>
              <w:rPr>
                <w:rFonts w:ascii="Times New Roman" w:hAnsi="Times New Roman"/>
                <w:sz w:val="20"/>
                <w:szCs w:val="20"/>
              </w:rPr>
            </w:pPr>
            <w:r w:rsidRPr="00CC1DB8">
              <w:rPr>
                <w:rFonts w:ascii="Times New Roman" w:hAnsi="Times New Roman"/>
                <w:color w:val="000000"/>
                <w:sz w:val="20"/>
                <w:szCs w:val="20"/>
              </w:rPr>
              <w:t>Não há</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75</w:t>
            </w:r>
          </w:p>
        </w:tc>
      </w:tr>
      <w:tr w:rsidR="000B49F6" w:rsidRPr="00D37370" w:rsidTr="00BF27C9">
        <w:trPr>
          <w:trHeight w:val="435"/>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BIOQ 5003</w:t>
            </w:r>
          </w:p>
        </w:tc>
        <w:tc>
          <w:tcPr>
            <w:tcW w:w="845"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Bioquímica II</w:t>
            </w:r>
          </w:p>
        </w:tc>
        <w:tc>
          <w:tcPr>
            <w:tcW w:w="718"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CC1DB8" w:rsidRDefault="000B49F6" w:rsidP="000B49F6">
            <w:pPr>
              <w:spacing w:after="0"/>
              <w:jc w:val="center"/>
              <w:rPr>
                <w:rFonts w:ascii="Times New Roman" w:hAnsi="Times New Roman"/>
                <w:sz w:val="20"/>
                <w:szCs w:val="20"/>
              </w:rPr>
            </w:pPr>
            <w:r w:rsidRPr="00CC1DB8">
              <w:rPr>
                <w:rFonts w:ascii="Times New Roman" w:hAnsi="Times New Roman"/>
                <w:sz w:val="20"/>
                <w:szCs w:val="20"/>
              </w:rPr>
              <w:t>Bioquímica I</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r>
      <w:tr w:rsidR="000B49F6" w:rsidRPr="00D37370" w:rsidTr="00CC1DB8">
        <w:trPr>
          <w:trHeight w:val="345"/>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PRBE5008</w:t>
            </w:r>
          </w:p>
        </w:tc>
        <w:tc>
          <w:tcPr>
            <w:tcW w:w="845"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0B49F6" w:rsidRPr="00CC1DB8" w:rsidRDefault="000B49F6" w:rsidP="000B49F6">
            <w:pPr>
              <w:spacing w:after="0"/>
              <w:rPr>
                <w:rFonts w:ascii="Times New Roman" w:hAnsi="Times New Roman"/>
                <w:sz w:val="20"/>
                <w:szCs w:val="20"/>
              </w:rPr>
            </w:pPr>
            <w:r w:rsidRPr="00CC1DB8">
              <w:rPr>
                <w:rFonts w:ascii="Times New Roman" w:hAnsi="Times New Roman"/>
                <w:sz w:val="20"/>
                <w:szCs w:val="20"/>
              </w:rPr>
              <w:t>Bioestatística I</w:t>
            </w:r>
          </w:p>
        </w:tc>
        <w:tc>
          <w:tcPr>
            <w:tcW w:w="718"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0B49F6" w:rsidRPr="00CC1DB8" w:rsidRDefault="000B49F6" w:rsidP="000B49F6">
            <w:pPr>
              <w:spacing w:after="0"/>
              <w:jc w:val="center"/>
              <w:rPr>
                <w:rFonts w:ascii="Times New Roman" w:hAnsi="Times New Roman"/>
                <w:sz w:val="20"/>
                <w:szCs w:val="20"/>
              </w:rPr>
            </w:pPr>
            <w:r w:rsidRPr="00CC1DB8">
              <w:rPr>
                <w:rFonts w:ascii="Times New Roman" w:hAnsi="Times New Roman"/>
                <w:color w:val="000000"/>
                <w:sz w:val="20"/>
                <w:szCs w:val="20"/>
              </w:rPr>
              <w:t>Não há</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Pr>
                <w:rFonts w:ascii="Times New Roman" w:hAnsi="Times New Roman"/>
                <w:sz w:val="22"/>
                <w:szCs w:val="22"/>
              </w:rPr>
              <w:t>0</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0B49F6" w:rsidRPr="00BF27C9" w:rsidRDefault="000B49F6" w:rsidP="000B49F6">
            <w:pPr>
              <w:spacing w:after="0"/>
              <w:jc w:val="center"/>
              <w:rPr>
                <w:rFonts w:ascii="Times New Roman" w:hAnsi="Times New Roman"/>
              </w:rPr>
            </w:pPr>
            <w:r w:rsidRPr="00BF27C9">
              <w:rPr>
                <w:rFonts w:ascii="Times New Roman" w:hAnsi="Times New Roman"/>
                <w:sz w:val="22"/>
                <w:szCs w:val="22"/>
              </w:rPr>
              <w:t>60</w:t>
            </w:r>
          </w:p>
        </w:tc>
      </w:tr>
      <w:tr w:rsidR="00CC1DB8" w:rsidRPr="00D37370" w:rsidTr="00CC1DB8">
        <w:trPr>
          <w:trHeight w:val="322"/>
        </w:trPr>
        <w:tc>
          <w:tcPr>
            <w:tcW w:w="2988" w:type="pct"/>
            <w:gridSpan w:val="5"/>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pStyle w:val="Standard"/>
              <w:widowControl w:val="0"/>
              <w:spacing w:line="240" w:lineRule="auto"/>
              <w:jc w:val="right"/>
              <w:rPr>
                <w:rFonts w:ascii="Times New Roman" w:hAnsi="Times New Roman" w:cs="Times New Roman"/>
                <w:b/>
              </w:rPr>
            </w:pPr>
            <w:r>
              <w:rPr>
                <w:rFonts w:ascii="Times New Roman" w:hAnsi="Times New Roman" w:cs="Times New Roman"/>
                <w:b/>
              </w:rPr>
              <w:t>TOTAL</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0B49F6">
            <w:pPr>
              <w:pStyle w:val="Standard"/>
              <w:widowControl w:val="0"/>
              <w:spacing w:line="240" w:lineRule="auto"/>
              <w:jc w:val="center"/>
              <w:rPr>
                <w:rFonts w:ascii="Times New Roman" w:hAnsi="Times New Roman" w:cs="Times New Roman"/>
                <w:b/>
              </w:rPr>
            </w:pPr>
            <w:r>
              <w:rPr>
                <w:rFonts w:ascii="Times New Roman" w:hAnsi="Times New Roman" w:cs="Times New Roman"/>
                <w:b/>
              </w:rPr>
              <w:t>330</w:t>
            </w:r>
            <w:r w:rsidR="00C87440">
              <w:rPr>
                <w:rFonts w:ascii="Times New Roman" w:hAnsi="Times New Roman" w:cs="Times New Roman"/>
                <w:b/>
              </w:rPr>
              <w:t>h</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0B49F6">
            <w:pPr>
              <w:pStyle w:val="Standard"/>
              <w:widowControl w:val="0"/>
              <w:spacing w:line="240" w:lineRule="auto"/>
              <w:jc w:val="center"/>
              <w:rPr>
                <w:rFonts w:ascii="Times New Roman" w:hAnsi="Times New Roman" w:cs="Times New Roman"/>
                <w:b/>
              </w:rPr>
            </w:pPr>
            <w:r>
              <w:rPr>
                <w:rFonts w:ascii="Times New Roman" w:hAnsi="Times New Roman" w:cs="Times New Roman"/>
                <w:b/>
              </w:rPr>
              <w:t>30</w:t>
            </w:r>
            <w:r w:rsidR="00C87440">
              <w:rPr>
                <w:rFonts w:ascii="Times New Roman" w:hAnsi="Times New Roman" w:cs="Times New Roman"/>
                <w:b/>
              </w:rPr>
              <w:t>h</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0B49F6">
            <w:pPr>
              <w:pStyle w:val="Standard"/>
              <w:widowControl w:val="0"/>
              <w:spacing w:line="240" w:lineRule="auto"/>
              <w:jc w:val="center"/>
              <w:rPr>
                <w:rFonts w:ascii="Times New Roman" w:hAnsi="Times New Roman" w:cs="Times New Roman"/>
                <w:b/>
              </w:rPr>
            </w:pPr>
            <w:r>
              <w:rPr>
                <w:rFonts w:ascii="Times New Roman" w:hAnsi="Times New Roman" w:cs="Times New Roman"/>
                <w:b/>
              </w:rPr>
              <w:t>0</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CC1DB8" w:rsidRPr="00BF27C9" w:rsidRDefault="00CC1DB8" w:rsidP="000B49F6">
            <w:pPr>
              <w:pStyle w:val="Standard"/>
              <w:widowControl w:val="0"/>
              <w:spacing w:line="240" w:lineRule="auto"/>
              <w:jc w:val="center"/>
              <w:rPr>
                <w:rFonts w:ascii="Times New Roman" w:hAnsi="Times New Roman" w:cs="Times New Roman"/>
                <w:b/>
              </w:rPr>
            </w:pPr>
            <w:r>
              <w:rPr>
                <w:rFonts w:ascii="Times New Roman" w:hAnsi="Times New Roman" w:cs="Times New Roman"/>
                <w:b/>
              </w:rPr>
              <w:t>360</w:t>
            </w:r>
            <w:r w:rsidR="00C87440">
              <w:rPr>
                <w:rFonts w:ascii="Times New Roman" w:hAnsi="Times New Roman" w:cs="Times New Roman"/>
                <w:b/>
              </w:rPr>
              <w:t>h</w:t>
            </w:r>
          </w:p>
        </w:tc>
      </w:tr>
      <w:tr w:rsidR="00C87440" w:rsidRPr="00D37370" w:rsidTr="00C87440">
        <w:trPr>
          <w:trHeight w:val="322"/>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87440" w:rsidRPr="00BF27C9" w:rsidRDefault="00C87440" w:rsidP="00C87440">
            <w:pPr>
              <w:pStyle w:val="Standard"/>
              <w:widowControl w:val="0"/>
              <w:spacing w:line="240" w:lineRule="auto"/>
              <w:rPr>
                <w:rFonts w:ascii="Times New Roman" w:hAnsi="Times New Roman" w:cs="Times New Roman"/>
                <w:b/>
              </w:rPr>
            </w:pPr>
            <w:r>
              <w:rPr>
                <w:rFonts w:ascii="Times New Roman" w:eastAsia="Calibri" w:hAnsi="Times New Roman"/>
                <w:b/>
                <w:bCs/>
                <w:iCs/>
              </w:rPr>
              <w:t>5</w:t>
            </w:r>
            <w:r w:rsidRPr="00BF27C9">
              <w:rPr>
                <w:rFonts w:ascii="Times New Roman" w:eastAsia="Calibri" w:hAnsi="Times New Roman" w:cs="Times New Roman"/>
                <w:b/>
                <w:bCs/>
                <w:iCs/>
                <w:sz w:val="24"/>
                <w:szCs w:val="24"/>
              </w:rPr>
              <w:t>° Período</w:t>
            </w:r>
          </w:p>
        </w:tc>
      </w:tr>
      <w:tr w:rsidR="00CC1DB8" w:rsidRPr="00D37370" w:rsidTr="00CC1DB8">
        <w:trPr>
          <w:trHeight w:val="322"/>
        </w:trPr>
        <w:tc>
          <w:tcPr>
            <w:tcW w:w="73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rPr>
                <w:rFonts w:ascii="Times New Roman" w:hAnsi="Times New Roman"/>
              </w:rPr>
            </w:pPr>
            <w:r w:rsidRPr="00BF27C9">
              <w:rPr>
                <w:rFonts w:ascii="Times New Roman" w:eastAsia="Calibri" w:hAnsi="Times New Roman"/>
                <w:b/>
                <w:bCs/>
              </w:rPr>
              <w:t>CÓDIGO</w:t>
            </w:r>
          </w:p>
        </w:tc>
        <w:tc>
          <w:tcPr>
            <w:tcW w:w="845" w:type="pct"/>
            <w:gridSpan w:val="2"/>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rPr>
                <w:rFonts w:ascii="Times New Roman" w:hAnsi="Times New Roman"/>
              </w:rPr>
            </w:pPr>
            <w:r w:rsidRPr="00BF27C9">
              <w:rPr>
                <w:rFonts w:ascii="Times New Roman" w:hAnsi="Times New Roman"/>
                <w:b/>
              </w:rPr>
              <w:t>Disciplina</w:t>
            </w:r>
          </w:p>
        </w:tc>
        <w:tc>
          <w:tcPr>
            <w:tcW w:w="71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eastAsia="Calibri" w:hAnsi="Times New Roman"/>
                <w:b/>
              </w:rPr>
            </w:pPr>
            <w:r w:rsidRPr="00BF27C9">
              <w:rPr>
                <w:rFonts w:ascii="Times New Roman" w:eastAsia="Calibri" w:hAnsi="Times New Roman"/>
                <w:b/>
              </w:rPr>
              <w:t>C.H.</w:t>
            </w:r>
          </w:p>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C.H. Total</w:t>
            </w:r>
          </w:p>
        </w:tc>
      </w:tr>
      <w:tr w:rsidR="00CC1DB8" w:rsidRPr="00D37370" w:rsidTr="00BF27C9">
        <w:trPr>
          <w:trHeight w:val="448"/>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GENT5003</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Citogenética</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jc w:val="center"/>
              <w:rPr>
                <w:rFonts w:ascii="Times New Roman" w:hAnsi="Times New Roman"/>
                <w:sz w:val="20"/>
                <w:szCs w:val="20"/>
              </w:rPr>
            </w:pPr>
            <w:r w:rsidRPr="00CC1DB8">
              <w:rPr>
                <w:rFonts w:ascii="Times New Roman" w:hAnsi="Times New Roman"/>
                <w:sz w:val="20"/>
                <w:szCs w:val="20"/>
              </w:rPr>
              <w:t>Citologia</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CC1DB8" w:rsidRPr="00D37370" w:rsidTr="00BF27C9">
        <w:trPr>
          <w:trHeight w:val="423"/>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PESC 5023</w:t>
            </w:r>
          </w:p>
        </w:tc>
        <w:tc>
          <w:tcPr>
            <w:tcW w:w="845"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Fundamentos de Oceanografia, Limnologia e Biologia Aquática</w:t>
            </w:r>
          </w:p>
        </w:tc>
        <w:tc>
          <w:tcPr>
            <w:tcW w:w="718"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jc w:val="center"/>
              <w:rPr>
                <w:rFonts w:ascii="Times New Roman" w:hAnsi="Times New Roman"/>
                <w:sz w:val="20"/>
                <w:szCs w:val="20"/>
              </w:rPr>
            </w:pPr>
            <w:r w:rsidRPr="00CC1DB8">
              <w:rPr>
                <w:rFonts w:ascii="Times New Roman" w:hAnsi="Times New Roman"/>
                <w:sz w:val="20"/>
                <w:szCs w:val="20"/>
              </w:rPr>
              <w:t>Zoologia D</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75</w:t>
            </w:r>
          </w:p>
        </w:tc>
      </w:tr>
      <w:tr w:rsidR="00CC1DB8" w:rsidRPr="00D37370" w:rsidTr="00BF27C9">
        <w:trPr>
          <w:trHeight w:val="457"/>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ECOL 5002</w:t>
            </w:r>
          </w:p>
        </w:tc>
        <w:tc>
          <w:tcPr>
            <w:tcW w:w="845"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Ecologia Geral</w:t>
            </w:r>
          </w:p>
        </w:tc>
        <w:tc>
          <w:tcPr>
            <w:tcW w:w="718"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jc w:val="center"/>
              <w:rPr>
                <w:rFonts w:ascii="Times New Roman" w:hAnsi="Times New Roman"/>
                <w:sz w:val="20"/>
                <w:szCs w:val="20"/>
              </w:rPr>
            </w:pPr>
            <w:r w:rsidRPr="00BF27C9">
              <w:rPr>
                <w:rFonts w:ascii="Times New Roman" w:hAnsi="Times New Roman"/>
                <w:color w:val="000000"/>
                <w:sz w:val="22"/>
                <w:szCs w:val="22"/>
              </w:rPr>
              <w:t>Não há</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CC1DB8" w:rsidRPr="00CB55CA" w:rsidTr="00BF27C9">
        <w:trPr>
          <w:trHeight w:val="514"/>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BIOF 5001</w:t>
            </w:r>
          </w:p>
        </w:tc>
        <w:tc>
          <w:tcPr>
            <w:tcW w:w="845"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Biofísica</w:t>
            </w:r>
          </w:p>
        </w:tc>
        <w:tc>
          <w:tcPr>
            <w:tcW w:w="718"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jc w:val="center"/>
              <w:rPr>
                <w:rFonts w:ascii="Times New Roman" w:hAnsi="Times New Roman"/>
                <w:sz w:val="20"/>
                <w:szCs w:val="20"/>
              </w:rPr>
            </w:pPr>
            <w:r w:rsidRPr="00CC1DB8">
              <w:rPr>
                <w:rFonts w:ascii="Times New Roman" w:hAnsi="Times New Roman"/>
                <w:sz w:val="20"/>
                <w:szCs w:val="20"/>
              </w:rPr>
              <w:t>Física para Biólogos</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CC1DB8" w:rsidRPr="00CB55CA" w:rsidTr="00CC1DB8">
        <w:trPr>
          <w:trHeight w:val="340"/>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MORF5002</w:t>
            </w:r>
          </w:p>
        </w:tc>
        <w:tc>
          <w:tcPr>
            <w:tcW w:w="845"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Embriologia</w:t>
            </w:r>
          </w:p>
        </w:tc>
        <w:tc>
          <w:tcPr>
            <w:tcW w:w="718"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jc w:val="center"/>
              <w:rPr>
                <w:rFonts w:ascii="Times New Roman" w:hAnsi="Times New Roman"/>
                <w:sz w:val="20"/>
                <w:szCs w:val="20"/>
              </w:rPr>
            </w:pPr>
            <w:r w:rsidRPr="00CC1DB8">
              <w:rPr>
                <w:rFonts w:ascii="Times New Roman" w:hAnsi="Times New Roman"/>
                <w:sz w:val="20"/>
                <w:szCs w:val="20"/>
              </w:rPr>
              <w:t>Citologia</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B059C7" w:rsidRPr="00CB55CA" w:rsidTr="00CC1DB8">
        <w:trPr>
          <w:trHeight w:val="340"/>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B059C7" w:rsidRPr="00CC1DB8" w:rsidRDefault="00B059C7" w:rsidP="00B059C7">
            <w:pPr>
              <w:spacing w:after="0"/>
              <w:jc w:val="center"/>
              <w:rPr>
                <w:rFonts w:ascii="Times New Roman" w:hAnsi="Times New Roman"/>
                <w:sz w:val="20"/>
                <w:szCs w:val="20"/>
              </w:rPr>
            </w:pPr>
            <w:r>
              <w:rPr>
                <w:rFonts w:ascii="Times New Roman" w:hAnsi="Times New Roman"/>
                <w:sz w:val="20"/>
                <w:szCs w:val="20"/>
              </w:rPr>
              <w:t>--</w:t>
            </w:r>
          </w:p>
        </w:tc>
        <w:tc>
          <w:tcPr>
            <w:tcW w:w="845"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B059C7" w:rsidRPr="00CC1DB8" w:rsidRDefault="00B059C7" w:rsidP="00CC1DB8">
            <w:pPr>
              <w:spacing w:after="0"/>
              <w:rPr>
                <w:rFonts w:ascii="Times New Roman" w:hAnsi="Times New Roman"/>
                <w:sz w:val="20"/>
                <w:szCs w:val="20"/>
              </w:rPr>
            </w:pPr>
            <w:r>
              <w:rPr>
                <w:rFonts w:ascii="Times New Roman" w:hAnsi="Times New Roman"/>
                <w:sz w:val="20"/>
                <w:szCs w:val="20"/>
              </w:rPr>
              <w:t>Optativa 1</w:t>
            </w:r>
          </w:p>
        </w:tc>
        <w:tc>
          <w:tcPr>
            <w:tcW w:w="718"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B059C7" w:rsidRPr="00CC1DB8" w:rsidRDefault="00B059C7" w:rsidP="00CC1DB8">
            <w:pPr>
              <w:spacing w:after="0"/>
              <w:jc w:val="center"/>
              <w:rPr>
                <w:rFonts w:ascii="Times New Roman" w:hAnsi="Times New Roman"/>
                <w:sz w:val="20"/>
                <w:szCs w:val="20"/>
              </w:rPr>
            </w:pPr>
            <w:r>
              <w:rPr>
                <w:rFonts w:ascii="Times New Roman" w:hAnsi="Times New Roman"/>
                <w:sz w:val="20"/>
                <w:szCs w:val="20"/>
              </w:rPr>
              <w:t>--</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B059C7" w:rsidRPr="00BF27C9" w:rsidRDefault="00B059C7" w:rsidP="00CC1DB8">
            <w:pPr>
              <w:spacing w:after="0"/>
              <w:jc w:val="center"/>
              <w:rPr>
                <w:rFonts w:ascii="Times New Roman" w:hAnsi="Times New Roman"/>
                <w:color w:val="000000"/>
              </w:rPr>
            </w:pPr>
            <w:r>
              <w:rPr>
                <w:rFonts w:ascii="Times New Roman" w:hAnsi="Times New Roman"/>
                <w:color w:val="000000"/>
                <w:sz w:val="22"/>
                <w:szCs w:val="22"/>
              </w:rPr>
              <w:t>--</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B059C7" w:rsidRPr="00BF27C9" w:rsidRDefault="00B059C7" w:rsidP="00CC1DB8">
            <w:pPr>
              <w:spacing w:after="0"/>
              <w:jc w:val="center"/>
              <w:rPr>
                <w:rFonts w:ascii="Times New Roman" w:hAnsi="Times New Roman"/>
              </w:rPr>
            </w:pPr>
            <w:r>
              <w:rPr>
                <w:rFonts w:ascii="Times New Roman" w:hAnsi="Times New Roman"/>
                <w:sz w:val="22"/>
                <w:szCs w:val="22"/>
              </w:rPr>
              <w:t>--</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B059C7" w:rsidRPr="00BF27C9" w:rsidRDefault="00B059C7" w:rsidP="00CC1DB8">
            <w:pPr>
              <w:spacing w:after="0"/>
              <w:jc w:val="center"/>
              <w:rPr>
                <w:rFonts w:ascii="Times New Roman" w:hAnsi="Times New Roman"/>
              </w:rPr>
            </w:pPr>
            <w:r>
              <w:rPr>
                <w:rFonts w:ascii="Times New Roman" w:hAnsi="Times New Roman"/>
                <w:sz w:val="22"/>
                <w:szCs w:val="22"/>
              </w:rPr>
              <w:t>--</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B059C7" w:rsidRPr="00BF27C9" w:rsidRDefault="00D83E19" w:rsidP="00CC1DB8">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B059C7" w:rsidRPr="00BF27C9" w:rsidRDefault="00B059C7" w:rsidP="00CC1DB8">
            <w:pPr>
              <w:spacing w:after="0"/>
              <w:jc w:val="center"/>
              <w:rPr>
                <w:rFonts w:ascii="Times New Roman" w:hAnsi="Times New Roman"/>
              </w:rPr>
            </w:pPr>
            <w:r>
              <w:rPr>
                <w:rFonts w:ascii="Times New Roman" w:hAnsi="Times New Roman"/>
                <w:sz w:val="22"/>
                <w:szCs w:val="22"/>
              </w:rPr>
              <w:t>60</w:t>
            </w:r>
          </w:p>
        </w:tc>
      </w:tr>
      <w:tr w:rsidR="00CC1DB8" w:rsidRPr="00CB55CA" w:rsidTr="00CC1DB8">
        <w:trPr>
          <w:trHeight w:val="155"/>
        </w:trPr>
        <w:tc>
          <w:tcPr>
            <w:tcW w:w="2988" w:type="pct"/>
            <w:gridSpan w:val="5"/>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D57A85" w:rsidRDefault="00CC1DB8" w:rsidP="00CC1DB8">
            <w:pPr>
              <w:spacing w:after="0"/>
              <w:jc w:val="right"/>
              <w:rPr>
                <w:rFonts w:ascii="Times New Roman" w:hAnsi="Times New Roman"/>
                <w:b/>
              </w:rPr>
            </w:pPr>
            <w:r w:rsidRPr="00D57A85">
              <w:rPr>
                <w:rFonts w:ascii="Times New Roman" w:hAnsi="Times New Roman"/>
                <w:b/>
                <w:sz w:val="22"/>
                <w:szCs w:val="22"/>
              </w:rPr>
              <w:t>TOTAL</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pStyle w:val="Standard"/>
              <w:widowControl w:val="0"/>
              <w:spacing w:line="240" w:lineRule="auto"/>
              <w:jc w:val="center"/>
              <w:rPr>
                <w:rFonts w:ascii="Times New Roman" w:hAnsi="Times New Roman" w:cs="Times New Roman"/>
                <w:b/>
              </w:rPr>
            </w:pPr>
            <w:r>
              <w:rPr>
                <w:rFonts w:ascii="Times New Roman" w:hAnsi="Times New Roman" w:cs="Times New Roman"/>
                <w:b/>
              </w:rPr>
              <w:t>240</w:t>
            </w:r>
            <w:r w:rsidR="00C87440">
              <w:rPr>
                <w:rFonts w:ascii="Times New Roman" w:hAnsi="Times New Roman" w:cs="Times New Roman"/>
                <w:b/>
              </w:rPr>
              <w:t>h</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pStyle w:val="Standard"/>
              <w:widowControl w:val="0"/>
              <w:spacing w:line="240" w:lineRule="auto"/>
              <w:jc w:val="center"/>
              <w:rPr>
                <w:rFonts w:ascii="Times New Roman" w:hAnsi="Times New Roman" w:cs="Times New Roman"/>
                <w:b/>
              </w:rPr>
            </w:pPr>
            <w:r>
              <w:rPr>
                <w:rFonts w:ascii="Times New Roman" w:hAnsi="Times New Roman" w:cs="Times New Roman"/>
                <w:b/>
              </w:rPr>
              <w:t>75</w:t>
            </w:r>
            <w:r w:rsidR="00C87440">
              <w:rPr>
                <w:rFonts w:ascii="Times New Roman" w:hAnsi="Times New Roman" w:cs="Times New Roman"/>
                <w:b/>
              </w:rPr>
              <w:t>h</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pStyle w:val="Standard"/>
              <w:widowControl w:val="0"/>
              <w:spacing w:line="240" w:lineRule="auto"/>
              <w:jc w:val="center"/>
              <w:rPr>
                <w:rFonts w:ascii="Times New Roman" w:hAnsi="Times New Roman" w:cs="Times New Roman"/>
                <w:b/>
              </w:rPr>
            </w:pPr>
            <w:r>
              <w:rPr>
                <w:rFonts w:ascii="Times New Roman" w:hAnsi="Times New Roman" w:cs="Times New Roman"/>
                <w:b/>
              </w:rPr>
              <w:t>0</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CC1DB8" w:rsidRPr="00BF27C9" w:rsidRDefault="00CC1DB8" w:rsidP="00B059C7">
            <w:pPr>
              <w:pStyle w:val="Standard"/>
              <w:widowControl w:val="0"/>
              <w:spacing w:line="240" w:lineRule="auto"/>
              <w:jc w:val="center"/>
              <w:rPr>
                <w:rFonts w:ascii="Times New Roman" w:hAnsi="Times New Roman" w:cs="Times New Roman"/>
                <w:b/>
              </w:rPr>
            </w:pPr>
            <w:r>
              <w:rPr>
                <w:rFonts w:ascii="Times New Roman" w:hAnsi="Times New Roman" w:cs="Times New Roman"/>
                <w:b/>
              </w:rPr>
              <w:t>3</w:t>
            </w:r>
            <w:r w:rsidR="00B059C7">
              <w:rPr>
                <w:rFonts w:ascii="Times New Roman" w:hAnsi="Times New Roman" w:cs="Times New Roman"/>
                <w:b/>
              </w:rPr>
              <w:t>7</w:t>
            </w:r>
            <w:r>
              <w:rPr>
                <w:rFonts w:ascii="Times New Roman" w:hAnsi="Times New Roman" w:cs="Times New Roman"/>
                <w:b/>
              </w:rPr>
              <w:t>5</w:t>
            </w:r>
            <w:r w:rsidR="00C87440">
              <w:rPr>
                <w:rFonts w:ascii="Times New Roman" w:hAnsi="Times New Roman" w:cs="Times New Roman"/>
                <w:b/>
              </w:rPr>
              <w:t>hh</w:t>
            </w:r>
          </w:p>
        </w:tc>
      </w:tr>
      <w:tr w:rsidR="00C87440" w:rsidRPr="00CB55CA" w:rsidTr="00C87440">
        <w:trPr>
          <w:trHeight w:val="155"/>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87440" w:rsidRPr="00BF27C9" w:rsidRDefault="00C87440" w:rsidP="00C87440">
            <w:pPr>
              <w:pStyle w:val="Standard"/>
              <w:widowControl w:val="0"/>
              <w:spacing w:line="240" w:lineRule="auto"/>
              <w:rPr>
                <w:rFonts w:ascii="Times New Roman" w:hAnsi="Times New Roman" w:cs="Times New Roman"/>
                <w:b/>
              </w:rPr>
            </w:pPr>
            <w:r>
              <w:rPr>
                <w:rFonts w:ascii="Times New Roman" w:eastAsia="Calibri" w:hAnsi="Times New Roman"/>
                <w:b/>
                <w:bCs/>
                <w:iCs/>
              </w:rPr>
              <w:t>6</w:t>
            </w:r>
            <w:r w:rsidRPr="00BF27C9">
              <w:rPr>
                <w:rFonts w:ascii="Times New Roman" w:eastAsia="Calibri" w:hAnsi="Times New Roman" w:cs="Times New Roman"/>
                <w:b/>
                <w:bCs/>
                <w:iCs/>
                <w:sz w:val="24"/>
                <w:szCs w:val="24"/>
              </w:rPr>
              <w:t>° Período</w:t>
            </w:r>
          </w:p>
        </w:tc>
      </w:tr>
      <w:tr w:rsidR="00CC1DB8" w:rsidRPr="00CB55CA" w:rsidTr="00CC1DB8">
        <w:trPr>
          <w:trHeight w:val="155"/>
        </w:trPr>
        <w:tc>
          <w:tcPr>
            <w:tcW w:w="73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rPr>
                <w:rFonts w:ascii="Times New Roman" w:hAnsi="Times New Roman"/>
              </w:rPr>
            </w:pPr>
            <w:r w:rsidRPr="00BF27C9">
              <w:rPr>
                <w:rFonts w:ascii="Times New Roman" w:eastAsia="Calibri" w:hAnsi="Times New Roman"/>
                <w:b/>
                <w:bCs/>
              </w:rPr>
              <w:t>CÓDIGO</w:t>
            </w:r>
          </w:p>
        </w:tc>
        <w:tc>
          <w:tcPr>
            <w:tcW w:w="845" w:type="pct"/>
            <w:gridSpan w:val="2"/>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rPr>
                <w:rFonts w:ascii="Times New Roman" w:hAnsi="Times New Roman"/>
              </w:rPr>
            </w:pPr>
            <w:r w:rsidRPr="00BF27C9">
              <w:rPr>
                <w:rFonts w:ascii="Times New Roman" w:hAnsi="Times New Roman"/>
                <w:b/>
              </w:rPr>
              <w:t>Disciplina</w:t>
            </w:r>
          </w:p>
        </w:tc>
        <w:tc>
          <w:tcPr>
            <w:tcW w:w="71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C1DB8" w:rsidRPr="00BF27C9" w:rsidRDefault="00CC1DB8" w:rsidP="00CC1DB8">
            <w:pPr>
              <w:spacing w:after="0"/>
              <w:jc w:val="center"/>
              <w:rPr>
                <w:rFonts w:ascii="Times New Roman" w:eastAsia="Calibri" w:hAnsi="Times New Roman"/>
                <w:b/>
              </w:rPr>
            </w:pPr>
            <w:r w:rsidRPr="00BF27C9">
              <w:rPr>
                <w:rFonts w:ascii="Times New Roman" w:eastAsia="Calibri" w:hAnsi="Times New Roman"/>
                <w:b/>
              </w:rPr>
              <w:t>C.H.</w:t>
            </w:r>
          </w:p>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CC1DB8" w:rsidRPr="00BF27C9" w:rsidRDefault="00CC1DB8" w:rsidP="00CC1DB8">
            <w:pPr>
              <w:spacing w:after="0"/>
              <w:jc w:val="center"/>
              <w:rPr>
                <w:rFonts w:ascii="Times New Roman" w:hAnsi="Times New Roman"/>
              </w:rPr>
            </w:pPr>
            <w:r w:rsidRPr="00BF27C9">
              <w:rPr>
                <w:rFonts w:ascii="Times New Roman" w:eastAsia="Calibri" w:hAnsi="Times New Roman"/>
                <w:b/>
              </w:rPr>
              <w:t>C.H. Total</w:t>
            </w:r>
          </w:p>
        </w:tc>
      </w:tr>
      <w:tr w:rsidR="00CC1DB8" w:rsidRPr="00CB55CA" w:rsidTr="00BF27C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MORF 5004</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Histologia</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D57A85" w:rsidRDefault="00CC1DB8" w:rsidP="00CC1DB8">
            <w:pPr>
              <w:spacing w:after="0"/>
              <w:jc w:val="center"/>
              <w:rPr>
                <w:rFonts w:ascii="Times New Roman" w:hAnsi="Times New Roman"/>
                <w:sz w:val="20"/>
                <w:szCs w:val="20"/>
              </w:rPr>
            </w:pPr>
            <w:r w:rsidRPr="00D57A85">
              <w:rPr>
                <w:rFonts w:ascii="Times New Roman" w:hAnsi="Times New Roman"/>
                <w:sz w:val="20"/>
                <w:szCs w:val="20"/>
              </w:rPr>
              <w:t>Citologia</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CC1DB8" w:rsidRPr="00CB55CA" w:rsidTr="00BF27C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lastRenderedPageBreak/>
              <w:t>PARS 5005</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Entomologia I</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D57A85" w:rsidRDefault="00CC1DB8" w:rsidP="00CC1DB8">
            <w:pPr>
              <w:spacing w:after="0"/>
              <w:jc w:val="center"/>
              <w:rPr>
                <w:rFonts w:ascii="Times New Roman" w:hAnsi="Times New Roman"/>
                <w:sz w:val="20"/>
                <w:szCs w:val="20"/>
              </w:rPr>
            </w:pPr>
            <w:r w:rsidRPr="00D57A85">
              <w:rPr>
                <w:rFonts w:ascii="Times New Roman" w:hAnsi="Times New Roman"/>
                <w:sz w:val="20"/>
                <w:szCs w:val="20"/>
              </w:rPr>
              <w:t>Zoologia C</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CC1DB8" w:rsidRPr="00CB55CA" w:rsidTr="00BF27C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MICR 5002</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Microbiologia</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D57A85" w:rsidRDefault="00CC1DB8" w:rsidP="00CC1DB8">
            <w:pPr>
              <w:spacing w:after="0"/>
              <w:jc w:val="center"/>
              <w:rPr>
                <w:rFonts w:ascii="Times New Roman" w:hAnsi="Times New Roman"/>
                <w:sz w:val="20"/>
                <w:szCs w:val="20"/>
              </w:rPr>
            </w:pPr>
            <w:r w:rsidRPr="00D57A85">
              <w:rPr>
                <w:rFonts w:ascii="Times New Roman" w:hAnsi="Times New Roman"/>
                <w:sz w:val="20"/>
                <w:szCs w:val="20"/>
              </w:rPr>
              <w:t>Citologia</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CC1DB8" w:rsidRPr="00CB55CA" w:rsidTr="00BF27C9">
        <w:trPr>
          <w:trHeight w:val="445"/>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MORF 5003</w:t>
            </w:r>
          </w:p>
        </w:tc>
        <w:tc>
          <w:tcPr>
            <w:tcW w:w="845"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Anatomia Humana Básica</w:t>
            </w:r>
          </w:p>
        </w:tc>
        <w:tc>
          <w:tcPr>
            <w:tcW w:w="718"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CC1DB8" w:rsidRPr="00D57A85" w:rsidRDefault="00CC1DB8" w:rsidP="00CC1DB8">
            <w:pPr>
              <w:spacing w:after="0"/>
              <w:jc w:val="center"/>
              <w:rPr>
                <w:rFonts w:ascii="Times New Roman" w:hAnsi="Times New Roman"/>
                <w:sz w:val="20"/>
                <w:szCs w:val="20"/>
              </w:rPr>
            </w:pPr>
            <w:r w:rsidRPr="00D57A85">
              <w:rPr>
                <w:rFonts w:ascii="Times New Roman" w:hAnsi="Times New Roman"/>
                <w:color w:val="000000"/>
                <w:sz w:val="20"/>
                <w:szCs w:val="20"/>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Pr>
                <w:rFonts w:ascii="Times New Roman" w:hAnsi="Times New Roman"/>
                <w:sz w:val="22"/>
                <w:szCs w:val="22"/>
              </w:rPr>
              <w:t>0</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CC1DB8" w:rsidRPr="00CB55CA" w:rsidTr="00D57A85">
        <w:trPr>
          <w:trHeight w:val="419"/>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BOTN 5009</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CC1DB8" w:rsidRDefault="00CC1DB8" w:rsidP="00CC1DB8">
            <w:pPr>
              <w:spacing w:after="0"/>
              <w:rPr>
                <w:rFonts w:ascii="Times New Roman" w:hAnsi="Times New Roman"/>
                <w:sz w:val="20"/>
                <w:szCs w:val="20"/>
              </w:rPr>
            </w:pPr>
            <w:r w:rsidRPr="00CC1DB8">
              <w:rPr>
                <w:rFonts w:ascii="Times New Roman" w:hAnsi="Times New Roman"/>
                <w:sz w:val="20"/>
                <w:szCs w:val="20"/>
              </w:rPr>
              <w:t>Paleoecologia e Paleontologia</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D57A85" w:rsidRDefault="00CC1DB8" w:rsidP="00CC1DB8">
            <w:pPr>
              <w:spacing w:after="0"/>
              <w:jc w:val="center"/>
              <w:rPr>
                <w:rFonts w:ascii="Times New Roman" w:hAnsi="Times New Roman"/>
                <w:sz w:val="20"/>
                <w:szCs w:val="20"/>
              </w:rPr>
            </w:pPr>
            <w:r w:rsidRPr="00D57A85">
              <w:rPr>
                <w:rFonts w:ascii="Times New Roman" w:hAnsi="Times New Roman"/>
                <w:sz w:val="20"/>
                <w:szCs w:val="20"/>
              </w:rPr>
              <w:t>Geologia Geral</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CC1DB8" w:rsidRPr="00BF27C9" w:rsidRDefault="00CC1DB8" w:rsidP="00CC1DB8">
            <w:pPr>
              <w:spacing w:after="0"/>
              <w:jc w:val="center"/>
              <w:rPr>
                <w:rFonts w:ascii="Times New Roman" w:hAnsi="Times New Roman"/>
              </w:rPr>
            </w:pPr>
            <w:r w:rsidRPr="00BF27C9">
              <w:rPr>
                <w:rFonts w:ascii="Times New Roman" w:hAnsi="Times New Roman"/>
                <w:sz w:val="22"/>
                <w:szCs w:val="22"/>
              </w:rPr>
              <w:t>60</w:t>
            </w:r>
          </w:p>
        </w:tc>
      </w:tr>
      <w:tr w:rsidR="00D83E19" w:rsidRPr="00CB55CA" w:rsidTr="00D57A85">
        <w:trPr>
          <w:trHeight w:val="419"/>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D83E19">
            <w:pPr>
              <w:spacing w:after="0"/>
              <w:jc w:val="center"/>
              <w:rPr>
                <w:rFonts w:ascii="Times New Roman" w:hAnsi="Times New Roman"/>
                <w:sz w:val="20"/>
                <w:szCs w:val="20"/>
              </w:rPr>
            </w:pPr>
            <w:r>
              <w:rPr>
                <w:rFonts w:ascii="Times New Roman" w:hAnsi="Times New Roman"/>
                <w:sz w:val="20"/>
                <w:szCs w:val="20"/>
              </w:rPr>
              <w:t>--</w:t>
            </w:r>
          </w:p>
        </w:tc>
        <w:tc>
          <w:tcPr>
            <w:tcW w:w="845"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D83E19">
            <w:pPr>
              <w:spacing w:after="0"/>
              <w:rPr>
                <w:rFonts w:ascii="Times New Roman" w:hAnsi="Times New Roman"/>
                <w:sz w:val="20"/>
                <w:szCs w:val="20"/>
              </w:rPr>
            </w:pPr>
            <w:r>
              <w:rPr>
                <w:rFonts w:ascii="Times New Roman" w:hAnsi="Times New Roman"/>
                <w:sz w:val="20"/>
                <w:szCs w:val="20"/>
              </w:rPr>
              <w:t>Optativa 2</w:t>
            </w:r>
          </w:p>
        </w:tc>
        <w:tc>
          <w:tcPr>
            <w:tcW w:w="718"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D83E19">
            <w:pPr>
              <w:spacing w:after="0"/>
              <w:jc w:val="center"/>
              <w:rPr>
                <w:rFonts w:ascii="Times New Roman" w:hAnsi="Times New Roman"/>
                <w:sz w:val="20"/>
                <w:szCs w:val="20"/>
              </w:rPr>
            </w:pPr>
            <w:r>
              <w:rPr>
                <w:rFonts w:ascii="Times New Roman" w:hAnsi="Times New Roman"/>
                <w:sz w:val="20"/>
                <w:szCs w:val="20"/>
              </w:rPr>
              <w:t>--</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D83E19">
            <w:pPr>
              <w:spacing w:after="0"/>
              <w:jc w:val="center"/>
              <w:rPr>
                <w:rFonts w:ascii="Times New Roman" w:hAnsi="Times New Roman"/>
                <w:color w:val="000000"/>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D83E19">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D83E19">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D83E19" w:rsidRPr="00BF27C9" w:rsidRDefault="00D83E19" w:rsidP="00D83E19">
            <w:pPr>
              <w:spacing w:after="0"/>
              <w:jc w:val="center"/>
              <w:rPr>
                <w:rFonts w:ascii="Times New Roman" w:hAnsi="Times New Roman"/>
              </w:rPr>
            </w:pPr>
            <w:r>
              <w:rPr>
                <w:rFonts w:ascii="Times New Roman" w:hAnsi="Times New Roman"/>
                <w:sz w:val="22"/>
                <w:szCs w:val="22"/>
              </w:rPr>
              <w:t>60</w:t>
            </w:r>
          </w:p>
        </w:tc>
      </w:tr>
      <w:tr w:rsidR="00D83E19" w:rsidRPr="00CB55CA" w:rsidTr="00D57A85">
        <w:trPr>
          <w:trHeight w:val="322"/>
        </w:trPr>
        <w:tc>
          <w:tcPr>
            <w:tcW w:w="2988" w:type="pct"/>
            <w:gridSpan w:val="5"/>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pStyle w:val="Standard"/>
              <w:widowControl w:val="0"/>
              <w:spacing w:line="240" w:lineRule="auto"/>
              <w:jc w:val="right"/>
              <w:rPr>
                <w:rFonts w:ascii="Times New Roman" w:hAnsi="Times New Roman" w:cs="Times New Roman"/>
                <w:b/>
              </w:rPr>
            </w:pPr>
            <w:r w:rsidRPr="00D57A85">
              <w:rPr>
                <w:rFonts w:ascii="Times New Roman" w:hAnsi="Times New Roman"/>
                <w:b/>
              </w:rPr>
              <w:t>TOTAL</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240</w:t>
            </w:r>
            <w:r w:rsidR="00C87440">
              <w:rPr>
                <w:rFonts w:ascii="Times New Roman" w:hAnsi="Times New Roman" w:cs="Times New Roman"/>
                <w:b/>
              </w:rPr>
              <w:t>h</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60</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0</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D83E19" w:rsidRPr="00BF27C9" w:rsidRDefault="00D83E19"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360</w:t>
            </w:r>
            <w:r w:rsidR="00C87440">
              <w:rPr>
                <w:rFonts w:ascii="Times New Roman" w:hAnsi="Times New Roman" w:cs="Times New Roman"/>
                <w:b/>
              </w:rPr>
              <w:t>h</w:t>
            </w:r>
          </w:p>
        </w:tc>
      </w:tr>
      <w:tr w:rsidR="00C87440" w:rsidRPr="00CB55CA" w:rsidTr="00C87440">
        <w:trPr>
          <w:trHeight w:val="322"/>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87440" w:rsidRPr="00BF27C9" w:rsidRDefault="00C87440" w:rsidP="00C87440">
            <w:pPr>
              <w:pStyle w:val="Standard"/>
              <w:widowControl w:val="0"/>
              <w:spacing w:line="240" w:lineRule="auto"/>
              <w:rPr>
                <w:rFonts w:ascii="Times New Roman" w:hAnsi="Times New Roman" w:cs="Times New Roman"/>
                <w:b/>
              </w:rPr>
            </w:pPr>
            <w:r>
              <w:rPr>
                <w:rFonts w:ascii="Times New Roman" w:eastAsia="Calibri" w:hAnsi="Times New Roman" w:cs="Times New Roman"/>
                <w:b/>
                <w:bCs/>
                <w:iCs/>
                <w:sz w:val="24"/>
                <w:szCs w:val="24"/>
              </w:rPr>
              <w:t>7</w:t>
            </w:r>
            <w:r w:rsidRPr="00BF27C9">
              <w:rPr>
                <w:rFonts w:ascii="Times New Roman" w:eastAsia="Calibri" w:hAnsi="Times New Roman" w:cs="Times New Roman"/>
                <w:b/>
                <w:bCs/>
                <w:iCs/>
                <w:sz w:val="24"/>
                <w:szCs w:val="24"/>
              </w:rPr>
              <w:t>° Período</w:t>
            </w:r>
          </w:p>
        </w:tc>
      </w:tr>
      <w:tr w:rsidR="00D83E19" w:rsidRPr="00CB55CA" w:rsidTr="00D83E19">
        <w:trPr>
          <w:trHeight w:val="322"/>
        </w:trPr>
        <w:tc>
          <w:tcPr>
            <w:tcW w:w="730"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spacing w:after="0"/>
              <w:rPr>
                <w:rFonts w:ascii="Times New Roman" w:hAnsi="Times New Roman"/>
              </w:rPr>
            </w:pPr>
            <w:r w:rsidRPr="00BF27C9">
              <w:rPr>
                <w:rFonts w:ascii="Times New Roman" w:eastAsia="Calibri" w:hAnsi="Times New Roman"/>
                <w:b/>
                <w:bCs/>
              </w:rPr>
              <w:t>CÓDIGO</w:t>
            </w:r>
          </w:p>
        </w:tc>
        <w:tc>
          <w:tcPr>
            <w:tcW w:w="792"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spacing w:after="0"/>
              <w:rPr>
                <w:rFonts w:ascii="Times New Roman" w:hAnsi="Times New Roman"/>
              </w:rPr>
            </w:pPr>
            <w:r w:rsidRPr="00BF27C9">
              <w:rPr>
                <w:rFonts w:ascii="Times New Roman" w:hAnsi="Times New Roman"/>
                <w:b/>
              </w:rPr>
              <w:t>Disciplina</w:t>
            </w:r>
          </w:p>
        </w:tc>
        <w:tc>
          <w:tcPr>
            <w:tcW w:w="771" w:type="pct"/>
            <w:gridSpan w:val="2"/>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D83E19" w:rsidRPr="00BF27C9" w:rsidRDefault="00D83E19" w:rsidP="00D83E19">
            <w:pPr>
              <w:spacing w:after="0"/>
              <w:jc w:val="center"/>
              <w:rPr>
                <w:rFonts w:ascii="Times New Roman" w:eastAsia="Calibri" w:hAnsi="Times New Roman"/>
                <w:b/>
              </w:rPr>
            </w:pPr>
            <w:r w:rsidRPr="00BF27C9">
              <w:rPr>
                <w:rFonts w:ascii="Times New Roman" w:eastAsia="Calibri" w:hAnsi="Times New Roman"/>
                <w:b/>
              </w:rPr>
              <w:t>C.H.</w:t>
            </w:r>
          </w:p>
          <w:p w:rsidR="00D83E19" w:rsidRPr="00BF27C9" w:rsidRDefault="00D83E19" w:rsidP="00D83E19">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4" w:space="0" w:color="auto"/>
              <w:right w:val="single" w:sz="8" w:space="0" w:color="000001"/>
            </w:tcBorders>
            <w:shd w:val="clear" w:color="auto" w:fill="8DB3E2" w:themeFill="text2" w:themeFillTint="66"/>
          </w:tcPr>
          <w:p w:rsidR="00D83E19" w:rsidRPr="00BF27C9" w:rsidRDefault="00D83E19" w:rsidP="00D83E19">
            <w:pPr>
              <w:spacing w:after="0"/>
              <w:jc w:val="center"/>
              <w:rPr>
                <w:rFonts w:ascii="Times New Roman" w:hAnsi="Times New Roman"/>
              </w:rPr>
            </w:pPr>
            <w:r w:rsidRPr="00BF27C9">
              <w:rPr>
                <w:rFonts w:ascii="Times New Roman" w:eastAsia="Calibri" w:hAnsi="Times New Roman"/>
                <w:b/>
              </w:rPr>
              <w:t>C.H. Total</w:t>
            </w:r>
          </w:p>
        </w:tc>
      </w:tr>
      <w:tr w:rsidR="00D83E19" w:rsidRPr="00CB55CA" w:rsidTr="009E3532">
        <w:trPr>
          <w:trHeight w:val="17"/>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9E3532" w:rsidRDefault="00D83E19" w:rsidP="00BE0436">
            <w:pPr>
              <w:spacing w:after="0"/>
              <w:rPr>
                <w:rFonts w:ascii="Times New Roman" w:hAnsi="Times New Roman"/>
              </w:rPr>
            </w:pPr>
            <w:r w:rsidRPr="00BF27C9">
              <w:rPr>
                <w:rFonts w:ascii="Times New Roman" w:hAnsi="Times New Roman"/>
                <w:sz w:val="22"/>
                <w:szCs w:val="22"/>
              </w:rPr>
              <w:t>MICR 5004</w:t>
            </w:r>
          </w:p>
        </w:tc>
        <w:tc>
          <w:tcPr>
            <w:tcW w:w="792"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rPr>
                <w:rFonts w:ascii="Times New Roman" w:hAnsi="Times New Roman"/>
              </w:rPr>
            </w:pPr>
            <w:r w:rsidRPr="00C73631">
              <w:rPr>
                <w:rFonts w:ascii="Times New Roman" w:hAnsi="Times New Roman"/>
                <w:sz w:val="20"/>
                <w:szCs w:val="20"/>
              </w:rPr>
              <w:t>Microbiologia e Imunologia</w:t>
            </w:r>
          </w:p>
        </w:tc>
        <w:tc>
          <w:tcPr>
            <w:tcW w:w="771"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73631" w:rsidRDefault="00D83E19" w:rsidP="009E3532">
            <w:pPr>
              <w:spacing w:after="0"/>
              <w:jc w:val="center"/>
              <w:rPr>
                <w:rFonts w:ascii="Times New Roman" w:hAnsi="Times New Roman"/>
                <w:sz w:val="20"/>
                <w:szCs w:val="20"/>
              </w:rPr>
            </w:pPr>
            <w:r w:rsidRPr="00C73631">
              <w:rPr>
                <w:rFonts w:ascii="Times New Roman" w:hAnsi="Times New Roman"/>
                <w:sz w:val="20"/>
                <w:szCs w:val="20"/>
              </w:rPr>
              <w:t>Microbiologia</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3D459A" w:rsidP="009E3532">
            <w:pPr>
              <w:spacing w:after="0"/>
              <w:jc w:val="center"/>
              <w:rPr>
                <w:rFonts w:ascii="Times New Roman" w:hAnsi="Times New Roman"/>
              </w:rPr>
            </w:pPr>
            <w:r>
              <w:rPr>
                <w:rFonts w:ascii="Times New Roman" w:hAnsi="Times New Roman"/>
                <w:sz w:val="22"/>
                <w:szCs w:val="22"/>
              </w:rPr>
              <w:t>30</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3D459A" w:rsidP="009E3532">
            <w:pPr>
              <w:spacing w:after="0"/>
              <w:jc w:val="center"/>
              <w:rPr>
                <w:rFonts w:ascii="Times New Roman" w:hAnsi="Times New Roman"/>
              </w:rPr>
            </w:pPr>
            <w:r>
              <w:rPr>
                <w:rFonts w:ascii="Times New Roman" w:hAnsi="Times New Roman"/>
                <w:sz w:val="22"/>
                <w:szCs w:val="22"/>
              </w:rPr>
              <w:t>3</w:t>
            </w:r>
            <w:r w:rsidR="00D83E19">
              <w:rPr>
                <w:rFonts w:ascii="Times New Roman" w:hAnsi="Times New Roman"/>
                <w:sz w:val="22"/>
                <w:szCs w:val="22"/>
              </w:rPr>
              <w:t>0</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D83E19" w:rsidRPr="00BF27C9" w:rsidRDefault="00D83E19" w:rsidP="009E3532">
            <w:pPr>
              <w:spacing w:after="0"/>
              <w:jc w:val="center"/>
              <w:rPr>
                <w:rFonts w:ascii="Times New Roman" w:hAnsi="Times New Roman"/>
              </w:rPr>
            </w:pPr>
            <w:r>
              <w:rPr>
                <w:rFonts w:ascii="Times New Roman" w:hAnsi="Times New Roman"/>
                <w:sz w:val="22"/>
                <w:szCs w:val="22"/>
              </w:rPr>
              <w:t>60</w:t>
            </w:r>
          </w:p>
        </w:tc>
      </w:tr>
      <w:tr w:rsidR="00D83E19" w:rsidRPr="00CB55CA" w:rsidTr="009E3532">
        <w:trPr>
          <w:trHeight w:val="181"/>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792"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73631" w:rsidRDefault="00D83E19" w:rsidP="009E3532">
            <w:pPr>
              <w:spacing w:after="0"/>
              <w:rPr>
                <w:rFonts w:ascii="Times New Roman" w:hAnsi="Times New Roman"/>
                <w:sz w:val="20"/>
                <w:szCs w:val="20"/>
              </w:rPr>
            </w:pPr>
            <w:r>
              <w:rPr>
                <w:rFonts w:ascii="Times New Roman" w:hAnsi="Times New Roman"/>
                <w:sz w:val="20"/>
                <w:szCs w:val="20"/>
              </w:rPr>
              <w:t>Optativa 3</w:t>
            </w:r>
          </w:p>
        </w:tc>
        <w:tc>
          <w:tcPr>
            <w:tcW w:w="771"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9E3532">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Default="00D83E19" w:rsidP="009E3532">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D83E19" w:rsidRDefault="00D83E19" w:rsidP="009E3532">
            <w:pPr>
              <w:spacing w:after="0"/>
              <w:jc w:val="center"/>
              <w:rPr>
                <w:rFonts w:ascii="Times New Roman" w:hAnsi="Times New Roman"/>
              </w:rPr>
            </w:pPr>
            <w:r>
              <w:rPr>
                <w:rFonts w:ascii="Times New Roman" w:hAnsi="Times New Roman"/>
                <w:sz w:val="22"/>
                <w:szCs w:val="22"/>
              </w:rPr>
              <w:t>60</w:t>
            </w:r>
          </w:p>
        </w:tc>
      </w:tr>
      <w:tr w:rsidR="00D83E19" w:rsidRPr="00CB55CA" w:rsidTr="009E3532">
        <w:trPr>
          <w:trHeight w:val="25"/>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792"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73631" w:rsidRDefault="00D83E19" w:rsidP="009E3532">
            <w:pPr>
              <w:spacing w:after="0"/>
              <w:rPr>
                <w:rFonts w:ascii="Times New Roman" w:hAnsi="Times New Roman"/>
                <w:sz w:val="20"/>
                <w:szCs w:val="20"/>
              </w:rPr>
            </w:pPr>
            <w:r>
              <w:rPr>
                <w:rFonts w:ascii="Times New Roman" w:hAnsi="Times New Roman"/>
                <w:sz w:val="20"/>
                <w:szCs w:val="20"/>
              </w:rPr>
              <w:t>Optativa 4</w:t>
            </w:r>
          </w:p>
        </w:tc>
        <w:tc>
          <w:tcPr>
            <w:tcW w:w="771"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9E3532">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Default="00D83E19" w:rsidP="009E3532">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D83E19" w:rsidRDefault="00D83E19" w:rsidP="009E3532">
            <w:pPr>
              <w:spacing w:after="0"/>
              <w:jc w:val="center"/>
              <w:rPr>
                <w:rFonts w:ascii="Times New Roman" w:hAnsi="Times New Roman"/>
              </w:rPr>
            </w:pPr>
            <w:r>
              <w:rPr>
                <w:rFonts w:ascii="Times New Roman" w:hAnsi="Times New Roman"/>
                <w:sz w:val="22"/>
                <w:szCs w:val="22"/>
              </w:rPr>
              <w:t>60</w:t>
            </w:r>
          </w:p>
        </w:tc>
      </w:tr>
      <w:tr w:rsidR="00D83E19" w:rsidRPr="00CB55CA" w:rsidTr="009E3532">
        <w:trPr>
          <w:trHeight w:val="153"/>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792"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73631" w:rsidRDefault="00D83E19" w:rsidP="009E3532">
            <w:pPr>
              <w:spacing w:after="0"/>
              <w:rPr>
                <w:rFonts w:ascii="Times New Roman" w:hAnsi="Times New Roman"/>
                <w:sz w:val="20"/>
                <w:szCs w:val="20"/>
              </w:rPr>
            </w:pPr>
            <w:r>
              <w:rPr>
                <w:rFonts w:ascii="Times New Roman" w:hAnsi="Times New Roman"/>
                <w:sz w:val="20"/>
                <w:szCs w:val="20"/>
              </w:rPr>
              <w:t>Optativa 5</w:t>
            </w:r>
          </w:p>
        </w:tc>
        <w:tc>
          <w:tcPr>
            <w:tcW w:w="771"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9E3532">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Default="00D83E19" w:rsidP="009E3532">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D83E19" w:rsidRDefault="00D83E19" w:rsidP="009E3532">
            <w:pPr>
              <w:spacing w:after="0"/>
              <w:jc w:val="center"/>
              <w:rPr>
                <w:rFonts w:ascii="Times New Roman" w:hAnsi="Times New Roman"/>
              </w:rPr>
            </w:pPr>
            <w:r>
              <w:rPr>
                <w:rFonts w:ascii="Times New Roman" w:hAnsi="Times New Roman"/>
                <w:sz w:val="22"/>
                <w:szCs w:val="22"/>
              </w:rPr>
              <w:t>60</w:t>
            </w:r>
          </w:p>
        </w:tc>
      </w:tr>
      <w:tr w:rsidR="00D83E19" w:rsidRPr="00CB55CA" w:rsidTr="009E3532">
        <w:trPr>
          <w:trHeight w:val="138"/>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792"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73631" w:rsidRDefault="00D83E19" w:rsidP="009E3532">
            <w:pPr>
              <w:spacing w:after="0"/>
              <w:rPr>
                <w:rFonts w:ascii="Times New Roman" w:hAnsi="Times New Roman"/>
                <w:sz w:val="20"/>
                <w:szCs w:val="20"/>
              </w:rPr>
            </w:pPr>
            <w:r>
              <w:rPr>
                <w:rFonts w:ascii="Times New Roman" w:hAnsi="Times New Roman"/>
                <w:sz w:val="20"/>
                <w:szCs w:val="20"/>
              </w:rPr>
              <w:t>Optativa 6</w:t>
            </w:r>
          </w:p>
        </w:tc>
        <w:tc>
          <w:tcPr>
            <w:tcW w:w="771"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Pr>
                <w:rFonts w:ascii="Times New Roman" w:hAnsi="Times New Roman"/>
                <w:sz w:val="20"/>
                <w:szCs w:val="20"/>
              </w:rPr>
              <w:t>--</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9E3532">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9E3532">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Default="00D83E19" w:rsidP="009E3532">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D83E19" w:rsidRDefault="00D83E19" w:rsidP="009E3532">
            <w:pPr>
              <w:spacing w:after="0"/>
              <w:jc w:val="center"/>
              <w:rPr>
                <w:rFonts w:ascii="Times New Roman" w:hAnsi="Times New Roman"/>
              </w:rPr>
            </w:pPr>
            <w:r>
              <w:rPr>
                <w:rFonts w:ascii="Times New Roman" w:hAnsi="Times New Roman"/>
                <w:sz w:val="22"/>
                <w:szCs w:val="22"/>
              </w:rPr>
              <w:t>60</w:t>
            </w:r>
          </w:p>
        </w:tc>
      </w:tr>
      <w:tr w:rsidR="00D83E19" w:rsidRPr="00CB55CA" w:rsidTr="009E3532">
        <w:trPr>
          <w:trHeight w:val="408"/>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Pr>
                <w:rFonts w:ascii="Times New Roman" w:hAnsi="Times New Roman"/>
                <w:sz w:val="20"/>
                <w:szCs w:val="20"/>
              </w:rPr>
              <w:t>--</w:t>
            </w:r>
          </w:p>
        </w:tc>
        <w:tc>
          <w:tcPr>
            <w:tcW w:w="792"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Default="00D83E19" w:rsidP="00D83E19">
            <w:pPr>
              <w:spacing w:after="0"/>
              <w:rPr>
                <w:rFonts w:ascii="Times New Roman" w:hAnsi="Times New Roman"/>
                <w:sz w:val="20"/>
                <w:szCs w:val="20"/>
              </w:rPr>
            </w:pPr>
            <w:r>
              <w:rPr>
                <w:rFonts w:ascii="Times New Roman" w:hAnsi="Times New Roman"/>
                <w:sz w:val="20"/>
                <w:szCs w:val="20"/>
              </w:rPr>
              <w:t>Optativa 7</w:t>
            </w:r>
          </w:p>
        </w:tc>
        <w:tc>
          <w:tcPr>
            <w:tcW w:w="771"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Pr>
                <w:rFonts w:ascii="Times New Roman" w:hAnsi="Times New Roman"/>
                <w:sz w:val="20"/>
                <w:szCs w:val="20"/>
              </w:rPr>
              <w:t>--</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D83E1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CC1DB8" w:rsidRDefault="00D83E19" w:rsidP="00D83E19">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Pr="00BF27C9" w:rsidRDefault="00D83E19" w:rsidP="00D83E19">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83E19" w:rsidRDefault="00D83E19" w:rsidP="00D83E19">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D83E19" w:rsidRDefault="00D83E19" w:rsidP="00D83E19">
            <w:pPr>
              <w:spacing w:after="0"/>
              <w:jc w:val="center"/>
              <w:rPr>
                <w:rFonts w:ascii="Times New Roman" w:hAnsi="Times New Roman"/>
              </w:rPr>
            </w:pPr>
            <w:r>
              <w:rPr>
                <w:rFonts w:ascii="Times New Roman" w:hAnsi="Times New Roman"/>
                <w:sz w:val="22"/>
                <w:szCs w:val="22"/>
              </w:rPr>
              <w:t>60</w:t>
            </w:r>
          </w:p>
        </w:tc>
      </w:tr>
      <w:tr w:rsidR="009E3532" w:rsidRPr="00CB55CA" w:rsidTr="009E3532">
        <w:trPr>
          <w:trHeight w:val="322"/>
        </w:trPr>
        <w:tc>
          <w:tcPr>
            <w:tcW w:w="2988" w:type="pct"/>
            <w:gridSpan w:val="5"/>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E3532" w:rsidRPr="00BF27C9" w:rsidRDefault="009E3532" w:rsidP="009E3532">
            <w:pPr>
              <w:pStyle w:val="Standard"/>
              <w:widowControl w:val="0"/>
              <w:spacing w:line="240" w:lineRule="auto"/>
              <w:jc w:val="right"/>
              <w:rPr>
                <w:rFonts w:ascii="Times New Roman" w:hAnsi="Times New Roman" w:cs="Times New Roman"/>
                <w:b/>
              </w:rPr>
            </w:pPr>
            <w:r>
              <w:rPr>
                <w:rFonts w:ascii="Times New Roman" w:hAnsi="Times New Roman" w:cs="Times New Roman"/>
                <w:b/>
              </w:rPr>
              <w:t>TOTAL</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E3532" w:rsidRPr="00BF27C9" w:rsidRDefault="009E3532"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60</w:t>
            </w:r>
            <w:r w:rsidR="00C87440">
              <w:rPr>
                <w:rFonts w:ascii="Times New Roman" w:hAnsi="Times New Roman" w:cs="Times New Roman"/>
                <w:b/>
              </w:rPr>
              <w:t>h</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E3532" w:rsidRPr="00BF27C9" w:rsidRDefault="003D459A"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3</w:t>
            </w:r>
            <w:r w:rsidR="009E3532">
              <w:rPr>
                <w:rFonts w:ascii="Times New Roman" w:hAnsi="Times New Roman" w:cs="Times New Roman"/>
                <w:b/>
              </w:rPr>
              <w:t>0</w:t>
            </w:r>
            <w:r w:rsidR="00AD309E">
              <w:rPr>
                <w:rFonts w:ascii="Times New Roman" w:hAnsi="Times New Roman" w:cs="Times New Roman"/>
                <w:b/>
              </w:rPr>
              <w:t>h</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E3532" w:rsidRPr="00BF27C9" w:rsidRDefault="009E3532"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0</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9E3532" w:rsidRPr="00BF27C9" w:rsidRDefault="009E3532" w:rsidP="00D83E19">
            <w:pPr>
              <w:pStyle w:val="Standard"/>
              <w:widowControl w:val="0"/>
              <w:spacing w:line="240" w:lineRule="auto"/>
              <w:jc w:val="center"/>
              <w:rPr>
                <w:rFonts w:ascii="Times New Roman" w:hAnsi="Times New Roman" w:cs="Times New Roman"/>
                <w:b/>
              </w:rPr>
            </w:pPr>
            <w:r>
              <w:rPr>
                <w:rFonts w:ascii="Times New Roman" w:hAnsi="Times New Roman" w:cs="Times New Roman"/>
                <w:b/>
              </w:rPr>
              <w:t>360</w:t>
            </w:r>
            <w:r w:rsidR="00C87440">
              <w:rPr>
                <w:rFonts w:ascii="Times New Roman" w:hAnsi="Times New Roman" w:cs="Times New Roman"/>
                <w:b/>
              </w:rPr>
              <w:t>h</w:t>
            </w:r>
          </w:p>
        </w:tc>
      </w:tr>
      <w:tr w:rsidR="00C87440" w:rsidRPr="00CB55CA" w:rsidTr="00C87440">
        <w:trPr>
          <w:trHeight w:val="322"/>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87440" w:rsidRPr="00BF27C9" w:rsidRDefault="00C87440" w:rsidP="00C87440">
            <w:pPr>
              <w:pStyle w:val="Standard"/>
              <w:widowControl w:val="0"/>
              <w:spacing w:line="240" w:lineRule="auto"/>
              <w:rPr>
                <w:rFonts w:ascii="Times New Roman" w:hAnsi="Times New Roman" w:cs="Times New Roman"/>
                <w:b/>
              </w:rPr>
            </w:pPr>
            <w:r>
              <w:rPr>
                <w:rFonts w:ascii="Times New Roman" w:eastAsia="Calibri" w:hAnsi="Times New Roman" w:cs="Times New Roman"/>
                <w:b/>
                <w:bCs/>
                <w:iCs/>
                <w:sz w:val="24"/>
                <w:szCs w:val="24"/>
              </w:rPr>
              <w:t>8</w:t>
            </w:r>
            <w:r w:rsidRPr="00BF27C9">
              <w:rPr>
                <w:rFonts w:ascii="Times New Roman" w:eastAsia="Calibri" w:hAnsi="Times New Roman" w:cs="Times New Roman"/>
                <w:b/>
                <w:bCs/>
                <w:iCs/>
                <w:sz w:val="24"/>
                <w:szCs w:val="24"/>
              </w:rPr>
              <w:t>° Período</w:t>
            </w:r>
          </w:p>
        </w:tc>
      </w:tr>
      <w:tr w:rsidR="009D4DC0" w:rsidRPr="00CB55CA" w:rsidTr="009E3532">
        <w:trPr>
          <w:trHeight w:val="322"/>
        </w:trPr>
        <w:tc>
          <w:tcPr>
            <w:tcW w:w="73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eastAsia="Calibri" w:hAnsi="Times New Roman"/>
                <w:b/>
                <w:bCs/>
              </w:rPr>
              <w:t>CÓDIGO</w:t>
            </w:r>
          </w:p>
        </w:tc>
        <w:tc>
          <w:tcPr>
            <w:tcW w:w="792"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b/>
              </w:rPr>
              <w:t>Disciplina</w:t>
            </w:r>
          </w:p>
        </w:tc>
        <w:tc>
          <w:tcPr>
            <w:tcW w:w="771" w:type="pct"/>
            <w:gridSpan w:val="2"/>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9D4DC0" w:rsidRPr="00BF27C9" w:rsidRDefault="009D4DC0" w:rsidP="009D4DC0">
            <w:pPr>
              <w:spacing w:after="0"/>
              <w:jc w:val="center"/>
              <w:rPr>
                <w:rFonts w:ascii="Times New Roman" w:eastAsia="Calibri" w:hAnsi="Times New Roman"/>
                <w:b/>
              </w:rPr>
            </w:pPr>
            <w:r w:rsidRPr="00BF27C9">
              <w:rPr>
                <w:rFonts w:ascii="Times New Roman" w:eastAsia="Calibri" w:hAnsi="Times New Roman"/>
                <w:b/>
              </w:rPr>
              <w:t>C.H.</w:t>
            </w:r>
          </w:p>
          <w:p w:rsidR="009D4DC0" w:rsidRPr="00BF27C9" w:rsidRDefault="009D4DC0" w:rsidP="009D4DC0">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9D4DC0" w:rsidRPr="00BF27C9" w:rsidRDefault="009D4DC0" w:rsidP="009D4DC0">
            <w:pPr>
              <w:spacing w:after="0"/>
              <w:jc w:val="center"/>
              <w:rPr>
                <w:rFonts w:ascii="Times New Roman" w:hAnsi="Times New Roman"/>
              </w:rPr>
            </w:pPr>
            <w:r w:rsidRPr="00BF27C9">
              <w:rPr>
                <w:rFonts w:ascii="Times New Roman" w:eastAsia="Calibri" w:hAnsi="Times New Roman"/>
                <w:b/>
              </w:rPr>
              <w:t>C.H. Total</w:t>
            </w:r>
          </w:p>
        </w:tc>
      </w:tr>
      <w:tr w:rsidR="009D4DC0" w:rsidRPr="00CB55CA" w:rsidTr="00D83E19">
        <w:trPr>
          <w:trHeight w:val="251"/>
        </w:trPr>
        <w:tc>
          <w:tcPr>
            <w:tcW w:w="73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GENT 5006</w:t>
            </w:r>
          </w:p>
        </w:tc>
        <w:tc>
          <w:tcPr>
            <w:tcW w:w="792"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Genética e Evolução</w:t>
            </w:r>
          </w:p>
        </w:tc>
        <w:tc>
          <w:tcPr>
            <w:tcW w:w="771" w:type="pct"/>
            <w:gridSpan w:val="2"/>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sidRPr="009D4DC0">
              <w:rPr>
                <w:rFonts w:ascii="Times New Roman" w:hAnsi="Times New Roman"/>
                <w:color w:val="000000"/>
                <w:sz w:val="22"/>
                <w:szCs w:val="22"/>
              </w:rPr>
              <w:t>Não há</w:t>
            </w:r>
          </w:p>
        </w:tc>
        <w:tc>
          <w:tcPr>
            <w:tcW w:w="695"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9D4DC0" w:rsidRPr="009D4DC0" w:rsidRDefault="009D4DC0" w:rsidP="00DC0B09">
            <w:pPr>
              <w:spacing w:after="0"/>
              <w:jc w:val="center"/>
              <w:rPr>
                <w:rFonts w:ascii="Times New Roman" w:hAnsi="Times New Roman"/>
              </w:rPr>
            </w:pPr>
            <w:r w:rsidRPr="009D4DC0">
              <w:rPr>
                <w:rFonts w:ascii="Times New Roman" w:hAnsi="Times New Roman"/>
                <w:color w:val="000000"/>
                <w:sz w:val="22"/>
                <w:szCs w:val="22"/>
              </w:rPr>
              <w:t>Não há</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Pr>
                <w:rFonts w:ascii="Times New Roman" w:hAnsi="Times New Roman"/>
                <w:sz w:val="22"/>
                <w:szCs w:val="22"/>
              </w:rPr>
              <w:t>0</w:t>
            </w:r>
          </w:p>
        </w:tc>
        <w:tc>
          <w:tcPr>
            <w:tcW w:w="464" w:type="pct"/>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4" w:space="0" w:color="auto"/>
              <w:right w:val="single" w:sz="8" w:space="0" w:color="000001"/>
            </w:tcBorders>
          </w:tcPr>
          <w:p w:rsidR="009D4DC0" w:rsidRPr="00BF27C9" w:rsidRDefault="009D4DC0" w:rsidP="009D4DC0">
            <w:pPr>
              <w:spacing w:after="0"/>
              <w:jc w:val="center"/>
              <w:rPr>
                <w:rFonts w:ascii="Times New Roman" w:hAnsi="Times New Roman"/>
              </w:rPr>
            </w:pPr>
            <w:r w:rsidRPr="00BF27C9">
              <w:rPr>
                <w:rFonts w:ascii="Times New Roman" w:hAnsi="Times New Roman"/>
                <w:sz w:val="22"/>
                <w:szCs w:val="22"/>
              </w:rPr>
              <w:t>60</w:t>
            </w:r>
          </w:p>
        </w:tc>
      </w:tr>
      <w:tr w:rsidR="009D4DC0" w:rsidRPr="00CB55CA" w:rsidTr="00D83E19">
        <w:trPr>
          <w:trHeight w:val="712"/>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FISL 5002</w:t>
            </w:r>
          </w:p>
        </w:tc>
        <w:tc>
          <w:tcPr>
            <w:tcW w:w="792"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Fisiologia Geral e Comparada</w:t>
            </w:r>
          </w:p>
        </w:tc>
        <w:tc>
          <w:tcPr>
            <w:tcW w:w="771"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Zoologia D</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Pr>
                <w:rFonts w:ascii="Times New Roman" w:hAnsi="Times New Roman"/>
                <w:sz w:val="22"/>
                <w:szCs w:val="22"/>
              </w:rPr>
              <w:t>0</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9D4DC0" w:rsidRPr="00BF27C9" w:rsidRDefault="009D4DC0" w:rsidP="009D4DC0">
            <w:pPr>
              <w:spacing w:after="0"/>
              <w:jc w:val="center"/>
              <w:rPr>
                <w:rFonts w:ascii="Times New Roman" w:hAnsi="Times New Roman"/>
              </w:rPr>
            </w:pPr>
            <w:r w:rsidRPr="00BF27C9">
              <w:rPr>
                <w:rFonts w:ascii="Times New Roman" w:hAnsi="Times New Roman"/>
                <w:sz w:val="22"/>
                <w:szCs w:val="22"/>
              </w:rPr>
              <w:t>60</w:t>
            </w:r>
          </w:p>
        </w:tc>
      </w:tr>
      <w:tr w:rsidR="009D4DC0" w:rsidRPr="00CB55CA" w:rsidTr="00D83E1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PARS 5007</w:t>
            </w:r>
          </w:p>
        </w:tc>
        <w:tc>
          <w:tcPr>
            <w:tcW w:w="792"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Parasitologia Geral</w:t>
            </w:r>
          </w:p>
        </w:tc>
        <w:tc>
          <w:tcPr>
            <w:tcW w:w="771"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D4DC0" w:rsidRPr="00BF27C9" w:rsidRDefault="009D4DC0" w:rsidP="009D4DC0">
            <w:pPr>
              <w:spacing w:after="0"/>
              <w:rPr>
                <w:rFonts w:ascii="Times New Roman" w:hAnsi="Times New Roman"/>
              </w:rPr>
            </w:pPr>
            <w:r w:rsidRPr="00BF27C9">
              <w:rPr>
                <w:rFonts w:ascii="Times New Roman" w:hAnsi="Times New Roman"/>
                <w:sz w:val="22"/>
                <w:szCs w:val="22"/>
              </w:rPr>
              <w:t>Zoologia B</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D4DC0" w:rsidRPr="00BF27C9" w:rsidRDefault="009D4DC0"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D4DC0" w:rsidRPr="00BF27C9" w:rsidRDefault="00AD309E" w:rsidP="009D4DC0">
            <w:pPr>
              <w:spacing w:after="0"/>
              <w:jc w:val="center"/>
              <w:rPr>
                <w:rFonts w:ascii="Times New Roman" w:hAnsi="Times New Roman"/>
              </w:rPr>
            </w:pPr>
            <w:r>
              <w:rPr>
                <w:rFonts w:ascii="Times New Roman" w:hAnsi="Times New Roman"/>
                <w:sz w:val="22"/>
                <w:szCs w:val="22"/>
              </w:rPr>
              <w:t>45</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D4DC0" w:rsidRPr="00BF27C9" w:rsidRDefault="00AD309E" w:rsidP="009D4DC0">
            <w:pPr>
              <w:spacing w:after="0"/>
              <w:jc w:val="center"/>
              <w:rPr>
                <w:rFonts w:ascii="Times New Roman" w:hAnsi="Times New Roman"/>
              </w:rPr>
            </w:pPr>
            <w:r>
              <w:rPr>
                <w:rFonts w:ascii="Times New Roman" w:hAnsi="Times New Roman"/>
                <w:sz w:val="22"/>
                <w:szCs w:val="22"/>
              </w:rPr>
              <w:t>15</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D4DC0" w:rsidRPr="00BF27C9" w:rsidRDefault="009D4DC0" w:rsidP="009D4DC0">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9D4DC0" w:rsidRPr="00BF27C9" w:rsidRDefault="009D4DC0" w:rsidP="009D4DC0">
            <w:pPr>
              <w:spacing w:after="0"/>
              <w:jc w:val="center"/>
              <w:rPr>
                <w:rFonts w:ascii="Times New Roman" w:hAnsi="Times New Roman"/>
              </w:rPr>
            </w:pPr>
            <w:r w:rsidRPr="00BF27C9">
              <w:rPr>
                <w:rFonts w:ascii="Times New Roman" w:hAnsi="Times New Roman"/>
                <w:sz w:val="22"/>
                <w:szCs w:val="22"/>
              </w:rPr>
              <w:t>60</w:t>
            </w:r>
          </w:p>
        </w:tc>
      </w:tr>
      <w:tr w:rsidR="00DC0B09" w:rsidRPr="00CB55CA" w:rsidTr="00D83E1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0"/>
                <w:szCs w:val="20"/>
              </w:rPr>
              <w:t>--</w:t>
            </w:r>
          </w:p>
        </w:tc>
        <w:tc>
          <w:tcPr>
            <w:tcW w:w="792"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C73631" w:rsidRDefault="00DC0B09" w:rsidP="00DC0B09">
            <w:pPr>
              <w:spacing w:after="0"/>
              <w:rPr>
                <w:rFonts w:ascii="Times New Roman" w:hAnsi="Times New Roman"/>
                <w:sz w:val="20"/>
                <w:szCs w:val="20"/>
              </w:rPr>
            </w:pPr>
            <w:r>
              <w:rPr>
                <w:rFonts w:ascii="Times New Roman" w:hAnsi="Times New Roman"/>
                <w:sz w:val="20"/>
                <w:szCs w:val="20"/>
              </w:rPr>
              <w:t>Optativa 8</w:t>
            </w:r>
          </w:p>
        </w:tc>
        <w:tc>
          <w:tcPr>
            <w:tcW w:w="771"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0"/>
                <w:szCs w:val="20"/>
              </w:rPr>
              <w:t>--</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CC1DB8" w:rsidRDefault="00DC0B09" w:rsidP="00DC0B09">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DC0B09" w:rsidRPr="00BF27C9" w:rsidRDefault="00DC0B09" w:rsidP="00DC0B09">
            <w:pPr>
              <w:spacing w:after="0"/>
              <w:jc w:val="center"/>
              <w:rPr>
                <w:rFonts w:ascii="Times New Roman" w:hAnsi="Times New Roman"/>
                <w:color w:val="000000"/>
              </w:rPr>
            </w:pPr>
            <w:r>
              <w:rPr>
                <w:rFonts w:ascii="Times New Roman" w:hAnsi="Times New Roman"/>
                <w:color w:val="000000"/>
                <w:sz w:val="22"/>
                <w:szCs w:val="22"/>
              </w:rPr>
              <w:t>60</w:t>
            </w:r>
          </w:p>
        </w:tc>
      </w:tr>
      <w:tr w:rsidR="00DC0B09" w:rsidRPr="00CB55CA" w:rsidTr="00D83E1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0"/>
                <w:szCs w:val="20"/>
              </w:rPr>
              <w:t>--</w:t>
            </w:r>
          </w:p>
        </w:tc>
        <w:tc>
          <w:tcPr>
            <w:tcW w:w="792"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C73631" w:rsidRDefault="00DC0B09" w:rsidP="00DC0B09">
            <w:pPr>
              <w:spacing w:after="0"/>
              <w:rPr>
                <w:rFonts w:ascii="Times New Roman" w:hAnsi="Times New Roman"/>
                <w:sz w:val="20"/>
                <w:szCs w:val="20"/>
              </w:rPr>
            </w:pPr>
            <w:r>
              <w:rPr>
                <w:rFonts w:ascii="Times New Roman" w:hAnsi="Times New Roman"/>
                <w:sz w:val="20"/>
                <w:szCs w:val="20"/>
              </w:rPr>
              <w:t>Optativa 9</w:t>
            </w:r>
          </w:p>
        </w:tc>
        <w:tc>
          <w:tcPr>
            <w:tcW w:w="771"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0"/>
                <w:szCs w:val="20"/>
              </w:rPr>
              <w:t>--</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CC1DB8" w:rsidRDefault="00DC0B09" w:rsidP="00DC0B09">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DC0B09" w:rsidRPr="00BF27C9" w:rsidRDefault="00DC0B09" w:rsidP="00DC0B09">
            <w:pPr>
              <w:spacing w:after="0"/>
              <w:jc w:val="center"/>
              <w:rPr>
                <w:rFonts w:ascii="Times New Roman" w:hAnsi="Times New Roman"/>
                <w:color w:val="000000"/>
              </w:rPr>
            </w:pPr>
            <w:r>
              <w:rPr>
                <w:rFonts w:ascii="Times New Roman" w:hAnsi="Times New Roman"/>
                <w:color w:val="000000"/>
                <w:sz w:val="22"/>
                <w:szCs w:val="22"/>
              </w:rPr>
              <w:t>60</w:t>
            </w:r>
          </w:p>
        </w:tc>
      </w:tr>
      <w:tr w:rsidR="00DC0B09" w:rsidRPr="00CB55CA" w:rsidTr="00DC0B09">
        <w:trPr>
          <w:trHeight w:val="322"/>
        </w:trPr>
        <w:tc>
          <w:tcPr>
            <w:tcW w:w="73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0"/>
                <w:szCs w:val="20"/>
              </w:rPr>
              <w:t>--</w:t>
            </w:r>
          </w:p>
        </w:tc>
        <w:tc>
          <w:tcPr>
            <w:tcW w:w="792"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Default="00DC0B09" w:rsidP="00DC0B09">
            <w:pPr>
              <w:spacing w:after="0"/>
              <w:rPr>
                <w:rFonts w:ascii="Times New Roman" w:hAnsi="Times New Roman"/>
                <w:sz w:val="20"/>
                <w:szCs w:val="20"/>
              </w:rPr>
            </w:pPr>
            <w:r>
              <w:rPr>
                <w:rFonts w:ascii="Times New Roman" w:hAnsi="Times New Roman"/>
                <w:sz w:val="20"/>
                <w:szCs w:val="20"/>
              </w:rPr>
              <w:t>Optativa 10</w:t>
            </w:r>
          </w:p>
        </w:tc>
        <w:tc>
          <w:tcPr>
            <w:tcW w:w="771" w:type="pct"/>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0"/>
                <w:szCs w:val="20"/>
              </w:rPr>
              <w:t>--</w:t>
            </w:r>
          </w:p>
        </w:tc>
        <w:tc>
          <w:tcPr>
            <w:tcW w:w="695"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CC1DB8" w:rsidRDefault="00DC0B09" w:rsidP="00DC0B09">
            <w:pPr>
              <w:spacing w:after="0"/>
              <w:jc w:val="center"/>
              <w:rPr>
                <w:rFonts w:ascii="Times New Roman" w:hAnsi="Times New Roman"/>
                <w:sz w:val="20"/>
                <w:szCs w:val="20"/>
              </w:rPr>
            </w:pPr>
            <w:r>
              <w:rPr>
                <w:rFonts w:ascii="Times New Roman" w:hAnsi="Times New Roman"/>
                <w:sz w:val="20"/>
                <w:szCs w:val="20"/>
              </w:rPr>
              <w:t>--</w:t>
            </w:r>
          </w:p>
        </w:tc>
        <w:tc>
          <w:tcPr>
            <w:tcW w:w="540"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color w:val="000000"/>
              </w:rPr>
            </w:pPr>
            <w:r>
              <w:rPr>
                <w:rFonts w:ascii="Times New Roman" w:hAnsi="Times New Roman"/>
                <w:color w:val="000000"/>
                <w:sz w:val="22"/>
                <w:szCs w:val="22"/>
              </w:rPr>
              <w:t>--</w:t>
            </w:r>
          </w:p>
        </w:tc>
        <w:tc>
          <w:tcPr>
            <w:tcW w:w="464" w:type="pc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2"/>
                <w:szCs w:val="22"/>
              </w:rPr>
              <w:t>0</w:t>
            </w:r>
          </w:p>
        </w:tc>
        <w:tc>
          <w:tcPr>
            <w:tcW w:w="468" w:type="pct"/>
            <w:tcBorders>
              <w:top w:val="single" w:sz="8" w:space="0" w:color="000001"/>
              <w:left w:val="single" w:sz="8" w:space="0" w:color="000001"/>
              <w:bottom w:val="single" w:sz="8" w:space="0" w:color="000001"/>
              <w:right w:val="single" w:sz="8" w:space="0" w:color="000001"/>
            </w:tcBorders>
          </w:tcPr>
          <w:p w:rsidR="00DC0B09" w:rsidRPr="00BF27C9" w:rsidRDefault="00DC0B09" w:rsidP="00DC0B09">
            <w:pPr>
              <w:spacing w:after="0"/>
              <w:jc w:val="center"/>
              <w:rPr>
                <w:rFonts w:ascii="Times New Roman" w:hAnsi="Times New Roman"/>
                <w:color w:val="000000"/>
              </w:rPr>
            </w:pPr>
            <w:r>
              <w:rPr>
                <w:rFonts w:ascii="Times New Roman" w:hAnsi="Times New Roman"/>
                <w:color w:val="000000"/>
                <w:sz w:val="22"/>
                <w:szCs w:val="22"/>
              </w:rPr>
              <w:t>60</w:t>
            </w:r>
          </w:p>
        </w:tc>
      </w:tr>
      <w:tr w:rsidR="00DC0B09" w:rsidRPr="00CB55CA" w:rsidTr="00DC0B09">
        <w:trPr>
          <w:trHeight w:val="322"/>
        </w:trPr>
        <w:tc>
          <w:tcPr>
            <w:tcW w:w="2988" w:type="pct"/>
            <w:gridSpan w:val="5"/>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pStyle w:val="Standard"/>
              <w:widowControl w:val="0"/>
              <w:spacing w:line="240" w:lineRule="auto"/>
              <w:jc w:val="right"/>
              <w:rPr>
                <w:rFonts w:ascii="Times New Roman" w:hAnsi="Times New Roman" w:cs="Times New Roman"/>
                <w:b/>
              </w:rPr>
            </w:pPr>
            <w:r>
              <w:rPr>
                <w:rFonts w:ascii="Times New Roman" w:hAnsi="Times New Roman" w:cs="Times New Roman"/>
                <w:b/>
              </w:rPr>
              <w:lastRenderedPageBreak/>
              <w:t>TOTAL</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AD309E" w:rsidP="00DC0B09">
            <w:pPr>
              <w:pStyle w:val="Standard"/>
              <w:widowControl w:val="0"/>
              <w:spacing w:line="240" w:lineRule="auto"/>
              <w:jc w:val="center"/>
              <w:rPr>
                <w:rFonts w:ascii="Times New Roman" w:hAnsi="Times New Roman" w:cs="Times New Roman"/>
                <w:b/>
              </w:rPr>
            </w:pPr>
            <w:r>
              <w:rPr>
                <w:rFonts w:ascii="Times New Roman" w:hAnsi="Times New Roman" w:cs="Times New Roman"/>
                <w:b/>
              </w:rPr>
              <w:t>165</w:t>
            </w:r>
            <w:r w:rsidR="00C87440">
              <w:rPr>
                <w:rFonts w:ascii="Times New Roman" w:hAnsi="Times New Roman" w:cs="Times New Roman"/>
                <w:b/>
              </w:rPr>
              <w:t>h</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AD309E" w:rsidP="00DC0B09">
            <w:pPr>
              <w:pStyle w:val="Standard"/>
              <w:widowControl w:val="0"/>
              <w:spacing w:line="240" w:lineRule="auto"/>
              <w:jc w:val="center"/>
              <w:rPr>
                <w:rFonts w:ascii="Times New Roman" w:hAnsi="Times New Roman" w:cs="Times New Roman"/>
                <w:b/>
              </w:rPr>
            </w:pPr>
            <w:r>
              <w:rPr>
                <w:rFonts w:ascii="Times New Roman" w:hAnsi="Times New Roman" w:cs="Times New Roman"/>
                <w:b/>
              </w:rPr>
              <w:t>15h</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pStyle w:val="Standard"/>
              <w:widowControl w:val="0"/>
              <w:spacing w:line="240" w:lineRule="auto"/>
              <w:jc w:val="center"/>
              <w:rPr>
                <w:rFonts w:ascii="Times New Roman" w:hAnsi="Times New Roman" w:cs="Times New Roman"/>
                <w:b/>
              </w:rPr>
            </w:pPr>
            <w:r>
              <w:rPr>
                <w:rFonts w:ascii="Times New Roman" w:hAnsi="Times New Roman" w:cs="Times New Roman"/>
                <w:b/>
              </w:rPr>
              <w:t>0</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DC0B09" w:rsidRPr="00BF27C9" w:rsidRDefault="00DC0B09" w:rsidP="00DC0B09">
            <w:pPr>
              <w:pStyle w:val="Standard"/>
              <w:widowControl w:val="0"/>
              <w:spacing w:line="240" w:lineRule="auto"/>
              <w:jc w:val="center"/>
              <w:rPr>
                <w:rFonts w:ascii="Times New Roman" w:hAnsi="Times New Roman" w:cs="Times New Roman"/>
                <w:b/>
              </w:rPr>
            </w:pPr>
            <w:r>
              <w:rPr>
                <w:rFonts w:ascii="Times New Roman" w:hAnsi="Times New Roman" w:cs="Times New Roman"/>
                <w:b/>
              </w:rPr>
              <w:t>360</w:t>
            </w:r>
            <w:r w:rsidR="00C87440">
              <w:rPr>
                <w:rFonts w:ascii="Times New Roman" w:hAnsi="Times New Roman" w:cs="Times New Roman"/>
                <w:b/>
              </w:rPr>
              <w:t>h</w:t>
            </w:r>
          </w:p>
        </w:tc>
      </w:tr>
      <w:tr w:rsidR="00C87440" w:rsidRPr="00CB55CA" w:rsidTr="00C87440">
        <w:trPr>
          <w:trHeight w:val="322"/>
        </w:trPr>
        <w:tc>
          <w:tcPr>
            <w:tcW w:w="5000" w:type="pct"/>
            <w:gridSpan w:val="9"/>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C87440" w:rsidRPr="00BF27C9" w:rsidRDefault="00C87440" w:rsidP="00C87440">
            <w:pPr>
              <w:pStyle w:val="Standard"/>
              <w:widowControl w:val="0"/>
              <w:spacing w:line="240" w:lineRule="auto"/>
              <w:rPr>
                <w:rFonts w:ascii="Times New Roman" w:hAnsi="Times New Roman" w:cs="Times New Roman"/>
                <w:b/>
              </w:rPr>
            </w:pPr>
            <w:r>
              <w:rPr>
                <w:rFonts w:ascii="Times New Roman" w:eastAsia="Calibri" w:hAnsi="Times New Roman" w:cs="Times New Roman"/>
                <w:b/>
                <w:bCs/>
                <w:iCs/>
                <w:sz w:val="24"/>
                <w:szCs w:val="24"/>
              </w:rPr>
              <w:t>9</w:t>
            </w:r>
            <w:r w:rsidRPr="00BF27C9">
              <w:rPr>
                <w:rFonts w:ascii="Times New Roman" w:eastAsia="Calibri" w:hAnsi="Times New Roman" w:cs="Times New Roman"/>
                <w:b/>
                <w:bCs/>
                <w:iCs/>
                <w:sz w:val="24"/>
                <w:szCs w:val="24"/>
              </w:rPr>
              <w:t>° Período</w:t>
            </w:r>
          </w:p>
        </w:tc>
      </w:tr>
      <w:tr w:rsidR="00DC0B09" w:rsidRPr="00CB55CA" w:rsidTr="00DC0B09">
        <w:trPr>
          <w:trHeight w:val="322"/>
        </w:trPr>
        <w:tc>
          <w:tcPr>
            <w:tcW w:w="73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spacing w:after="0"/>
              <w:rPr>
                <w:rFonts w:ascii="Times New Roman" w:hAnsi="Times New Roman"/>
              </w:rPr>
            </w:pPr>
            <w:r w:rsidRPr="00BF27C9">
              <w:rPr>
                <w:rFonts w:ascii="Times New Roman" w:eastAsia="Calibri" w:hAnsi="Times New Roman"/>
                <w:b/>
                <w:bCs/>
              </w:rPr>
              <w:t>CÓDIGO</w:t>
            </w:r>
          </w:p>
        </w:tc>
        <w:tc>
          <w:tcPr>
            <w:tcW w:w="792"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spacing w:after="0"/>
              <w:rPr>
                <w:rFonts w:ascii="Times New Roman" w:hAnsi="Times New Roman"/>
              </w:rPr>
            </w:pPr>
            <w:r w:rsidRPr="00BF27C9">
              <w:rPr>
                <w:rFonts w:ascii="Times New Roman" w:hAnsi="Times New Roman"/>
                <w:b/>
              </w:rPr>
              <w:t>Disciplina</w:t>
            </w:r>
          </w:p>
        </w:tc>
        <w:tc>
          <w:tcPr>
            <w:tcW w:w="771" w:type="pct"/>
            <w:gridSpan w:val="2"/>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eastAsia="Calibri" w:hAnsi="Times New Roman"/>
                <w:b/>
              </w:rPr>
              <w:t>P</w:t>
            </w:r>
            <w:r w:rsidRPr="00BF27C9">
              <w:rPr>
                <w:rFonts w:ascii="Times New Roman" w:eastAsia="Calibri" w:hAnsi="Times New Roman"/>
                <w:b/>
              </w:rPr>
              <w:t>ré-</w:t>
            </w:r>
            <w:r>
              <w:rPr>
                <w:rFonts w:ascii="Times New Roman" w:eastAsia="Calibri" w:hAnsi="Times New Roman"/>
                <w:b/>
              </w:rPr>
              <w:t>R</w:t>
            </w:r>
            <w:r w:rsidRPr="00BF27C9">
              <w:rPr>
                <w:rFonts w:ascii="Times New Roman" w:eastAsia="Calibri" w:hAnsi="Times New Roman"/>
                <w:b/>
              </w:rPr>
              <w:t>equ</w:t>
            </w:r>
            <w:r>
              <w:rPr>
                <w:rFonts w:ascii="Times New Roman" w:eastAsia="Calibri" w:hAnsi="Times New Roman"/>
                <w:b/>
              </w:rPr>
              <w:t>i</w:t>
            </w:r>
            <w:r w:rsidRPr="00BF27C9">
              <w:rPr>
                <w:rFonts w:ascii="Times New Roman" w:eastAsia="Calibri" w:hAnsi="Times New Roman"/>
                <w:b/>
              </w:rPr>
              <w:t>sito</w:t>
            </w:r>
          </w:p>
        </w:tc>
        <w:tc>
          <w:tcPr>
            <w:tcW w:w="695"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b/>
              </w:rPr>
              <w:t>Co-Requisito</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eastAsia="Calibri" w:hAnsi="Times New Roman"/>
                <w:b/>
              </w:rPr>
              <w:t>C.H. Teórica</w:t>
            </w:r>
          </w:p>
        </w:tc>
        <w:tc>
          <w:tcPr>
            <w:tcW w:w="540"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eastAsia="Calibri" w:hAnsi="Times New Roman"/>
                <w:b/>
              </w:rPr>
              <w:t>C.H. Prática</w:t>
            </w:r>
          </w:p>
        </w:tc>
        <w:tc>
          <w:tcPr>
            <w:tcW w:w="464"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Mar>
              <w:top w:w="100" w:type="dxa"/>
              <w:left w:w="100" w:type="dxa"/>
              <w:bottom w:w="100" w:type="dxa"/>
              <w:right w:w="100" w:type="dxa"/>
            </w:tcMar>
          </w:tcPr>
          <w:p w:rsidR="00DC0B09" w:rsidRPr="00BF27C9" w:rsidRDefault="00DC0B09" w:rsidP="00DC0B09">
            <w:pPr>
              <w:spacing w:after="0"/>
              <w:jc w:val="center"/>
              <w:rPr>
                <w:rFonts w:ascii="Times New Roman" w:eastAsia="Calibri" w:hAnsi="Times New Roman"/>
                <w:b/>
              </w:rPr>
            </w:pPr>
            <w:r w:rsidRPr="00BF27C9">
              <w:rPr>
                <w:rFonts w:ascii="Times New Roman" w:eastAsia="Calibri" w:hAnsi="Times New Roman"/>
                <w:b/>
              </w:rPr>
              <w:t>C.H.</w:t>
            </w:r>
          </w:p>
          <w:p w:rsidR="00DC0B09" w:rsidRPr="00BF27C9" w:rsidRDefault="00DC0B09" w:rsidP="00DC0B09">
            <w:pPr>
              <w:spacing w:after="0"/>
              <w:jc w:val="center"/>
              <w:rPr>
                <w:rFonts w:ascii="Times New Roman" w:hAnsi="Times New Roman"/>
              </w:rPr>
            </w:pPr>
            <w:r w:rsidRPr="00BF27C9">
              <w:rPr>
                <w:rFonts w:ascii="Times New Roman" w:eastAsia="Calibri" w:hAnsi="Times New Roman"/>
                <w:b/>
              </w:rPr>
              <w:t>EAD</w:t>
            </w:r>
          </w:p>
        </w:tc>
        <w:tc>
          <w:tcPr>
            <w:tcW w:w="468" w:type="pct"/>
            <w:tcBorders>
              <w:top w:val="single" w:sz="8" w:space="0" w:color="000001"/>
              <w:left w:val="single" w:sz="8" w:space="0" w:color="000001"/>
              <w:bottom w:val="single" w:sz="8" w:space="0" w:color="000001"/>
              <w:right w:val="single" w:sz="8" w:space="0" w:color="000001"/>
            </w:tcBorders>
            <w:shd w:val="clear" w:color="auto" w:fill="8DB3E2" w:themeFill="text2" w:themeFillTint="66"/>
          </w:tcPr>
          <w:p w:rsidR="00DC0B09" w:rsidRPr="00BF27C9" w:rsidRDefault="00DC0B09" w:rsidP="00DC0B09">
            <w:pPr>
              <w:spacing w:after="0"/>
              <w:jc w:val="center"/>
              <w:rPr>
                <w:rFonts w:ascii="Times New Roman" w:hAnsi="Times New Roman"/>
              </w:rPr>
            </w:pPr>
            <w:r w:rsidRPr="00BF27C9">
              <w:rPr>
                <w:rFonts w:ascii="Times New Roman" w:eastAsia="Calibri" w:hAnsi="Times New Roman"/>
                <w:b/>
              </w:rPr>
              <w:t>C.H. Total</w:t>
            </w:r>
          </w:p>
        </w:tc>
      </w:tr>
      <w:tr w:rsidR="00DC0B09" w:rsidRPr="00CB55CA" w:rsidTr="00D83E19">
        <w:trPr>
          <w:trHeight w:val="772"/>
        </w:trPr>
        <w:tc>
          <w:tcPr>
            <w:tcW w:w="73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DC0B09" w:rsidRPr="00BF27C9" w:rsidRDefault="00DC0B09" w:rsidP="00DC0B09">
            <w:pPr>
              <w:spacing w:after="0"/>
              <w:rPr>
                <w:rFonts w:ascii="Times New Roman" w:hAnsi="Times New Roman"/>
              </w:rPr>
            </w:pPr>
            <w:r w:rsidRPr="00BF27C9">
              <w:rPr>
                <w:rFonts w:ascii="Times New Roman" w:hAnsi="Times New Roman"/>
                <w:sz w:val="22"/>
                <w:szCs w:val="22"/>
              </w:rPr>
              <w:t>BIOL 5016</w:t>
            </w:r>
          </w:p>
        </w:tc>
        <w:tc>
          <w:tcPr>
            <w:tcW w:w="792"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DC0B09" w:rsidRPr="00AE51F2" w:rsidRDefault="00DC0B09" w:rsidP="00DC0B09">
            <w:pPr>
              <w:spacing w:after="0"/>
              <w:rPr>
                <w:rFonts w:ascii="Times New Roman" w:hAnsi="Times New Roman"/>
                <w:sz w:val="20"/>
                <w:szCs w:val="20"/>
              </w:rPr>
            </w:pPr>
            <w:r w:rsidRPr="00AE51F2">
              <w:rPr>
                <w:rFonts w:ascii="Times New Roman" w:hAnsi="Times New Roman"/>
                <w:sz w:val="20"/>
                <w:szCs w:val="20"/>
              </w:rPr>
              <w:t>Estagio Supervisionado Obrigatório (ESO)</w:t>
            </w:r>
          </w:p>
        </w:tc>
        <w:tc>
          <w:tcPr>
            <w:tcW w:w="771" w:type="pct"/>
            <w:gridSpan w:val="2"/>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695"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sz w:val="22"/>
                <w:szCs w:val="22"/>
              </w:rPr>
              <w:t>0</w:t>
            </w:r>
          </w:p>
        </w:tc>
        <w:tc>
          <w:tcPr>
            <w:tcW w:w="540"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sz w:val="22"/>
                <w:szCs w:val="22"/>
              </w:rPr>
              <w:t>360</w:t>
            </w:r>
          </w:p>
        </w:tc>
        <w:tc>
          <w:tcPr>
            <w:tcW w:w="464" w:type="pct"/>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DC0B09" w:rsidRPr="00BF27C9" w:rsidRDefault="00DC0B09" w:rsidP="001A1523">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4" w:space="0" w:color="auto"/>
              <w:right w:val="single" w:sz="8" w:space="0" w:color="000001"/>
            </w:tcBorders>
          </w:tcPr>
          <w:p w:rsidR="00DC0B09" w:rsidRPr="00BF27C9" w:rsidRDefault="00DC0B09" w:rsidP="00DC0B09">
            <w:pPr>
              <w:spacing w:after="0"/>
              <w:jc w:val="center"/>
              <w:rPr>
                <w:rFonts w:ascii="Times New Roman" w:hAnsi="Times New Roman"/>
              </w:rPr>
            </w:pPr>
            <w:r w:rsidRPr="00BF27C9">
              <w:rPr>
                <w:rFonts w:ascii="Times New Roman" w:hAnsi="Times New Roman"/>
                <w:sz w:val="22"/>
                <w:szCs w:val="22"/>
              </w:rPr>
              <w:t>360</w:t>
            </w:r>
          </w:p>
        </w:tc>
      </w:tr>
      <w:tr w:rsidR="00DC0B09" w:rsidRPr="00CB55CA" w:rsidTr="001A1523">
        <w:trPr>
          <w:trHeight w:val="502"/>
        </w:trPr>
        <w:tc>
          <w:tcPr>
            <w:tcW w:w="73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rPr>
                <w:rFonts w:ascii="Times New Roman" w:hAnsi="Times New Roman"/>
              </w:rPr>
            </w:pPr>
            <w:r w:rsidRPr="00BF27C9">
              <w:rPr>
                <w:rFonts w:ascii="Times New Roman" w:hAnsi="Times New Roman"/>
                <w:sz w:val="22"/>
                <w:szCs w:val="22"/>
              </w:rPr>
              <w:t>BIOL 5004</w:t>
            </w:r>
          </w:p>
        </w:tc>
        <w:tc>
          <w:tcPr>
            <w:tcW w:w="792"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rPr>
                <w:rFonts w:ascii="Times New Roman" w:hAnsi="Times New Roman"/>
              </w:rPr>
            </w:pPr>
            <w:r w:rsidRPr="00BF27C9">
              <w:rPr>
                <w:rFonts w:ascii="Times New Roman" w:hAnsi="Times New Roman"/>
                <w:sz w:val="22"/>
                <w:szCs w:val="22"/>
              </w:rPr>
              <w:t>Monografia</w:t>
            </w:r>
          </w:p>
        </w:tc>
        <w:tc>
          <w:tcPr>
            <w:tcW w:w="771" w:type="pct"/>
            <w:gridSpan w:val="2"/>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695"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color w:val="000000"/>
                <w:sz w:val="22"/>
                <w:szCs w:val="22"/>
              </w:rPr>
              <w:t>Não há</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sidRPr="00BF27C9">
              <w:rPr>
                <w:rFonts w:ascii="Times New Roman" w:hAnsi="Times New Roman"/>
                <w:sz w:val="22"/>
                <w:szCs w:val="22"/>
              </w:rPr>
              <w:t>60</w:t>
            </w:r>
          </w:p>
        </w:tc>
        <w:tc>
          <w:tcPr>
            <w:tcW w:w="540"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DC0B09">
            <w:pPr>
              <w:spacing w:after="0"/>
              <w:jc w:val="center"/>
              <w:rPr>
                <w:rFonts w:ascii="Times New Roman" w:hAnsi="Times New Roman"/>
              </w:rPr>
            </w:pPr>
            <w:r>
              <w:rPr>
                <w:rFonts w:ascii="Times New Roman" w:hAnsi="Times New Roman"/>
                <w:sz w:val="22"/>
                <w:szCs w:val="22"/>
              </w:rPr>
              <w:t>0</w:t>
            </w:r>
          </w:p>
        </w:tc>
        <w:tc>
          <w:tcPr>
            <w:tcW w:w="464" w:type="pct"/>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DC0B09" w:rsidRPr="00BF27C9" w:rsidRDefault="00DC0B09" w:rsidP="001A1523">
            <w:pPr>
              <w:spacing w:after="0"/>
              <w:jc w:val="center"/>
              <w:rPr>
                <w:rFonts w:ascii="Times New Roman" w:hAnsi="Times New Roman"/>
              </w:rPr>
            </w:pPr>
            <w:r>
              <w:rPr>
                <w:rFonts w:ascii="Times New Roman" w:hAnsi="Times New Roman"/>
                <w:sz w:val="22"/>
                <w:szCs w:val="22"/>
              </w:rPr>
              <w:t>0</w:t>
            </w:r>
          </w:p>
        </w:tc>
        <w:tc>
          <w:tcPr>
            <w:tcW w:w="468" w:type="pct"/>
            <w:tcBorders>
              <w:top w:val="single" w:sz="4" w:space="0" w:color="auto"/>
              <w:left w:val="single" w:sz="8" w:space="0" w:color="000001"/>
              <w:bottom w:val="single" w:sz="8" w:space="0" w:color="000001"/>
              <w:right w:val="single" w:sz="8" w:space="0" w:color="000001"/>
            </w:tcBorders>
          </w:tcPr>
          <w:p w:rsidR="00DC0B09" w:rsidRPr="00BF27C9" w:rsidRDefault="00DC0B09" w:rsidP="00DC0B09">
            <w:pPr>
              <w:spacing w:after="0"/>
              <w:jc w:val="center"/>
              <w:rPr>
                <w:rFonts w:ascii="Times New Roman" w:hAnsi="Times New Roman"/>
              </w:rPr>
            </w:pPr>
            <w:r w:rsidRPr="00BF27C9">
              <w:rPr>
                <w:rFonts w:ascii="Times New Roman" w:hAnsi="Times New Roman"/>
                <w:sz w:val="22"/>
                <w:szCs w:val="22"/>
              </w:rPr>
              <w:t>60</w:t>
            </w:r>
          </w:p>
        </w:tc>
      </w:tr>
      <w:tr w:rsidR="001A1523" w:rsidRPr="00CB55CA" w:rsidTr="00C87440">
        <w:trPr>
          <w:trHeight w:val="336"/>
        </w:trPr>
        <w:tc>
          <w:tcPr>
            <w:tcW w:w="2988" w:type="pct"/>
            <w:gridSpan w:val="5"/>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1A1523" w:rsidRPr="00F72B78" w:rsidRDefault="001A1523" w:rsidP="001A1523">
            <w:pPr>
              <w:pStyle w:val="Standard"/>
              <w:widowControl w:val="0"/>
              <w:spacing w:line="240" w:lineRule="auto"/>
              <w:jc w:val="right"/>
              <w:rPr>
                <w:rFonts w:ascii="Times New Roman" w:hAnsi="Times New Roman" w:cs="Times New Roman"/>
                <w:b/>
                <w:color w:val="auto"/>
                <w:sz w:val="24"/>
                <w:szCs w:val="24"/>
                <w:lang w:val="pt-BR"/>
              </w:rPr>
            </w:pPr>
            <w:r>
              <w:rPr>
                <w:rFonts w:ascii="Times New Roman" w:hAnsi="Times New Roman" w:cs="Times New Roman"/>
                <w:b/>
                <w:color w:val="auto"/>
                <w:sz w:val="24"/>
                <w:szCs w:val="24"/>
                <w:lang w:val="pt-BR"/>
              </w:rPr>
              <w:t>TOTAL</w:t>
            </w:r>
          </w:p>
        </w:tc>
        <w:tc>
          <w:tcPr>
            <w:tcW w:w="540"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1A1523" w:rsidRPr="00F72B78" w:rsidRDefault="001A1523" w:rsidP="00DC0B09">
            <w:pPr>
              <w:pStyle w:val="Standard"/>
              <w:widowControl w:val="0"/>
              <w:spacing w:line="240" w:lineRule="auto"/>
              <w:jc w:val="center"/>
              <w:rPr>
                <w:rFonts w:ascii="Times New Roman" w:hAnsi="Times New Roman" w:cs="Times New Roman"/>
                <w:b/>
                <w:color w:val="auto"/>
                <w:sz w:val="24"/>
                <w:szCs w:val="24"/>
                <w:lang w:val="pt-BR"/>
              </w:rPr>
            </w:pPr>
            <w:r>
              <w:rPr>
                <w:rFonts w:ascii="Times New Roman" w:hAnsi="Times New Roman" w:cs="Times New Roman"/>
                <w:b/>
                <w:color w:val="auto"/>
                <w:sz w:val="24"/>
                <w:szCs w:val="24"/>
                <w:lang w:val="pt-BR"/>
              </w:rPr>
              <w:t>60</w:t>
            </w:r>
            <w:r w:rsidR="00C87440">
              <w:rPr>
                <w:rFonts w:ascii="Times New Roman" w:hAnsi="Times New Roman" w:cs="Times New Roman"/>
                <w:b/>
                <w:color w:val="auto"/>
                <w:sz w:val="24"/>
                <w:szCs w:val="24"/>
                <w:lang w:val="pt-BR"/>
              </w:rPr>
              <w:t>h</w:t>
            </w:r>
          </w:p>
        </w:tc>
        <w:tc>
          <w:tcPr>
            <w:tcW w:w="540"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1A1523" w:rsidRPr="00F72B78" w:rsidRDefault="001A1523" w:rsidP="00DC0B09">
            <w:pPr>
              <w:pStyle w:val="Standard"/>
              <w:widowControl w:val="0"/>
              <w:spacing w:line="240" w:lineRule="auto"/>
              <w:jc w:val="center"/>
              <w:rPr>
                <w:rFonts w:ascii="Times New Roman" w:hAnsi="Times New Roman" w:cs="Times New Roman"/>
                <w:b/>
                <w:color w:val="auto"/>
                <w:sz w:val="24"/>
                <w:szCs w:val="24"/>
                <w:lang w:val="pt-BR"/>
              </w:rPr>
            </w:pPr>
            <w:r>
              <w:rPr>
                <w:rFonts w:ascii="Times New Roman" w:hAnsi="Times New Roman" w:cs="Times New Roman"/>
                <w:b/>
                <w:color w:val="auto"/>
                <w:sz w:val="24"/>
                <w:szCs w:val="24"/>
                <w:lang w:val="pt-BR"/>
              </w:rPr>
              <w:t>360</w:t>
            </w:r>
            <w:r w:rsidR="00C87440">
              <w:rPr>
                <w:rFonts w:ascii="Times New Roman" w:hAnsi="Times New Roman" w:cs="Times New Roman"/>
                <w:b/>
                <w:color w:val="auto"/>
                <w:sz w:val="24"/>
                <w:szCs w:val="24"/>
                <w:lang w:val="pt-BR"/>
              </w:rPr>
              <w:t>h</w:t>
            </w:r>
          </w:p>
        </w:tc>
        <w:tc>
          <w:tcPr>
            <w:tcW w:w="464" w:type="pct"/>
            <w:tcBorders>
              <w:top w:val="single" w:sz="8" w:space="0" w:color="000001"/>
              <w:left w:val="single" w:sz="8" w:space="0" w:color="000001"/>
              <w:bottom w:val="single" w:sz="4" w:space="0" w:color="auto"/>
              <w:right w:val="single" w:sz="8" w:space="0" w:color="000001"/>
            </w:tcBorders>
            <w:shd w:val="clear" w:color="auto" w:fill="8DB3E2" w:themeFill="text2" w:themeFillTint="66"/>
            <w:tcMar>
              <w:top w:w="100" w:type="dxa"/>
              <w:left w:w="100" w:type="dxa"/>
              <w:bottom w:w="100" w:type="dxa"/>
              <w:right w:w="100" w:type="dxa"/>
            </w:tcMar>
          </w:tcPr>
          <w:p w:rsidR="001A1523" w:rsidRPr="00F72B78" w:rsidRDefault="001A1523" w:rsidP="00DC0B09">
            <w:pPr>
              <w:pStyle w:val="Standard"/>
              <w:widowControl w:val="0"/>
              <w:spacing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0</w:t>
            </w:r>
          </w:p>
        </w:tc>
        <w:tc>
          <w:tcPr>
            <w:tcW w:w="468" w:type="pct"/>
            <w:tcBorders>
              <w:top w:val="single" w:sz="8" w:space="0" w:color="000001"/>
              <w:left w:val="single" w:sz="8" w:space="0" w:color="000001"/>
              <w:bottom w:val="single" w:sz="4" w:space="0" w:color="auto"/>
              <w:right w:val="single" w:sz="8" w:space="0" w:color="000001"/>
            </w:tcBorders>
            <w:shd w:val="clear" w:color="auto" w:fill="8DB3E2" w:themeFill="text2" w:themeFillTint="66"/>
          </w:tcPr>
          <w:p w:rsidR="001A1523" w:rsidRPr="00F72B78" w:rsidRDefault="001A1523" w:rsidP="00DC0B09">
            <w:pPr>
              <w:pStyle w:val="Standard"/>
              <w:widowControl w:val="0"/>
              <w:spacing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420</w:t>
            </w:r>
            <w:r w:rsidR="00C87440">
              <w:rPr>
                <w:rFonts w:ascii="Times New Roman" w:hAnsi="Times New Roman" w:cs="Times New Roman"/>
                <w:b/>
                <w:sz w:val="24"/>
                <w:szCs w:val="24"/>
                <w:lang w:val="pt-BR"/>
              </w:rPr>
              <w:t>h</w:t>
            </w:r>
          </w:p>
        </w:tc>
      </w:tr>
      <w:tr w:rsidR="00602ED3" w:rsidRPr="00CB55CA" w:rsidTr="00602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6"/>
        </w:trPr>
        <w:tc>
          <w:tcPr>
            <w:tcW w:w="5000" w:type="pct"/>
            <w:gridSpan w:val="9"/>
            <w:shd w:val="clear" w:color="auto" w:fill="8DB3E2" w:themeFill="text2" w:themeFillTint="66"/>
            <w:vAlign w:val="center"/>
          </w:tcPr>
          <w:p w:rsidR="00602ED3" w:rsidRPr="00CB55CA" w:rsidRDefault="00602ED3" w:rsidP="00602ED3">
            <w:pPr>
              <w:pStyle w:val="PargrafodaLista"/>
              <w:spacing w:after="0"/>
              <w:ind w:left="0"/>
              <w:jc w:val="center"/>
              <w:rPr>
                <w:rFonts w:ascii="Times New Roman" w:hAnsi="Times New Roman"/>
                <w:b/>
              </w:rPr>
            </w:pPr>
            <w:r w:rsidRPr="00CB55CA">
              <w:rPr>
                <w:rFonts w:ascii="Times New Roman" w:hAnsi="Times New Roman"/>
                <w:b/>
              </w:rPr>
              <w:t xml:space="preserve">Atividades Complementares: </w:t>
            </w:r>
            <w:r w:rsidR="003D2AD4">
              <w:rPr>
                <w:rFonts w:ascii="Times New Roman" w:hAnsi="Times New Roman"/>
                <w:b/>
              </w:rPr>
              <w:t>21</w:t>
            </w:r>
            <w:r>
              <w:rPr>
                <w:rFonts w:ascii="Times New Roman" w:hAnsi="Times New Roman"/>
                <w:b/>
              </w:rPr>
              <w:t>0h</w:t>
            </w:r>
          </w:p>
        </w:tc>
      </w:tr>
      <w:tr w:rsidR="00602ED3" w:rsidRPr="00CB55CA" w:rsidTr="00602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6"/>
        </w:trPr>
        <w:tc>
          <w:tcPr>
            <w:tcW w:w="5000" w:type="pct"/>
            <w:gridSpan w:val="9"/>
            <w:shd w:val="clear" w:color="auto" w:fill="8DB3E2" w:themeFill="text2" w:themeFillTint="66"/>
            <w:vAlign w:val="center"/>
          </w:tcPr>
          <w:p w:rsidR="00602ED3" w:rsidRPr="00CB55CA" w:rsidRDefault="00602ED3" w:rsidP="00602ED3">
            <w:pPr>
              <w:pStyle w:val="PargrafodaLista"/>
              <w:spacing w:after="0"/>
              <w:ind w:left="0"/>
              <w:jc w:val="center"/>
              <w:rPr>
                <w:rFonts w:ascii="Times New Roman" w:hAnsi="Times New Roman"/>
                <w:b/>
              </w:rPr>
            </w:pPr>
            <w:r w:rsidRPr="00CB55CA">
              <w:rPr>
                <w:rFonts w:ascii="Times New Roman" w:hAnsi="Times New Roman"/>
                <w:b/>
              </w:rPr>
              <w:t>Carga horária total:</w:t>
            </w:r>
            <w:r>
              <w:rPr>
                <w:rFonts w:ascii="Times New Roman" w:hAnsi="Times New Roman"/>
                <w:b/>
              </w:rPr>
              <w:t xml:space="preserve"> 3575h</w:t>
            </w:r>
          </w:p>
        </w:tc>
      </w:tr>
    </w:tbl>
    <w:bookmarkEnd w:id="19"/>
    <w:bookmarkEnd w:id="20"/>
    <w:p w:rsidR="00B040D8" w:rsidRDefault="006C7134" w:rsidP="00B040D8">
      <w:pPr>
        <w:pStyle w:val="Recuodecorpodetexto"/>
        <w:ind w:right="-143"/>
        <w:rPr>
          <w:rFonts w:ascii="Times New Roman" w:hAnsi="Times New Roman"/>
          <w:bCs/>
        </w:rPr>
      </w:pPr>
      <w:r w:rsidRPr="00CB55CA">
        <w:rPr>
          <w:rFonts w:ascii="Times New Roman" w:hAnsi="Times New Roman"/>
          <w:bCs/>
        </w:rPr>
        <w:t>*O Enade corresponde a um componente curricular obrigatório</w:t>
      </w:r>
      <w:bookmarkStart w:id="23" w:name="_Toc516648308"/>
      <w:bookmarkStart w:id="24" w:name="_Toc514404224"/>
      <w:bookmarkStart w:id="25" w:name="_Toc501024132"/>
      <w:bookmarkStart w:id="26" w:name="_Toc514404223"/>
      <w:bookmarkStart w:id="27" w:name="_Toc514074197"/>
    </w:p>
    <w:p w:rsidR="00B040D8" w:rsidRDefault="00B040D8" w:rsidP="00B040D8">
      <w:pPr>
        <w:pStyle w:val="Recuodecorpodetexto"/>
        <w:ind w:right="-143"/>
        <w:rPr>
          <w:rFonts w:ascii="Times New Roman" w:hAnsi="Times New Roman"/>
          <w:bCs/>
        </w:rPr>
      </w:pPr>
    </w:p>
    <w:p w:rsidR="006C7134" w:rsidRPr="00B040D8" w:rsidRDefault="006C7134" w:rsidP="00B040D8">
      <w:pPr>
        <w:pStyle w:val="Recuodecorpodetexto"/>
        <w:ind w:right="-143"/>
        <w:rPr>
          <w:rFonts w:ascii="Times New Roman" w:hAnsi="Times New Roman"/>
          <w:b/>
          <w:bCs/>
        </w:rPr>
      </w:pPr>
      <w:r w:rsidRPr="00B040D8">
        <w:rPr>
          <w:rFonts w:ascii="Times New Roman" w:hAnsi="Times New Roman"/>
          <w:b/>
        </w:rPr>
        <w:t>Síntese dos componentes Curriculares Optativos</w:t>
      </w:r>
      <w:bookmarkEnd w:id="23"/>
    </w:p>
    <w:p w:rsidR="006C7134" w:rsidRDefault="006C7134" w:rsidP="006C7134"/>
    <w:p w:rsidR="003D2AD4" w:rsidRPr="003D2AD4" w:rsidRDefault="003D2AD4" w:rsidP="003D2AD4">
      <w:pPr>
        <w:spacing w:line="360" w:lineRule="auto"/>
        <w:ind w:firstLine="708"/>
        <w:jc w:val="both"/>
        <w:rPr>
          <w:rFonts w:ascii="Times New Roman" w:hAnsi="Times New Roman"/>
          <w:color w:val="000000"/>
        </w:rPr>
      </w:pPr>
      <w:r>
        <w:rPr>
          <w:rFonts w:ascii="Times New Roman" w:hAnsi="Times New Roman"/>
          <w:color w:val="000000"/>
        </w:rPr>
        <w:t>O</w:t>
      </w:r>
      <w:r w:rsidRPr="003D2AD4">
        <w:rPr>
          <w:rFonts w:ascii="Times New Roman" w:hAnsi="Times New Roman"/>
          <w:color w:val="000000"/>
        </w:rPr>
        <w:t xml:space="preserve"> aluno </w:t>
      </w:r>
      <w:r>
        <w:rPr>
          <w:rFonts w:ascii="Times New Roman" w:hAnsi="Times New Roman"/>
          <w:color w:val="000000"/>
        </w:rPr>
        <w:t>deve</w:t>
      </w:r>
      <w:r w:rsidRPr="003D2AD4">
        <w:rPr>
          <w:rFonts w:ascii="Times New Roman" w:hAnsi="Times New Roman"/>
          <w:color w:val="000000"/>
        </w:rPr>
        <w:t xml:space="preserve"> cursar componentes curriculares optativos, os quais são ofertados </w:t>
      </w:r>
      <w:r w:rsidR="003D459A">
        <w:rPr>
          <w:rFonts w:ascii="Times New Roman" w:hAnsi="Times New Roman"/>
          <w:color w:val="000000"/>
        </w:rPr>
        <w:t>com</w:t>
      </w:r>
      <w:r w:rsidRPr="003D2AD4">
        <w:rPr>
          <w:rFonts w:ascii="Times New Roman" w:hAnsi="Times New Roman"/>
          <w:color w:val="000000"/>
        </w:rPr>
        <w:t xml:space="preserve"> pré ou co-requisitos e disponibilizados de acordo com demanda ou oferta pelo corpo docente. Os componentes curriculares optativos serão ofertados de acordo com as áreas específicas do curso para cada período letivo regular. A partir do </w:t>
      </w:r>
      <w:r>
        <w:rPr>
          <w:rFonts w:ascii="Times New Roman" w:hAnsi="Times New Roman"/>
          <w:color w:val="000000"/>
        </w:rPr>
        <w:t>quinto</w:t>
      </w:r>
      <w:r w:rsidRPr="003D2AD4">
        <w:rPr>
          <w:rFonts w:ascii="Times New Roman" w:hAnsi="Times New Roman"/>
          <w:color w:val="000000"/>
        </w:rPr>
        <w:t xml:space="preserve"> período, os </w:t>
      </w:r>
      <w:r>
        <w:rPr>
          <w:rFonts w:ascii="Times New Roman" w:hAnsi="Times New Roman"/>
          <w:color w:val="000000"/>
        </w:rPr>
        <w:t>discentes</w:t>
      </w:r>
      <w:r w:rsidRPr="003D2AD4">
        <w:rPr>
          <w:rFonts w:ascii="Times New Roman" w:hAnsi="Times New Roman"/>
          <w:color w:val="000000"/>
        </w:rPr>
        <w:t xml:space="preserve"> poderão matricular-se, seguindo o prazo de matrícula previsto no calendário acadêmico da universidade. Em seguida, são expostos os componentes curriculares optativos e a indicação dos seus respectivos pré-requisitos</w:t>
      </w:r>
      <w:r>
        <w:rPr>
          <w:rFonts w:ascii="Times New Roman" w:hAnsi="Times New Roman"/>
          <w:color w:val="000000"/>
        </w:rPr>
        <w:t xml:space="preserve"> (Quadro 05)</w:t>
      </w:r>
      <w:r w:rsidRPr="003D2AD4">
        <w:rPr>
          <w:rFonts w:ascii="Times New Roman" w:hAnsi="Times New Roman"/>
          <w:color w:val="000000"/>
        </w:rPr>
        <w:t>:</w:t>
      </w:r>
    </w:p>
    <w:p w:rsidR="003D2AD4" w:rsidRPr="003D2AD4" w:rsidRDefault="003D2AD4" w:rsidP="003D2AD4">
      <w:pPr>
        <w:spacing w:line="360" w:lineRule="auto"/>
        <w:ind w:firstLine="708"/>
        <w:jc w:val="both"/>
        <w:rPr>
          <w:rFonts w:ascii="Times New Roman" w:hAnsi="Times New Roman"/>
          <w:color w:val="000000"/>
        </w:rPr>
      </w:pPr>
    </w:p>
    <w:p w:rsidR="00681984" w:rsidRPr="002A5D32" w:rsidRDefault="006C7134" w:rsidP="002A5D32">
      <w:pPr>
        <w:spacing w:after="0" w:line="360" w:lineRule="auto"/>
        <w:jc w:val="both"/>
        <w:rPr>
          <w:rFonts w:ascii="Times New Roman" w:hAnsi="Times New Roman"/>
          <w:color w:val="000000"/>
        </w:rPr>
      </w:pPr>
      <w:bookmarkStart w:id="28" w:name="_Toc511824287"/>
      <w:r w:rsidRPr="003D459A">
        <w:rPr>
          <w:rFonts w:ascii="Times New Roman" w:hAnsi="Times New Roman"/>
          <w:b/>
          <w:color w:val="000000"/>
        </w:rPr>
        <w:t>Quadro 5</w:t>
      </w:r>
      <w:r w:rsidR="002A5D32">
        <w:rPr>
          <w:rFonts w:ascii="Times New Roman" w:hAnsi="Times New Roman"/>
          <w:color w:val="000000"/>
        </w:rPr>
        <w:t xml:space="preserve"> </w:t>
      </w:r>
      <w:r w:rsidRPr="002A5D32">
        <w:rPr>
          <w:rFonts w:ascii="Times New Roman" w:hAnsi="Times New Roman"/>
          <w:color w:val="000000"/>
        </w:rPr>
        <w:t xml:space="preserve">– </w:t>
      </w:r>
      <w:bookmarkEnd w:id="28"/>
      <w:r w:rsidR="002A5D32" w:rsidRPr="002A5D32">
        <w:rPr>
          <w:rFonts w:ascii="Times New Roman" w:hAnsi="Times New Roman"/>
          <w:color w:val="000000"/>
        </w:rPr>
        <w:t xml:space="preserve">Lista de componentes curriculares optativos do curso de </w:t>
      </w:r>
      <w:r w:rsidR="002A5D32">
        <w:rPr>
          <w:rFonts w:ascii="Times New Roman" w:hAnsi="Times New Roman"/>
          <w:color w:val="000000"/>
        </w:rPr>
        <w:t>Bacharelado</w:t>
      </w:r>
      <w:r w:rsidR="002A5D32" w:rsidRPr="002A5D32">
        <w:rPr>
          <w:rFonts w:ascii="Times New Roman" w:hAnsi="Times New Roman"/>
          <w:color w:val="000000"/>
        </w:rPr>
        <w:t xml:space="preserve"> em </w:t>
      </w:r>
      <w:r w:rsidR="002A5D32">
        <w:rPr>
          <w:rFonts w:ascii="Times New Roman" w:hAnsi="Times New Roman"/>
          <w:color w:val="000000"/>
        </w:rPr>
        <w:t xml:space="preserve">Ciências Biológicas da </w:t>
      </w:r>
      <w:r w:rsidR="002A5D32" w:rsidRPr="002A5D32">
        <w:rPr>
          <w:rFonts w:ascii="Times New Roman" w:hAnsi="Times New Roman"/>
          <w:color w:val="000000"/>
        </w:rPr>
        <w:t>UAST/UFRPE</w:t>
      </w:r>
    </w:p>
    <w:tbl>
      <w:tblPr>
        <w:tblpPr w:leftFromText="141" w:rightFromText="141" w:vertAnchor="text" w:horzAnchor="page" w:tblpX="1538" w:tblpY="2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1783"/>
        <w:gridCol w:w="1490"/>
        <w:gridCol w:w="1038"/>
        <w:gridCol w:w="1189"/>
        <w:gridCol w:w="890"/>
        <w:gridCol w:w="737"/>
        <w:gridCol w:w="845"/>
      </w:tblGrid>
      <w:tr w:rsidR="002A5D32" w:rsidRPr="001C04E2" w:rsidTr="005A6E7D">
        <w:trPr>
          <w:trHeight w:val="419"/>
        </w:trPr>
        <w:tc>
          <w:tcPr>
            <w:tcW w:w="708"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bCs/>
                <w:sz w:val="20"/>
                <w:szCs w:val="20"/>
              </w:rPr>
              <w:t>Código</w:t>
            </w:r>
          </w:p>
        </w:tc>
        <w:tc>
          <w:tcPr>
            <w:tcW w:w="960"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sz w:val="20"/>
                <w:szCs w:val="20"/>
              </w:rPr>
              <w:t>Disciplina</w:t>
            </w:r>
          </w:p>
        </w:tc>
        <w:tc>
          <w:tcPr>
            <w:tcW w:w="802"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sz w:val="20"/>
                <w:szCs w:val="20"/>
              </w:rPr>
              <w:t>Pré-Requisito</w:t>
            </w:r>
          </w:p>
        </w:tc>
        <w:tc>
          <w:tcPr>
            <w:tcW w:w="559"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sz w:val="20"/>
                <w:szCs w:val="20"/>
              </w:rPr>
              <w:t>Co-Requisito</w:t>
            </w:r>
          </w:p>
        </w:tc>
        <w:tc>
          <w:tcPr>
            <w:tcW w:w="640"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sz w:val="20"/>
                <w:szCs w:val="20"/>
              </w:rPr>
              <w:t>C.H. Teórica</w:t>
            </w:r>
          </w:p>
        </w:tc>
        <w:tc>
          <w:tcPr>
            <w:tcW w:w="479"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sz w:val="20"/>
                <w:szCs w:val="20"/>
              </w:rPr>
              <w:t>C.H. Prática</w:t>
            </w:r>
          </w:p>
        </w:tc>
        <w:tc>
          <w:tcPr>
            <w:tcW w:w="397"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sz w:val="20"/>
                <w:szCs w:val="20"/>
              </w:rPr>
              <w:t>C.H. EAD</w:t>
            </w:r>
          </w:p>
        </w:tc>
        <w:tc>
          <w:tcPr>
            <w:tcW w:w="457" w:type="pct"/>
            <w:shd w:val="clear" w:color="auto" w:fill="8DB3E2" w:themeFill="text2" w:themeFillTint="66"/>
          </w:tcPr>
          <w:p w:rsidR="002A5D32" w:rsidRPr="001C04E2" w:rsidRDefault="002A5D32" w:rsidP="00905F49">
            <w:pPr>
              <w:spacing w:after="0"/>
              <w:jc w:val="center"/>
              <w:rPr>
                <w:rFonts w:ascii="Times New Roman" w:hAnsi="Times New Roman"/>
                <w:sz w:val="20"/>
                <w:szCs w:val="20"/>
              </w:rPr>
            </w:pPr>
            <w:r w:rsidRPr="001C04E2">
              <w:rPr>
                <w:rFonts w:ascii="Times New Roman" w:eastAsia="Calibri" w:hAnsi="Times New Roman"/>
                <w:b/>
                <w:sz w:val="20"/>
                <w:szCs w:val="20"/>
              </w:rPr>
              <w:t>C.H. Total</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PRBE5009</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Bioestatística II</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Bioestatística I</w:t>
            </w:r>
          </w:p>
        </w:tc>
        <w:tc>
          <w:tcPr>
            <w:tcW w:w="559"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jc w:val="right"/>
              <w:rPr>
                <w:rFonts w:ascii="Times New Roman" w:hAnsi="Times New Roman"/>
                <w:sz w:val="20"/>
                <w:szCs w:val="20"/>
              </w:rPr>
            </w:pP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Bioindicadores Aquáticos</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ECOL5006</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Educação Ambiental</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45</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15</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EDUC5036</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 xml:space="preserve">Educação das Relações </w:t>
            </w:r>
            <w:r w:rsidR="00647FE7" w:rsidRPr="001C04E2">
              <w:rPr>
                <w:rFonts w:ascii="Times New Roman" w:hAnsi="Times New Roman"/>
                <w:sz w:val="20"/>
                <w:szCs w:val="20"/>
              </w:rPr>
              <w:t>Étnico</w:t>
            </w:r>
            <w:r w:rsidRPr="001C04E2">
              <w:rPr>
                <w:rFonts w:ascii="Times New Roman" w:hAnsi="Times New Roman"/>
                <w:sz w:val="20"/>
                <w:szCs w:val="20"/>
              </w:rPr>
              <w:t>-Raciais</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ECOL5005</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Etnozoologia</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45</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15</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348"/>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BIOL5014</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 xml:space="preserve">Fundamentos e </w:t>
            </w:r>
            <w:r w:rsidRPr="001C04E2">
              <w:rPr>
                <w:rFonts w:ascii="Times New Roman" w:hAnsi="Times New Roman"/>
                <w:sz w:val="20"/>
                <w:szCs w:val="20"/>
              </w:rPr>
              <w:lastRenderedPageBreak/>
              <w:t>Técnicas da Experimentação Biológica</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lastRenderedPageBreak/>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45</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15</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56"/>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lastRenderedPageBreak/>
              <w:t>GENT 5004</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Genética de Populações</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56"/>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EDUC5029</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Língua Brasileira de Sinais - Libras</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92"/>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ECOL5007</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Palinotaxonomia</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Morfologia de Fanerógamas</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45</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15</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312"/>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BIOL 5002</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Biogeografia</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45</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15</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245"/>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BOTN 5010</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Botânica Econômica</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GENT 5005</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Genética Quantitativa</w:t>
            </w:r>
          </w:p>
        </w:tc>
        <w:tc>
          <w:tcPr>
            <w:tcW w:w="802"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MICR5007</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Micologia Médica</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Microbiologia e Imunologia</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 xml:space="preserve">BIOL5012 </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Saúde Pública</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Microbiologia</w:t>
            </w:r>
          </w:p>
        </w:tc>
        <w:tc>
          <w:tcPr>
            <w:tcW w:w="559"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GENT5012</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Tópicos Especiais em Genética Humana</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ECOL5008</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Ecologia Comportamental</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Ecologia Geral</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45</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15</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ADMT5040</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Empreendedorismo Aplicado as Ciências da Natureza</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BIOL5013</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Epidemiologia</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Zoologia C</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pBdr>
                <w:top w:val="nil"/>
                <w:left w:val="nil"/>
                <w:bottom w:val="nil"/>
                <w:right w:val="nil"/>
                <w:between w:val="nil"/>
              </w:pBdr>
              <w:spacing w:after="0"/>
              <w:rPr>
                <w:rFonts w:ascii="Times New Roman" w:hAnsi="Times New Roman"/>
                <w:b/>
                <w:color w:val="000000"/>
                <w:sz w:val="20"/>
                <w:szCs w:val="20"/>
              </w:rPr>
            </w:pPr>
            <w:r w:rsidRPr="001C04E2">
              <w:rPr>
                <w:rFonts w:ascii="Times New Roman" w:hAnsi="Times New Roman"/>
                <w:color w:val="000000"/>
                <w:sz w:val="20"/>
                <w:szCs w:val="20"/>
              </w:rPr>
              <w:t>BOTN5011</w:t>
            </w:r>
          </w:p>
        </w:tc>
        <w:tc>
          <w:tcPr>
            <w:tcW w:w="960" w:type="pct"/>
          </w:tcPr>
          <w:p w:rsidR="002A5D32" w:rsidRPr="001C04E2" w:rsidRDefault="002A5D32" w:rsidP="00905F49">
            <w:pPr>
              <w:pBdr>
                <w:top w:val="nil"/>
                <w:left w:val="nil"/>
                <w:bottom w:val="nil"/>
                <w:right w:val="nil"/>
                <w:between w:val="nil"/>
              </w:pBdr>
              <w:spacing w:after="0"/>
              <w:rPr>
                <w:rFonts w:ascii="Times New Roman" w:hAnsi="Times New Roman"/>
                <w:b/>
                <w:color w:val="000000"/>
                <w:sz w:val="20"/>
                <w:szCs w:val="20"/>
              </w:rPr>
            </w:pPr>
            <w:r w:rsidRPr="001C04E2">
              <w:rPr>
                <w:rFonts w:ascii="Times New Roman" w:hAnsi="Times New Roman"/>
                <w:color w:val="000000"/>
                <w:sz w:val="20"/>
                <w:szCs w:val="20"/>
              </w:rPr>
              <w:t>Etnobotânica</w:t>
            </w:r>
          </w:p>
        </w:tc>
        <w:tc>
          <w:tcPr>
            <w:tcW w:w="802" w:type="pct"/>
          </w:tcPr>
          <w:p w:rsidR="002A5D32" w:rsidRPr="001C04E2" w:rsidRDefault="002A5D32" w:rsidP="00905F49">
            <w:pPr>
              <w:pBdr>
                <w:top w:val="nil"/>
                <w:left w:val="nil"/>
                <w:bottom w:val="nil"/>
                <w:right w:val="nil"/>
                <w:between w:val="nil"/>
              </w:pBdr>
              <w:spacing w:after="0"/>
              <w:rPr>
                <w:rFonts w:ascii="Times New Roman" w:hAnsi="Times New Roman"/>
                <w:b/>
                <w:color w:val="000000"/>
                <w:sz w:val="20"/>
                <w:szCs w:val="20"/>
                <w:highlight w:val="yellow"/>
              </w:rPr>
            </w:pPr>
            <w:r w:rsidRPr="001C04E2">
              <w:rPr>
                <w:rFonts w:ascii="Times New Roman" w:hAnsi="Times New Roman"/>
                <w:sz w:val="20"/>
                <w:szCs w:val="20"/>
              </w:rPr>
              <w:t>Não há</w:t>
            </w:r>
          </w:p>
        </w:tc>
        <w:tc>
          <w:tcPr>
            <w:tcW w:w="559" w:type="pct"/>
          </w:tcPr>
          <w:p w:rsidR="002A5D32" w:rsidRPr="001C04E2" w:rsidRDefault="002A5D32" w:rsidP="00905F49">
            <w:pPr>
              <w:spacing w:after="0"/>
              <w:rPr>
                <w:sz w:val="20"/>
                <w:szCs w:val="20"/>
              </w:rPr>
            </w:pPr>
            <w:r w:rsidRPr="001C04E2">
              <w:rPr>
                <w:rFonts w:ascii="Times New Roman" w:hAnsi="Times New Roman"/>
                <w:sz w:val="20"/>
                <w:szCs w:val="20"/>
              </w:rPr>
              <w:t>Não há</w:t>
            </w:r>
          </w:p>
        </w:tc>
        <w:tc>
          <w:tcPr>
            <w:tcW w:w="640" w:type="pct"/>
          </w:tcPr>
          <w:p w:rsidR="002A5D32" w:rsidRPr="001C04E2" w:rsidRDefault="002A5D32" w:rsidP="00905F49">
            <w:pPr>
              <w:pBdr>
                <w:top w:val="nil"/>
                <w:left w:val="nil"/>
                <w:bottom w:val="nil"/>
                <w:right w:val="nil"/>
                <w:between w:val="nil"/>
              </w:pBdr>
              <w:spacing w:after="0"/>
              <w:jc w:val="center"/>
              <w:rPr>
                <w:rFonts w:ascii="Times New Roman" w:hAnsi="Times New Roman"/>
                <w:b/>
                <w:color w:val="000000"/>
                <w:sz w:val="20"/>
                <w:szCs w:val="20"/>
              </w:rPr>
            </w:pPr>
            <w:r w:rsidRPr="001C04E2">
              <w:rPr>
                <w:rFonts w:ascii="Times New Roman" w:hAnsi="Times New Roman"/>
                <w:color w:val="000000"/>
                <w:sz w:val="20"/>
                <w:szCs w:val="20"/>
              </w:rPr>
              <w:t>60</w:t>
            </w:r>
          </w:p>
        </w:tc>
        <w:tc>
          <w:tcPr>
            <w:tcW w:w="479" w:type="pct"/>
          </w:tcPr>
          <w:p w:rsidR="002A5D32" w:rsidRPr="001C04E2" w:rsidRDefault="002A5D32" w:rsidP="00905F49">
            <w:pPr>
              <w:pBdr>
                <w:top w:val="nil"/>
                <w:left w:val="nil"/>
                <w:bottom w:val="nil"/>
                <w:right w:val="nil"/>
                <w:between w:val="nil"/>
              </w:pBdr>
              <w:spacing w:after="0"/>
              <w:jc w:val="center"/>
              <w:rPr>
                <w:rFonts w:ascii="Times New Roman" w:hAnsi="Times New Roman"/>
                <w:color w:val="000000"/>
                <w:sz w:val="20"/>
                <w:szCs w:val="20"/>
              </w:rPr>
            </w:pPr>
            <w:r w:rsidRPr="001C04E2">
              <w:rPr>
                <w:rFonts w:ascii="Times New Roman" w:hAnsi="Times New Roman"/>
                <w:color w:val="000000"/>
                <w:sz w:val="20"/>
                <w:szCs w:val="20"/>
              </w:rPr>
              <w:t>0</w:t>
            </w:r>
          </w:p>
        </w:tc>
        <w:tc>
          <w:tcPr>
            <w:tcW w:w="397" w:type="pct"/>
          </w:tcPr>
          <w:p w:rsidR="002A5D32" w:rsidRPr="001C04E2" w:rsidRDefault="002A5D32" w:rsidP="00905F49">
            <w:pPr>
              <w:pBdr>
                <w:top w:val="nil"/>
                <w:left w:val="nil"/>
                <w:bottom w:val="nil"/>
                <w:right w:val="nil"/>
                <w:between w:val="nil"/>
              </w:pBdr>
              <w:spacing w:after="0"/>
              <w:jc w:val="center"/>
              <w:rPr>
                <w:rFonts w:ascii="Times New Roman" w:hAnsi="Times New Roman"/>
                <w:color w:val="000000"/>
                <w:sz w:val="20"/>
                <w:szCs w:val="20"/>
              </w:rPr>
            </w:pPr>
            <w:r w:rsidRPr="001C04E2">
              <w:rPr>
                <w:rFonts w:ascii="Times New Roman" w:hAnsi="Times New Roman"/>
                <w:color w:val="000000"/>
                <w:sz w:val="20"/>
                <w:szCs w:val="20"/>
              </w:rPr>
              <w:t>0</w:t>
            </w:r>
          </w:p>
        </w:tc>
        <w:tc>
          <w:tcPr>
            <w:tcW w:w="457" w:type="pct"/>
          </w:tcPr>
          <w:p w:rsidR="002A5D32" w:rsidRPr="001C04E2" w:rsidRDefault="002A5D32" w:rsidP="00905F49">
            <w:pPr>
              <w:pBdr>
                <w:top w:val="nil"/>
                <w:left w:val="nil"/>
                <w:bottom w:val="nil"/>
                <w:right w:val="nil"/>
                <w:between w:val="nil"/>
              </w:pBdr>
              <w:spacing w:after="0"/>
              <w:jc w:val="center"/>
              <w:rPr>
                <w:rFonts w:ascii="Times New Roman" w:hAnsi="Times New Roman"/>
                <w:b/>
                <w:color w:val="000000"/>
                <w:sz w:val="20"/>
                <w:szCs w:val="20"/>
              </w:rPr>
            </w:pPr>
            <w:r w:rsidRPr="001C04E2">
              <w:rPr>
                <w:rFonts w:ascii="Times New Roman" w:hAnsi="Times New Roman"/>
                <w:color w:val="000000"/>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MICR5008</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Micologia Geral e Aplicada</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Genética Molecular</w:t>
            </w:r>
          </w:p>
        </w:tc>
        <w:tc>
          <w:tcPr>
            <w:tcW w:w="559" w:type="pct"/>
          </w:tcPr>
          <w:p w:rsidR="002A5D32" w:rsidRPr="001C04E2" w:rsidRDefault="002A5D32" w:rsidP="005312F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2A5D32" w:rsidRPr="001C04E2" w:rsidTr="005A6E7D">
        <w:trPr>
          <w:trHeight w:val="180"/>
        </w:trPr>
        <w:tc>
          <w:tcPr>
            <w:tcW w:w="708"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MICR 5005</w:t>
            </w:r>
          </w:p>
        </w:tc>
        <w:tc>
          <w:tcPr>
            <w:tcW w:w="960"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Microbiologia dos Alimentos</w:t>
            </w:r>
          </w:p>
        </w:tc>
        <w:tc>
          <w:tcPr>
            <w:tcW w:w="802" w:type="pct"/>
          </w:tcPr>
          <w:p w:rsidR="002A5D32" w:rsidRPr="001C04E2" w:rsidRDefault="002A5D32" w:rsidP="00905F49">
            <w:pPr>
              <w:spacing w:after="0"/>
              <w:rPr>
                <w:rFonts w:ascii="Times New Roman" w:hAnsi="Times New Roman"/>
                <w:sz w:val="20"/>
                <w:szCs w:val="20"/>
              </w:rPr>
            </w:pPr>
            <w:r w:rsidRPr="001C04E2">
              <w:rPr>
                <w:rFonts w:ascii="Times New Roman" w:hAnsi="Times New Roman"/>
                <w:sz w:val="20"/>
                <w:szCs w:val="20"/>
              </w:rPr>
              <w:t>Microbiologia e Imunologia</w:t>
            </w:r>
          </w:p>
        </w:tc>
        <w:tc>
          <w:tcPr>
            <w:tcW w:w="559" w:type="pct"/>
          </w:tcPr>
          <w:p w:rsidR="002A5D32" w:rsidRPr="001C04E2" w:rsidRDefault="002A5D32" w:rsidP="005312F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45</w:t>
            </w:r>
          </w:p>
        </w:tc>
        <w:tc>
          <w:tcPr>
            <w:tcW w:w="479"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15</w:t>
            </w:r>
          </w:p>
        </w:tc>
        <w:tc>
          <w:tcPr>
            <w:tcW w:w="39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2A5D32" w:rsidRPr="001C04E2" w:rsidRDefault="002A5D32" w:rsidP="00905F49">
            <w:pPr>
              <w:spacing w:after="0"/>
              <w:jc w:val="center"/>
              <w:rPr>
                <w:rFonts w:ascii="Times New Roman" w:hAnsi="Times New Roman"/>
                <w:sz w:val="20"/>
                <w:szCs w:val="20"/>
              </w:rPr>
            </w:pPr>
            <w:r w:rsidRPr="001C04E2">
              <w:rPr>
                <w:rFonts w:ascii="Times New Roman" w:hAnsi="Times New Roman"/>
                <w:sz w:val="20"/>
                <w:szCs w:val="20"/>
              </w:rPr>
              <w:t>60</w:t>
            </w:r>
          </w:p>
        </w:tc>
      </w:tr>
      <w:tr w:rsidR="00541068" w:rsidRPr="001C04E2" w:rsidTr="005A6E7D">
        <w:trPr>
          <w:trHeight w:val="180"/>
        </w:trPr>
        <w:tc>
          <w:tcPr>
            <w:tcW w:w="708" w:type="pct"/>
          </w:tcPr>
          <w:p w:rsidR="00541068" w:rsidRPr="001C04E2" w:rsidRDefault="005A6E7D" w:rsidP="00541068">
            <w:pPr>
              <w:spacing w:after="0"/>
              <w:rPr>
                <w:rFonts w:ascii="Times New Roman" w:hAnsi="Times New Roman"/>
                <w:sz w:val="20"/>
                <w:szCs w:val="20"/>
              </w:rPr>
            </w:pPr>
            <w:r w:rsidRPr="005A6E7D">
              <w:rPr>
                <w:rFonts w:ascii="Times New Roman" w:hAnsi="Times New Roman"/>
                <w:sz w:val="20"/>
                <w:szCs w:val="20"/>
              </w:rPr>
              <w:t>BIOL5003</w:t>
            </w:r>
          </w:p>
        </w:tc>
        <w:tc>
          <w:tcPr>
            <w:tcW w:w="960" w:type="pct"/>
          </w:tcPr>
          <w:p w:rsidR="00541068" w:rsidRPr="001C04E2" w:rsidRDefault="00541068" w:rsidP="00541068">
            <w:pPr>
              <w:spacing w:after="0"/>
              <w:rPr>
                <w:rFonts w:ascii="Times New Roman" w:hAnsi="Times New Roman"/>
                <w:sz w:val="20"/>
                <w:szCs w:val="20"/>
              </w:rPr>
            </w:pPr>
            <w:r w:rsidRPr="001C04E2">
              <w:rPr>
                <w:rFonts w:ascii="Times New Roman" w:hAnsi="Times New Roman"/>
                <w:sz w:val="20"/>
                <w:szCs w:val="20"/>
              </w:rPr>
              <w:t>Fundamentos de Biotecnologia</w:t>
            </w:r>
          </w:p>
        </w:tc>
        <w:tc>
          <w:tcPr>
            <w:tcW w:w="802" w:type="pct"/>
          </w:tcPr>
          <w:p w:rsidR="00541068" w:rsidRPr="001C04E2" w:rsidRDefault="00B66798" w:rsidP="00541068">
            <w:pPr>
              <w:spacing w:after="0"/>
              <w:rPr>
                <w:rFonts w:ascii="Times New Roman" w:hAnsi="Times New Roman"/>
                <w:sz w:val="20"/>
                <w:szCs w:val="20"/>
              </w:rPr>
            </w:pPr>
            <w:r w:rsidRPr="001C04E2">
              <w:rPr>
                <w:rFonts w:ascii="Times New Roman" w:hAnsi="Times New Roman"/>
                <w:sz w:val="20"/>
                <w:szCs w:val="20"/>
              </w:rPr>
              <w:t>Não há</w:t>
            </w:r>
          </w:p>
        </w:tc>
        <w:tc>
          <w:tcPr>
            <w:tcW w:w="559" w:type="pct"/>
          </w:tcPr>
          <w:p w:rsidR="00541068" w:rsidRPr="001C04E2" w:rsidRDefault="00541068" w:rsidP="005312F9">
            <w:pPr>
              <w:spacing w:after="0"/>
              <w:rPr>
                <w:sz w:val="20"/>
                <w:szCs w:val="20"/>
              </w:rPr>
            </w:pPr>
            <w:r w:rsidRPr="001C04E2">
              <w:rPr>
                <w:rFonts w:ascii="Times New Roman" w:hAnsi="Times New Roman"/>
                <w:sz w:val="20"/>
                <w:szCs w:val="20"/>
              </w:rPr>
              <w:t>Não há</w:t>
            </w:r>
          </w:p>
        </w:tc>
        <w:tc>
          <w:tcPr>
            <w:tcW w:w="640"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r>
      <w:tr w:rsidR="00541068" w:rsidRPr="001C04E2" w:rsidTr="005A6E7D">
        <w:trPr>
          <w:trHeight w:val="180"/>
        </w:trPr>
        <w:tc>
          <w:tcPr>
            <w:tcW w:w="708" w:type="pct"/>
          </w:tcPr>
          <w:p w:rsidR="00541068" w:rsidRPr="001C04E2" w:rsidRDefault="003D459A" w:rsidP="00541068">
            <w:pPr>
              <w:spacing w:after="0"/>
              <w:rPr>
                <w:rFonts w:ascii="Times New Roman" w:hAnsi="Times New Roman"/>
                <w:sz w:val="20"/>
                <w:szCs w:val="20"/>
              </w:rPr>
            </w:pPr>
            <w:r w:rsidRPr="005A6E7D">
              <w:rPr>
                <w:rFonts w:ascii="Times New Roman" w:hAnsi="Times New Roman"/>
                <w:sz w:val="20"/>
                <w:szCs w:val="20"/>
              </w:rPr>
              <w:t>BIOL5005</w:t>
            </w:r>
          </w:p>
        </w:tc>
        <w:tc>
          <w:tcPr>
            <w:tcW w:w="960" w:type="pct"/>
          </w:tcPr>
          <w:p w:rsidR="00541068" w:rsidRPr="001C04E2" w:rsidRDefault="00541068" w:rsidP="00541068">
            <w:pPr>
              <w:spacing w:after="0"/>
              <w:rPr>
                <w:rFonts w:ascii="Times New Roman" w:hAnsi="Times New Roman"/>
                <w:sz w:val="20"/>
                <w:szCs w:val="20"/>
              </w:rPr>
            </w:pPr>
            <w:r w:rsidRPr="001C04E2">
              <w:rPr>
                <w:rFonts w:ascii="Times New Roman" w:hAnsi="Times New Roman"/>
                <w:sz w:val="20"/>
                <w:szCs w:val="20"/>
              </w:rPr>
              <w:t>Conservação dos Recursos Naturais</w:t>
            </w:r>
          </w:p>
        </w:tc>
        <w:tc>
          <w:tcPr>
            <w:tcW w:w="802" w:type="pct"/>
          </w:tcPr>
          <w:p w:rsidR="00541068" w:rsidRPr="001C04E2" w:rsidRDefault="00B66798" w:rsidP="00541068">
            <w:pPr>
              <w:spacing w:after="0"/>
              <w:rPr>
                <w:rFonts w:ascii="Times New Roman" w:hAnsi="Times New Roman"/>
                <w:sz w:val="20"/>
                <w:szCs w:val="20"/>
              </w:rPr>
            </w:pPr>
            <w:r w:rsidRPr="001C04E2">
              <w:rPr>
                <w:rFonts w:ascii="Times New Roman" w:hAnsi="Times New Roman"/>
                <w:sz w:val="20"/>
                <w:szCs w:val="20"/>
              </w:rPr>
              <w:t>Ecologia Geral</w:t>
            </w:r>
          </w:p>
        </w:tc>
        <w:tc>
          <w:tcPr>
            <w:tcW w:w="559" w:type="pct"/>
          </w:tcPr>
          <w:p w:rsidR="00541068" w:rsidRPr="001C04E2" w:rsidRDefault="00541068" w:rsidP="005312F9">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r>
      <w:tr w:rsidR="00541068" w:rsidRPr="001C04E2" w:rsidTr="005A6E7D">
        <w:trPr>
          <w:trHeight w:val="180"/>
        </w:trPr>
        <w:tc>
          <w:tcPr>
            <w:tcW w:w="708" w:type="pct"/>
          </w:tcPr>
          <w:p w:rsidR="00541068" w:rsidRPr="001C04E2" w:rsidRDefault="003D459A" w:rsidP="00541068">
            <w:pPr>
              <w:spacing w:after="0"/>
              <w:rPr>
                <w:rFonts w:ascii="Times New Roman" w:hAnsi="Times New Roman"/>
                <w:sz w:val="20"/>
                <w:szCs w:val="20"/>
              </w:rPr>
            </w:pPr>
            <w:r w:rsidRPr="005A6E7D">
              <w:rPr>
                <w:rFonts w:ascii="Times New Roman" w:hAnsi="Times New Roman"/>
                <w:sz w:val="20"/>
                <w:szCs w:val="20"/>
              </w:rPr>
              <w:t>PARS5006</w:t>
            </w:r>
          </w:p>
        </w:tc>
        <w:tc>
          <w:tcPr>
            <w:tcW w:w="960" w:type="pct"/>
          </w:tcPr>
          <w:p w:rsidR="00541068" w:rsidRPr="001C04E2" w:rsidRDefault="00541068" w:rsidP="00541068">
            <w:pPr>
              <w:spacing w:after="0"/>
              <w:rPr>
                <w:rFonts w:ascii="Times New Roman" w:hAnsi="Times New Roman"/>
                <w:sz w:val="20"/>
                <w:szCs w:val="20"/>
              </w:rPr>
            </w:pPr>
            <w:r w:rsidRPr="001C04E2">
              <w:rPr>
                <w:rFonts w:ascii="Times New Roman" w:hAnsi="Times New Roman"/>
                <w:sz w:val="20"/>
                <w:szCs w:val="20"/>
              </w:rPr>
              <w:t>Entomologia II</w:t>
            </w:r>
          </w:p>
        </w:tc>
        <w:tc>
          <w:tcPr>
            <w:tcW w:w="802" w:type="pct"/>
          </w:tcPr>
          <w:p w:rsidR="00541068" w:rsidRPr="001C04E2" w:rsidRDefault="00B66798" w:rsidP="00541068">
            <w:pPr>
              <w:spacing w:after="0"/>
              <w:rPr>
                <w:rFonts w:ascii="Times New Roman" w:hAnsi="Times New Roman"/>
                <w:sz w:val="20"/>
                <w:szCs w:val="20"/>
              </w:rPr>
            </w:pPr>
            <w:r w:rsidRPr="001C04E2">
              <w:rPr>
                <w:rFonts w:ascii="Times New Roman" w:hAnsi="Times New Roman"/>
                <w:sz w:val="20"/>
                <w:szCs w:val="20"/>
              </w:rPr>
              <w:t>Entomologia I</w:t>
            </w:r>
          </w:p>
        </w:tc>
        <w:tc>
          <w:tcPr>
            <w:tcW w:w="559" w:type="pct"/>
          </w:tcPr>
          <w:p w:rsidR="00541068" w:rsidRPr="001C04E2" w:rsidRDefault="00541068" w:rsidP="005312F9">
            <w:pPr>
              <w:spacing w:after="0"/>
              <w:rPr>
                <w:sz w:val="20"/>
                <w:szCs w:val="20"/>
              </w:rPr>
            </w:pPr>
            <w:r w:rsidRPr="001C04E2">
              <w:rPr>
                <w:rFonts w:ascii="Times New Roman" w:hAnsi="Times New Roman"/>
                <w:sz w:val="20"/>
                <w:szCs w:val="20"/>
              </w:rPr>
              <w:t>Não há</w:t>
            </w:r>
          </w:p>
        </w:tc>
        <w:tc>
          <w:tcPr>
            <w:tcW w:w="640"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r>
      <w:tr w:rsidR="00541068" w:rsidRPr="001C04E2" w:rsidTr="005A6E7D">
        <w:trPr>
          <w:trHeight w:val="180"/>
        </w:trPr>
        <w:tc>
          <w:tcPr>
            <w:tcW w:w="708" w:type="pct"/>
          </w:tcPr>
          <w:p w:rsidR="00541068" w:rsidRPr="001C04E2" w:rsidRDefault="003D459A" w:rsidP="00541068">
            <w:pPr>
              <w:spacing w:after="0"/>
              <w:rPr>
                <w:rFonts w:ascii="Times New Roman" w:hAnsi="Times New Roman"/>
                <w:sz w:val="20"/>
                <w:szCs w:val="20"/>
              </w:rPr>
            </w:pPr>
            <w:r w:rsidRPr="005A6E7D">
              <w:rPr>
                <w:rFonts w:ascii="Times New Roman" w:hAnsi="Times New Roman"/>
                <w:sz w:val="20"/>
                <w:szCs w:val="20"/>
              </w:rPr>
              <w:t>FISL5001</w:t>
            </w:r>
          </w:p>
        </w:tc>
        <w:tc>
          <w:tcPr>
            <w:tcW w:w="960" w:type="pct"/>
          </w:tcPr>
          <w:p w:rsidR="00541068" w:rsidRPr="001C04E2" w:rsidRDefault="00541068" w:rsidP="00541068">
            <w:pPr>
              <w:spacing w:after="0"/>
              <w:rPr>
                <w:rFonts w:ascii="Times New Roman" w:hAnsi="Times New Roman"/>
                <w:sz w:val="20"/>
                <w:szCs w:val="20"/>
              </w:rPr>
            </w:pPr>
            <w:r w:rsidRPr="001C04E2">
              <w:rPr>
                <w:rFonts w:ascii="Times New Roman" w:hAnsi="Times New Roman"/>
                <w:sz w:val="20"/>
                <w:szCs w:val="20"/>
              </w:rPr>
              <w:t>Fisiologia Humana Básica</w:t>
            </w:r>
          </w:p>
        </w:tc>
        <w:tc>
          <w:tcPr>
            <w:tcW w:w="802" w:type="pct"/>
          </w:tcPr>
          <w:p w:rsidR="00541068" w:rsidRPr="001C04E2" w:rsidRDefault="00B66798" w:rsidP="00541068">
            <w:pPr>
              <w:spacing w:after="0"/>
              <w:rPr>
                <w:rFonts w:ascii="Times New Roman" w:hAnsi="Times New Roman"/>
                <w:sz w:val="20"/>
                <w:szCs w:val="20"/>
              </w:rPr>
            </w:pPr>
            <w:r w:rsidRPr="001C04E2">
              <w:rPr>
                <w:rFonts w:ascii="Times New Roman" w:hAnsi="Times New Roman"/>
                <w:sz w:val="20"/>
                <w:szCs w:val="20"/>
              </w:rPr>
              <w:t>Anatomia Humana Básica</w:t>
            </w:r>
          </w:p>
        </w:tc>
        <w:tc>
          <w:tcPr>
            <w:tcW w:w="559" w:type="pct"/>
          </w:tcPr>
          <w:p w:rsidR="00541068" w:rsidRPr="001C04E2" w:rsidRDefault="00541068" w:rsidP="00541068">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c>
          <w:tcPr>
            <w:tcW w:w="479"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39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0</w:t>
            </w:r>
          </w:p>
        </w:tc>
        <w:tc>
          <w:tcPr>
            <w:tcW w:w="457" w:type="pct"/>
          </w:tcPr>
          <w:p w:rsidR="00541068" w:rsidRPr="001C04E2" w:rsidRDefault="00541068" w:rsidP="00541068">
            <w:pPr>
              <w:spacing w:after="0"/>
              <w:jc w:val="center"/>
              <w:rPr>
                <w:rFonts w:ascii="Times New Roman" w:hAnsi="Times New Roman"/>
                <w:sz w:val="20"/>
                <w:szCs w:val="20"/>
              </w:rPr>
            </w:pPr>
            <w:r w:rsidRPr="001C04E2">
              <w:rPr>
                <w:rFonts w:ascii="Times New Roman" w:hAnsi="Times New Roman"/>
                <w:sz w:val="20"/>
                <w:szCs w:val="20"/>
              </w:rPr>
              <w:t>60</w:t>
            </w:r>
          </w:p>
        </w:tc>
      </w:tr>
      <w:tr w:rsidR="003D459A" w:rsidRPr="001C04E2" w:rsidTr="005A6E7D">
        <w:trPr>
          <w:trHeight w:val="180"/>
        </w:trPr>
        <w:tc>
          <w:tcPr>
            <w:tcW w:w="708" w:type="pct"/>
          </w:tcPr>
          <w:p w:rsidR="003D459A" w:rsidRPr="005A6E7D" w:rsidRDefault="003D459A" w:rsidP="00541068">
            <w:pPr>
              <w:spacing w:after="0"/>
              <w:rPr>
                <w:rFonts w:ascii="Times New Roman" w:hAnsi="Times New Roman"/>
                <w:sz w:val="20"/>
                <w:szCs w:val="20"/>
              </w:rPr>
            </w:pPr>
            <w:r w:rsidRPr="005A6E7D">
              <w:rPr>
                <w:rFonts w:ascii="Times New Roman" w:hAnsi="Times New Roman"/>
                <w:sz w:val="20"/>
                <w:szCs w:val="20"/>
              </w:rPr>
              <w:t>BIOL5017</w:t>
            </w:r>
          </w:p>
        </w:tc>
        <w:tc>
          <w:tcPr>
            <w:tcW w:w="960" w:type="pct"/>
          </w:tcPr>
          <w:p w:rsidR="003D459A" w:rsidRPr="001C04E2" w:rsidRDefault="005A6E7D" w:rsidP="00541068">
            <w:pPr>
              <w:spacing w:after="0"/>
              <w:rPr>
                <w:rFonts w:ascii="Times New Roman" w:hAnsi="Times New Roman"/>
                <w:sz w:val="20"/>
                <w:szCs w:val="20"/>
              </w:rPr>
            </w:pPr>
            <w:r w:rsidRPr="005A6E7D">
              <w:rPr>
                <w:rFonts w:ascii="Times New Roman" w:hAnsi="Times New Roman"/>
                <w:sz w:val="20"/>
                <w:szCs w:val="20"/>
              </w:rPr>
              <w:t>Fundamentos De Entomologia Forense</w:t>
            </w:r>
          </w:p>
        </w:tc>
        <w:tc>
          <w:tcPr>
            <w:tcW w:w="802" w:type="pct"/>
          </w:tcPr>
          <w:p w:rsidR="003D459A" w:rsidRPr="001C04E2" w:rsidRDefault="003D459A" w:rsidP="00541068">
            <w:pPr>
              <w:spacing w:after="0"/>
              <w:rPr>
                <w:rFonts w:ascii="Times New Roman" w:hAnsi="Times New Roman"/>
                <w:sz w:val="20"/>
                <w:szCs w:val="20"/>
              </w:rPr>
            </w:pPr>
            <w:r>
              <w:rPr>
                <w:rFonts w:ascii="Times New Roman" w:hAnsi="Times New Roman"/>
                <w:sz w:val="20"/>
                <w:szCs w:val="20"/>
              </w:rPr>
              <w:t>Zoologia D</w:t>
            </w:r>
          </w:p>
        </w:tc>
        <w:tc>
          <w:tcPr>
            <w:tcW w:w="559" w:type="pct"/>
          </w:tcPr>
          <w:p w:rsidR="003D459A" w:rsidRPr="001C04E2" w:rsidRDefault="003D459A" w:rsidP="00541068">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3D459A" w:rsidRPr="001C04E2" w:rsidRDefault="003D459A" w:rsidP="00541068">
            <w:pPr>
              <w:spacing w:after="0"/>
              <w:jc w:val="center"/>
              <w:rPr>
                <w:rFonts w:ascii="Times New Roman" w:hAnsi="Times New Roman"/>
                <w:sz w:val="20"/>
                <w:szCs w:val="20"/>
              </w:rPr>
            </w:pPr>
            <w:r>
              <w:rPr>
                <w:rFonts w:ascii="Times New Roman" w:hAnsi="Times New Roman"/>
                <w:sz w:val="20"/>
                <w:szCs w:val="20"/>
              </w:rPr>
              <w:t>30</w:t>
            </w:r>
          </w:p>
        </w:tc>
        <w:tc>
          <w:tcPr>
            <w:tcW w:w="479" w:type="pct"/>
          </w:tcPr>
          <w:p w:rsidR="003D459A" w:rsidRPr="001C04E2" w:rsidRDefault="003D459A" w:rsidP="00541068">
            <w:pPr>
              <w:spacing w:after="0"/>
              <w:jc w:val="center"/>
              <w:rPr>
                <w:rFonts w:ascii="Times New Roman" w:hAnsi="Times New Roman"/>
                <w:sz w:val="20"/>
                <w:szCs w:val="20"/>
              </w:rPr>
            </w:pPr>
            <w:r>
              <w:rPr>
                <w:rFonts w:ascii="Times New Roman" w:hAnsi="Times New Roman"/>
                <w:sz w:val="20"/>
                <w:szCs w:val="20"/>
              </w:rPr>
              <w:t>30</w:t>
            </w:r>
          </w:p>
        </w:tc>
        <w:tc>
          <w:tcPr>
            <w:tcW w:w="397" w:type="pct"/>
          </w:tcPr>
          <w:p w:rsidR="003D459A" w:rsidRPr="001C04E2" w:rsidRDefault="003D459A" w:rsidP="00541068">
            <w:pPr>
              <w:spacing w:after="0"/>
              <w:jc w:val="center"/>
              <w:rPr>
                <w:rFonts w:ascii="Times New Roman" w:hAnsi="Times New Roman"/>
                <w:sz w:val="20"/>
                <w:szCs w:val="20"/>
              </w:rPr>
            </w:pPr>
            <w:r>
              <w:rPr>
                <w:rFonts w:ascii="Times New Roman" w:hAnsi="Times New Roman"/>
                <w:sz w:val="20"/>
                <w:szCs w:val="20"/>
              </w:rPr>
              <w:t>0</w:t>
            </w:r>
          </w:p>
        </w:tc>
        <w:tc>
          <w:tcPr>
            <w:tcW w:w="457" w:type="pct"/>
          </w:tcPr>
          <w:p w:rsidR="003D459A" w:rsidRPr="001C04E2" w:rsidRDefault="003D459A" w:rsidP="00541068">
            <w:pPr>
              <w:spacing w:after="0"/>
              <w:jc w:val="center"/>
              <w:rPr>
                <w:rFonts w:ascii="Times New Roman" w:hAnsi="Times New Roman"/>
                <w:sz w:val="20"/>
                <w:szCs w:val="20"/>
              </w:rPr>
            </w:pPr>
            <w:r>
              <w:rPr>
                <w:rFonts w:ascii="Times New Roman" w:hAnsi="Times New Roman"/>
                <w:sz w:val="20"/>
                <w:szCs w:val="20"/>
              </w:rPr>
              <w:t>60</w:t>
            </w:r>
          </w:p>
        </w:tc>
      </w:tr>
      <w:tr w:rsidR="003D459A" w:rsidRPr="001C04E2" w:rsidTr="005A6E7D">
        <w:trPr>
          <w:trHeight w:val="180"/>
        </w:trPr>
        <w:tc>
          <w:tcPr>
            <w:tcW w:w="708" w:type="pct"/>
          </w:tcPr>
          <w:p w:rsidR="003D459A" w:rsidRPr="005A6E7D" w:rsidRDefault="003D459A" w:rsidP="005A6E7D">
            <w:pPr>
              <w:spacing w:after="0"/>
              <w:rPr>
                <w:rFonts w:ascii="Times New Roman" w:hAnsi="Times New Roman"/>
                <w:sz w:val="20"/>
                <w:szCs w:val="20"/>
              </w:rPr>
            </w:pPr>
            <w:r w:rsidRPr="005A6E7D">
              <w:rPr>
                <w:rFonts w:ascii="Times New Roman" w:hAnsi="Times New Roman"/>
                <w:sz w:val="20"/>
                <w:szCs w:val="20"/>
              </w:rPr>
              <w:t>AGRO</w:t>
            </w:r>
            <w:r w:rsidR="005A6E7D">
              <w:rPr>
                <w:rFonts w:ascii="Times New Roman" w:hAnsi="Times New Roman"/>
                <w:sz w:val="20"/>
                <w:szCs w:val="20"/>
              </w:rPr>
              <w:t xml:space="preserve"> </w:t>
            </w:r>
            <w:r w:rsidRPr="005A6E7D">
              <w:rPr>
                <w:rFonts w:ascii="Times New Roman" w:hAnsi="Times New Roman"/>
                <w:sz w:val="20"/>
                <w:szCs w:val="20"/>
              </w:rPr>
              <w:t>5059</w:t>
            </w:r>
          </w:p>
        </w:tc>
        <w:tc>
          <w:tcPr>
            <w:tcW w:w="960" w:type="pct"/>
          </w:tcPr>
          <w:p w:rsidR="003D459A" w:rsidRPr="005A6E7D" w:rsidRDefault="005A6E7D" w:rsidP="00541068">
            <w:pPr>
              <w:spacing w:after="0"/>
              <w:rPr>
                <w:rFonts w:ascii="Times New Roman" w:hAnsi="Times New Roman"/>
                <w:sz w:val="20"/>
                <w:szCs w:val="20"/>
              </w:rPr>
            </w:pPr>
            <w:r w:rsidRPr="005A6E7D">
              <w:rPr>
                <w:rFonts w:ascii="Times New Roman" w:hAnsi="Times New Roman"/>
                <w:sz w:val="20"/>
                <w:szCs w:val="20"/>
              </w:rPr>
              <w:t>Geoestatística</w:t>
            </w:r>
          </w:p>
        </w:tc>
        <w:tc>
          <w:tcPr>
            <w:tcW w:w="802" w:type="pct"/>
          </w:tcPr>
          <w:p w:rsidR="003D459A" w:rsidRDefault="003D459A" w:rsidP="00541068">
            <w:pPr>
              <w:spacing w:after="0"/>
              <w:rPr>
                <w:rFonts w:ascii="Times New Roman" w:hAnsi="Times New Roman"/>
                <w:sz w:val="20"/>
                <w:szCs w:val="20"/>
              </w:rPr>
            </w:pPr>
            <w:r>
              <w:rPr>
                <w:rFonts w:ascii="Times New Roman" w:hAnsi="Times New Roman"/>
                <w:sz w:val="20"/>
                <w:szCs w:val="20"/>
              </w:rPr>
              <w:t>Bioestatistica I</w:t>
            </w:r>
          </w:p>
        </w:tc>
        <w:tc>
          <w:tcPr>
            <w:tcW w:w="559" w:type="pct"/>
          </w:tcPr>
          <w:p w:rsidR="003D459A" w:rsidRPr="001C04E2" w:rsidRDefault="003D459A" w:rsidP="00541068">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3D459A" w:rsidRDefault="003D459A" w:rsidP="00541068">
            <w:pPr>
              <w:spacing w:after="0"/>
              <w:jc w:val="center"/>
              <w:rPr>
                <w:rFonts w:ascii="Times New Roman" w:hAnsi="Times New Roman"/>
                <w:sz w:val="20"/>
                <w:szCs w:val="20"/>
              </w:rPr>
            </w:pPr>
            <w:r>
              <w:rPr>
                <w:rFonts w:ascii="Times New Roman" w:hAnsi="Times New Roman"/>
                <w:sz w:val="20"/>
                <w:szCs w:val="20"/>
              </w:rPr>
              <w:t>45</w:t>
            </w:r>
          </w:p>
        </w:tc>
        <w:tc>
          <w:tcPr>
            <w:tcW w:w="479" w:type="pct"/>
          </w:tcPr>
          <w:p w:rsidR="003D459A" w:rsidRDefault="003D459A" w:rsidP="00541068">
            <w:pPr>
              <w:spacing w:after="0"/>
              <w:jc w:val="center"/>
              <w:rPr>
                <w:rFonts w:ascii="Times New Roman" w:hAnsi="Times New Roman"/>
                <w:sz w:val="20"/>
                <w:szCs w:val="20"/>
              </w:rPr>
            </w:pPr>
            <w:r>
              <w:rPr>
                <w:rFonts w:ascii="Times New Roman" w:hAnsi="Times New Roman"/>
                <w:sz w:val="20"/>
                <w:szCs w:val="20"/>
              </w:rPr>
              <w:t>15</w:t>
            </w:r>
          </w:p>
        </w:tc>
        <w:tc>
          <w:tcPr>
            <w:tcW w:w="397" w:type="pct"/>
          </w:tcPr>
          <w:p w:rsidR="003D459A" w:rsidRDefault="003D459A" w:rsidP="00541068">
            <w:pPr>
              <w:spacing w:after="0"/>
              <w:jc w:val="center"/>
              <w:rPr>
                <w:rFonts w:ascii="Times New Roman" w:hAnsi="Times New Roman"/>
                <w:sz w:val="20"/>
                <w:szCs w:val="20"/>
              </w:rPr>
            </w:pPr>
            <w:r>
              <w:rPr>
                <w:rFonts w:ascii="Times New Roman" w:hAnsi="Times New Roman"/>
                <w:sz w:val="20"/>
                <w:szCs w:val="20"/>
              </w:rPr>
              <w:t>0</w:t>
            </w:r>
          </w:p>
        </w:tc>
        <w:tc>
          <w:tcPr>
            <w:tcW w:w="457" w:type="pct"/>
          </w:tcPr>
          <w:p w:rsidR="003D459A" w:rsidRDefault="003D459A" w:rsidP="00541068">
            <w:pPr>
              <w:spacing w:after="0"/>
              <w:jc w:val="center"/>
              <w:rPr>
                <w:rFonts w:ascii="Times New Roman" w:hAnsi="Times New Roman"/>
                <w:sz w:val="20"/>
                <w:szCs w:val="20"/>
              </w:rPr>
            </w:pPr>
            <w:r>
              <w:rPr>
                <w:rFonts w:ascii="Times New Roman" w:hAnsi="Times New Roman"/>
                <w:sz w:val="20"/>
                <w:szCs w:val="20"/>
              </w:rPr>
              <w:t>60</w:t>
            </w:r>
          </w:p>
        </w:tc>
      </w:tr>
      <w:tr w:rsidR="003D459A" w:rsidRPr="001C04E2" w:rsidTr="005A6E7D">
        <w:trPr>
          <w:trHeight w:val="180"/>
        </w:trPr>
        <w:tc>
          <w:tcPr>
            <w:tcW w:w="708" w:type="pct"/>
          </w:tcPr>
          <w:p w:rsidR="003D459A" w:rsidRPr="005A6E7D" w:rsidRDefault="003D459A" w:rsidP="00541068">
            <w:pPr>
              <w:spacing w:after="0"/>
              <w:rPr>
                <w:rFonts w:ascii="Times New Roman" w:hAnsi="Times New Roman"/>
                <w:sz w:val="20"/>
                <w:szCs w:val="20"/>
              </w:rPr>
            </w:pPr>
            <w:r w:rsidRPr="005A6E7D">
              <w:rPr>
                <w:rFonts w:ascii="Times New Roman" w:hAnsi="Times New Roman"/>
                <w:sz w:val="20"/>
                <w:szCs w:val="20"/>
              </w:rPr>
              <w:t>PARS</w:t>
            </w:r>
            <w:r w:rsidR="005A6E7D">
              <w:rPr>
                <w:rFonts w:ascii="Times New Roman" w:hAnsi="Times New Roman"/>
                <w:sz w:val="20"/>
                <w:szCs w:val="20"/>
              </w:rPr>
              <w:t xml:space="preserve"> </w:t>
            </w:r>
            <w:r w:rsidRPr="005A6E7D">
              <w:rPr>
                <w:rFonts w:ascii="Times New Roman" w:hAnsi="Times New Roman"/>
                <w:sz w:val="20"/>
                <w:szCs w:val="20"/>
              </w:rPr>
              <w:t>5010</w:t>
            </w:r>
          </w:p>
        </w:tc>
        <w:tc>
          <w:tcPr>
            <w:tcW w:w="960" w:type="pct"/>
          </w:tcPr>
          <w:p w:rsidR="003D459A" w:rsidRPr="005A6E7D" w:rsidRDefault="005A6E7D" w:rsidP="00541068">
            <w:pPr>
              <w:spacing w:after="0"/>
              <w:rPr>
                <w:rFonts w:ascii="Times New Roman" w:hAnsi="Times New Roman"/>
                <w:sz w:val="20"/>
                <w:szCs w:val="20"/>
              </w:rPr>
            </w:pPr>
            <w:r w:rsidRPr="005A6E7D">
              <w:rPr>
                <w:rFonts w:ascii="Times New Roman" w:hAnsi="Times New Roman"/>
                <w:sz w:val="20"/>
                <w:szCs w:val="20"/>
              </w:rPr>
              <w:t>Entomologia Aplicada Aos Ambientes Aquáticos</w:t>
            </w:r>
          </w:p>
        </w:tc>
        <w:tc>
          <w:tcPr>
            <w:tcW w:w="802" w:type="pct"/>
          </w:tcPr>
          <w:p w:rsidR="003D459A" w:rsidRDefault="005A6E7D" w:rsidP="00541068">
            <w:pPr>
              <w:spacing w:after="0"/>
              <w:rPr>
                <w:rFonts w:ascii="Times New Roman" w:hAnsi="Times New Roman"/>
                <w:sz w:val="20"/>
                <w:szCs w:val="20"/>
              </w:rPr>
            </w:pPr>
            <w:r>
              <w:rPr>
                <w:rFonts w:ascii="Times New Roman" w:hAnsi="Times New Roman"/>
                <w:sz w:val="20"/>
                <w:szCs w:val="20"/>
              </w:rPr>
              <w:t>Zoologia C</w:t>
            </w:r>
          </w:p>
        </w:tc>
        <w:tc>
          <w:tcPr>
            <w:tcW w:w="559" w:type="pct"/>
          </w:tcPr>
          <w:p w:rsidR="003D459A" w:rsidRPr="001C04E2" w:rsidRDefault="005A6E7D" w:rsidP="00541068">
            <w:pPr>
              <w:spacing w:after="0"/>
              <w:rPr>
                <w:rFonts w:ascii="Times New Roman" w:hAnsi="Times New Roman"/>
                <w:sz w:val="20"/>
                <w:szCs w:val="20"/>
              </w:rPr>
            </w:pPr>
            <w:r w:rsidRPr="001C04E2">
              <w:rPr>
                <w:rFonts w:ascii="Times New Roman" w:hAnsi="Times New Roman"/>
                <w:sz w:val="20"/>
                <w:szCs w:val="20"/>
              </w:rPr>
              <w:t>Não há</w:t>
            </w:r>
          </w:p>
        </w:tc>
        <w:tc>
          <w:tcPr>
            <w:tcW w:w="640" w:type="pct"/>
          </w:tcPr>
          <w:p w:rsidR="003D459A" w:rsidRDefault="005A6E7D" w:rsidP="00541068">
            <w:pPr>
              <w:spacing w:after="0"/>
              <w:jc w:val="center"/>
              <w:rPr>
                <w:rFonts w:ascii="Times New Roman" w:hAnsi="Times New Roman"/>
                <w:sz w:val="20"/>
                <w:szCs w:val="20"/>
              </w:rPr>
            </w:pPr>
            <w:r>
              <w:rPr>
                <w:rFonts w:ascii="Times New Roman" w:hAnsi="Times New Roman"/>
                <w:sz w:val="20"/>
                <w:szCs w:val="20"/>
              </w:rPr>
              <w:t>30</w:t>
            </w:r>
          </w:p>
        </w:tc>
        <w:tc>
          <w:tcPr>
            <w:tcW w:w="479" w:type="pct"/>
          </w:tcPr>
          <w:p w:rsidR="003D459A" w:rsidRDefault="005A6E7D" w:rsidP="00541068">
            <w:pPr>
              <w:spacing w:after="0"/>
              <w:jc w:val="center"/>
              <w:rPr>
                <w:rFonts w:ascii="Times New Roman" w:hAnsi="Times New Roman"/>
                <w:sz w:val="20"/>
                <w:szCs w:val="20"/>
              </w:rPr>
            </w:pPr>
            <w:r>
              <w:rPr>
                <w:rFonts w:ascii="Times New Roman" w:hAnsi="Times New Roman"/>
                <w:sz w:val="20"/>
                <w:szCs w:val="20"/>
              </w:rPr>
              <w:t>30</w:t>
            </w:r>
          </w:p>
        </w:tc>
        <w:tc>
          <w:tcPr>
            <w:tcW w:w="397" w:type="pct"/>
          </w:tcPr>
          <w:p w:rsidR="003D459A" w:rsidRDefault="005A6E7D" w:rsidP="00541068">
            <w:pPr>
              <w:spacing w:after="0"/>
              <w:jc w:val="center"/>
              <w:rPr>
                <w:rFonts w:ascii="Times New Roman" w:hAnsi="Times New Roman"/>
                <w:sz w:val="20"/>
                <w:szCs w:val="20"/>
              </w:rPr>
            </w:pPr>
            <w:r>
              <w:rPr>
                <w:rFonts w:ascii="Times New Roman" w:hAnsi="Times New Roman"/>
                <w:sz w:val="20"/>
                <w:szCs w:val="20"/>
              </w:rPr>
              <w:t>0</w:t>
            </w:r>
          </w:p>
        </w:tc>
        <w:tc>
          <w:tcPr>
            <w:tcW w:w="457" w:type="pct"/>
          </w:tcPr>
          <w:p w:rsidR="003D459A" w:rsidRDefault="005A6E7D" w:rsidP="00541068">
            <w:pPr>
              <w:spacing w:after="0"/>
              <w:jc w:val="center"/>
              <w:rPr>
                <w:rFonts w:ascii="Times New Roman" w:hAnsi="Times New Roman"/>
                <w:sz w:val="20"/>
                <w:szCs w:val="20"/>
              </w:rPr>
            </w:pPr>
            <w:r>
              <w:rPr>
                <w:rFonts w:ascii="Times New Roman" w:hAnsi="Times New Roman"/>
                <w:sz w:val="20"/>
                <w:szCs w:val="20"/>
              </w:rPr>
              <w:t>60</w:t>
            </w:r>
          </w:p>
        </w:tc>
      </w:tr>
    </w:tbl>
    <w:p w:rsidR="0079038C" w:rsidRDefault="0079038C" w:rsidP="00681984">
      <w:pPr>
        <w:spacing w:after="200" w:line="276" w:lineRule="auto"/>
        <w:rPr>
          <w:rFonts w:ascii="Times New Roman" w:hAnsi="Times New Roman"/>
          <w:b/>
        </w:rPr>
      </w:pPr>
      <w:bookmarkStart w:id="29" w:name="_Toc516648309"/>
    </w:p>
    <w:p w:rsidR="0079038C" w:rsidRDefault="0079038C">
      <w:pPr>
        <w:spacing w:after="200" w:line="276" w:lineRule="auto"/>
        <w:rPr>
          <w:rFonts w:ascii="Times New Roman" w:hAnsi="Times New Roman"/>
          <w:b/>
        </w:rPr>
      </w:pPr>
      <w:r>
        <w:rPr>
          <w:rFonts w:ascii="Times New Roman" w:hAnsi="Times New Roman"/>
          <w:b/>
        </w:rPr>
        <w:br w:type="page"/>
      </w:r>
    </w:p>
    <w:p w:rsidR="006C7134" w:rsidRPr="00681984" w:rsidRDefault="006C7134" w:rsidP="00681984">
      <w:pPr>
        <w:spacing w:after="200" w:line="276" w:lineRule="auto"/>
        <w:rPr>
          <w:rFonts w:ascii="Times New Roman" w:hAnsi="Times New Roman"/>
          <w:bCs/>
        </w:rPr>
      </w:pPr>
      <w:r w:rsidRPr="00CB55CA">
        <w:rPr>
          <w:rFonts w:ascii="Times New Roman" w:hAnsi="Times New Roman"/>
          <w:b/>
        </w:rPr>
        <w:lastRenderedPageBreak/>
        <w:t>Síntese da carga horária total do curso</w:t>
      </w:r>
      <w:bookmarkEnd w:id="24"/>
      <w:bookmarkEnd w:id="29"/>
    </w:p>
    <w:p w:rsidR="006C7134" w:rsidRPr="006B2DC8" w:rsidRDefault="006C7134" w:rsidP="00041FD0">
      <w:pPr>
        <w:pStyle w:val="Legenda"/>
        <w:keepNext/>
        <w:tabs>
          <w:tab w:val="left" w:pos="9355"/>
        </w:tabs>
        <w:spacing w:line="360" w:lineRule="auto"/>
        <w:jc w:val="both"/>
        <w:rPr>
          <w:rFonts w:ascii="Times New Roman" w:hAnsi="Times New Roman"/>
          <w:b w:val="0"/>
          <w:sz w:val="24"/>
          <w:szCs w:val="24"/>
        </w:rPr>
      </w:pPr>
      <w:r w:rsidRPr="006B2DC8">
        <w:rPr>
          <w:rFonts w:ascii="Times New Roman" w:hAnsi="Times New Roman"/>
          <w:b w:val="0"/>
          <w:sz w:val="24"/>
          <w:szCs w:val="24"/>
        </w:rPr>
        <w:t xml:space="preserve">No Quadro 6 observa-se a síntese </w:t>
      </w:r>
      <w:r w:rsidR="00AC3F7A" w:rsidRPr="006B2DC8">
        <w:rPr>
          <w:rFonts w:ascii="Times New Roman" w:hAnsi="Times New Roman"/>
          <w:b w:val="0"/>
          <w:sz w:val="24"/>
          <w:szCs w:val="24"/>
        </w:rPr>
        <w:t>da carga horária total do curso.</w:t>
      </w:r>
    </w:p>
    <w:p w:rsidR="006C7134" w:rsidRDefault="006C7134" w:rsidP="003D2AD4">
      <w:pPr>
        <w:tabs>
          <w:tab w:val="left" w:pos="1792"/>
        </w:tabs>
        <w:spacing w:after="0"/>
        <w:rPr>
          <w:rFonts w:ascii="Times New Roman" w:hAnsi="Times New Roman"/>
        </w:rPr>
      </w:pPr>
      <w:r w:rsidRPr="006B2DC8">
        <w:rPr>
          <w:rFonts w:ascii="Times New Roman" w:hAnsi="Times New Roman"/>
          <w:b/>
        </w:rPr>
        <w:t>Quadro 6</w:t>
      </w:r>
      <w:r w:rsidR="003D2AD4">
        <w:rPr>
          <w:rFonts w:ascii="Times New Roman" w:hAnsi="Times New Roman"/>
          <w:b/>
        </w:rPr>
        <w:t xml:space="preserve"> </w:t>
      </w:r>
      <w:r w:rsidRPr="006B2DC8">
        <w:rPr>
          <w:rFonts w:ascii="Times New Roman" w:hAnsi="Times New Roman"/>
        </w:rPr>
        <w:t>- Síntese da carga horária total do curso</w:t>
      </w:r>
    </w:p>
    <w:p w:rsidR="006B2DC8" w:rsidRDefault="006B2DC8" w:rsidP="003D2AD4">
      <w:pPr>
        <w:tabs>
          <w:tab w:val="left" w:pos="1792"/>
        </w:tabs>
        <w:spacing w:after="0"/>
        <w:rPr>
          <w:rFonts w:ascii="Times New Roman" w:hAnsi="Times New Roman"/>
        </w:rPr>
      </w:pPr>
    </w:p>
    <w:tbl>
      <w:tblPr>
        <w:tblW w:w="4130" w:type="pct"/>
        <w:jc w:val="center"/>
        <w:tblBorders>
          <w:top w:val="nil"/>
          <w:left w:val="nil"/>
          <w:bottom w:val="nil"/>
          <w:right w:val="nil"/>
          <w:insideH w:val="single" w:sz="18" w:space="0" w:color="FFFFFF"/>
          <w:insideV w:val="single" w:sz="18" w:space="0" w:color="FFFFFF"/>
        </w:tblBorders>
        <w:tblLayout w:type="fixed"/>
        <w:tblLook w:val="00A0"/>
      </w:tblPr>
      <w:tblGrid>
        <w:gridCol w:w="5287"/>
        <w:gridCol w:w="1277"/>
        <w:gridCol w:w="1108"/>
      </w:tblGrid>
      <w:tr w:rsidR="00E4199D" w:rsidRPr="006B2DC8" w:rsidTr="00E4199D">
        <w:trPr>
          <w:trHeight w:val="270"/>
          <w:jc w:val="center"/>
        </w:trPr>
        <w:tc>
          <w:tcPr>
            <w:tcW w:w="344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4199D" w:rsidRPr="006B2DC8" w:rsidRDefault="00E4199D" w:rsidP="00905F49">
            <w:pPr>
              <w:spacing w:line="360" w:lineRule="auto"/>
              <w:jc w:val="center"/>
              <w:rPr>
                <w:rFonts w:ascii="Times New Roman" w:hAnsi="Times New Roman"/>
                <w:b/>
                <w:bCs/>
              </w:rPr>
            </w:pPr>
            <w:bookmarkStart w:id="30" w:name="_Toc514404225"/>
            <w:bookmarkStart w:id="31" w:name="_Toc511610537"/>
            <w:bookmarkStart w:id="32" w:name="_Toc514074195"/>
            <w:bookmarkStart w:id="33" w:name="_Toc514074199"/>
            <w:bookmarkEnd w:id="25"/>
            <w:bookmarkEnd w:id="26"/>
            <w:bookmarkEnd w:id="27"/>
            <w:r w:rsidRPr="006B2DC8">
              <w:rPr>
                <w:rFonts w:ascii="Times New Roman" w:hAnsi="Times New Roman"/>
                <w:b/>
                <w:bCs/>
              </w:rPr>
              <w:t>COMPONENTES DE FORMAÇÃO</w:t>
            </w:r>
          </w:p>
        </w:tc>
        <w:tc>
          <w:tcPr>
            <w:tcW w:w="83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4199D" w:rsidRPr="006B2DC8" w:rsidRDefault="00E4199D" w:rsidP="00905F49">
            <w:pPr>
              <w:spacing w:line="360" w:lineRule="auto"/>
              <w:jc w:val="center"/>
              <w:rPr>
                <w:rFonts w:ascii="Times New Roman" w:hAnsi="Times New Roman"/>
                <w:b/>
                <w:bCs/>
              </w:rPr>
            </w:pPr>
            <w:r w:rsidRPr="006B2DC8">
              <w:rPr>
                <w:rFonts w:ascii="Times New Roman" w:hAnsi="Times New Roman"/>
                <w:b/>
                <w:bCs/>
              </w:rPr>
              <w:t>HORA</w:t>
            </w:r>
          </w:p>
        </w:tc>
        <w:tc>
          <w:tcPr>
            <w:tcW w:w="72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4199D" w:rsidRPr="006B2DC8" w:rsidRDefault="00E4199D" w:rsidP="00905F49">
            <w:pPr>
              <w:spacing w:line="360" w:lineRule="auto"/>
              <w:jc w:val="center"/>
              <w:rPr>
                <w:rFonts w:ascii="Times New Roman" w:hAnsi="Times New Roman"/>
                <w:b/>
                <w:bCs/>
              </w:rPr>
            </w:pPr>
            <w:r w:rsidRPr="006B2DC8">
              <w:rPr>
                <w:rFonts w:ascii="Times New Roman" w:hAnsi="Times New Roman"/>
                <w:b/>
                <w:bCs/>
              </w:rPr>
              <w:t>%</w:t>
            </w:r>
          </w:p>
        </w:tc>
      </w:tr>
      <w:tr w:rsidR="00E4199D" w:rsidRPr="006B2DC8" w:rsidTr="00E4199D">
        <w:trPr>
          <w:trHeight w:val="356"/>
          <w:jc w:val="center"/>
        </w:trPr>
        <w:tc>
          <w:tcPr>
            <w:tcW w:w="3446"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rPr>
                <w:rFonts w:ascii="Times New Roman" w:hAnsi="Times New Roman"/>
              </w:rPr>
            </w:pPr>
            <w:r w:rsidRPr="006B2DC8">
              <w:rPr>
                <w:rFonts w:ascii="Times New Roman" w:hAnsi="Times New Roman"/>
              </w:rPr>
              <w:t>Disciplinas Obrigatórias</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6B2DC8">
            <w:pPr>
              <w:spacing w:line="360" w:lineRule="auto"/>
              <w:jc w:val="center"/>
              <w:rPr>
                <w:rFonts w:ascii="Times New Roman" w:hAnsi="Times New Roman"/>
              </w:rPr>
            </w:pPr>
            <w:r w:rsidRPr="006B2DC8">
              <w:rPr>
                <w:rFonts w:ascii="Times New Roman" w:hAnsi="Times New Roman"/>
              </w:rPr>
              <w:t>2.</w:t>
            </w:r>
            <w:r>
              <w:rPr>
                <w:rFonts w:ascii="Times New Roman" w:hAnsi="Times New Roman"/>
              </w:rPr>
              <w:t>155</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jc w:val="center"/>
              <w:rPr>
                <w:rFonts w:ascii="Times New Roman" w:hAnsi="Times New Roman"/>
              </w:rPr>
            </w:pPr>
            <w:r>
              <w:rPr>
                <w:rFonts w:ascii="Times New Roman" w:hAnsi="Times New Roman"/>
              </w:rPr>
              <w:t>60,11</w:t>
            </w:r>
            <w:r w:rsidRPr="006B2DC8">
              <w:rPr>
                <w:rFonts w:ascii="Times New Roman" w:hAnsi="Times New Roman"/>
              </w:rPr>
              <w:t>%</w:t>
            </w:r>
          </w:p>
        </w:tc>
      </w:tr>
      <w:tr w:rsidR="00E4199D" w:rsidRPr="006B2DC8" w:rsidTr="00E4199D">
        <w:trPr>
          <w:trHeight w:val="292"/>
          <w:jc w:val="center"/>
        </w:trPr>
        <w:tc>
          <w:tcPr>
            <w:tcW w:w="3446"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rPr>
                <w:rFonts w:ascii="Times New Roman" w:hAnsi="Times New Roman"/>
              </w:rPr>
            </w:pPr>
            <w:r w:rsidRPr="006B2DC8">
              <w:rPr>
                <w:rFonts w:ascii="Times New Roman" w:hAnsi="Times New Roman"/>
              </w:rPr>
              <w:t>Disciplinas Optativas</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5A05ED" w:rsidP="00905F49">
            <w:pPr>
              <w:spacing w:line="360" w:lineRule="auto"/>
              <w:jc w:val="center"/>
              <w:rPr>
                <w:rFonts w:ascii="Times New Roman" w:hAnsi="Times New Roman"/>
              </w:rPr>
            </w:pPr>
            <w:r>
              <w:rPr>
                <w:rFonts w:ascii="Times New Roman" w:hAnsi="Times New Roman"/>
              </w:rPr>
              <w:t>600</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5A05ED" w:rsidP="00905F49">
            <w:pPr>
              <w:spacing w:line="360" w:lineRule="auto"/>
              <w:jc w:val="center"/>
              <w:rPr>
                <w:rFonts w:ascii="Times New Roman" w:hAnsi="Times New Roman"/>
              </w:rPr>
            </w:pPr>
            <w:r>
              <w:rPr>
                <w:rFonts w:ascii="Times New Roman" w:hAnsi="Times New Roman"/>
              </w:rPr>
              <w:t>16,73</w:t>
            </w:r>
            <w:r w:rsidR="00E4199D" w:rsidRPr="006B2DC8">
              <w:rPr>
                <w:rFonts w:ascii="Times New Roman" w:hAnsi="Times New Roman"/>
              </w:rPr>
              <w:t>%</w:t>
            </w:r>
          </w:p>
        </w:tc>
      </w:tr>
      <w:tr w:rsidR="00E4199D" w:rsidRPr="006B2DC8" w:rsidTr="00E4199D">
        <w:trPr>
          <w:trHeight w:val="405"/>
          <w:jc w:val="center"/>
        </w:trPr>
        <w:tc>
          <w:tcPr>
            <w:tcW w:w="3446"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rPr>
                <w:rFonts w:ascii="Times New Roman" w:hAnsi="Times New Roman"/>
                <w:b/>
              </w:rPr>
            </w:pPr>
            <w:r w:rsidRPr="006B2DC8">
              <w:rPr>
                <w:rFonts w:ascii="Times New Roman" w:hAnsi="Times New Roman"/>
              </w:rPr>
              <w:t>Estágio Supervisionado</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jc w:val="center"/>
              <w:rPr>
                <w:rFonts w:ascii="Times New Roman" w:hAnsi="Times New Roman"/>
              </w:rPr>
            </w:pPr>
            <w:r>
              <w:rPr>
                <w:rFonts w:ascii="Times New Roman" w:hAnsi="Times New Roman"/>
              </w:rPr>
              <w:t>360</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E4199D">
            <w:pPr>
              <w:spacing w:line="360" w:lineRule="auto"/>
              <w:jc w:val="center"/>
              <w:rPr>
                <w:rFonts w:ascii="Times New Roman" w:hAnsi="Times New Roman"/>
              </w:rPr>
            </w:pPr>
            <w:r>
              <w:rPr>
                <w:rFonts w:ascii="Times New Roman" w:hAnsi="Times New Roman"/>
              </w:rPr>
              <w:t>10,04</w:t>
            </w:r>
            <w:r w:rsidRPr="006B2DC8">
              <w:rPr>
                <w:rFonts w:ascii="Times New Roman" w:hAnsi="Times New Roman"/>
              </w:rPr>
              <w:t>%</w:t>
            </w:r>
          </w:p>
        </w:tc>
      </w:tr>
      <w:tr w:rsidR="00E4199D" w:rsidRPr="006B2DC8" w:rsidTr="00E4199D">
        <w:trPr>
          <w:trHeight w:val="347"/>
          <w:jc w:val="center"/>
        </w:trPr>
        <w:tc>
          <w:tcPr>
            <w:tcW w:w="3446"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rPr>
                <w:rFonts w:ascii="Times New Roman" w:hAnsi="Times New Roman"/>
              </w:rPr>
            </w:pPr>
            <w:r w:rsidRPr="006B2DC8">
              <w:rPr>
                <w:rFonts w:ascii="Times New Roman" w:hAnsi="Times New Roman"/>
              </w:rPr>
              <w:t>Atividades Complementares</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jc w:val="center"/>
              <w:rPr>
                <w:rFonts w:ascii="Times New Roman" w:hAnsi="Times New Roman"/>
              </w:rPr>
            </w:pPr>
            <w:r>
              <w:rPr>
                <w:rFonts w:ascii="Times New Roman" w:hAnsi="Times New Roman"/>
              </w:rPr>
              <w:t>210</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E4199D">
            <w:pPr>
              <w:spacing w:line="360" w:lineRule="auto"/>
              <w:jc w:val="center"/>
              <w:rPr>
                <w:rFonts w:ascii="Times New Roman" w:hAnsi="Times New Roman"/>
              </w:rPr>
            </w:pPr>
            <w:r>
              <w:rPr>
                <w:rFonts w:ascii="Times New Roman" w:hAnsi="Times New Roman"/>
              </w:rPr>
              <w:t>5,85</w:t>
            </w:r>
            <w:r w:rsidRPr="006B2DC8">
              <w:rPr>
                <w:rFonts w:ascii="Times New Roman" w:hAnsi="Times New Roman"/>
              </w:rPr>
              <w:t>%</w:t>
            </w:r>
          </w:p>
        </w:tc>
      </w:tr>
      <w:tr w:rsidR="00E4199D" w:rsidRPr="006B2DC8" w:rsidTr="00E4199D">
        <w:trPr>
          <w:trHeight w:val="270"/>
          <w:jc w:val="center"/>
        </w:trPr>
        <w:tc>
          <w:tcPr>
            <w:tcW w:w="3446"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rPr>
                <w:rFonts w:ascii="Times New Roman" w:hAnsi="Times New Roman"/>
              </w:rPr>
            </w:pPr>
            <w:r w:rsidRPr="006B2DC8">
              <w:rPr>
                <w:rFonts w:ascii="Times New Roman" w:hAnsi="Times New Roman"/>
              </w:rPr>
              <w:t>Trabalho de Conclusão de Curso</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jc w:val="center"/>
              <w:rPr>
                <w:rFonts w:ascii="Times New Roman" w:hAnsi="Times New Roman"/>
              </w:rPr>
            </w:pPr>
            <w:r>
              <w:rPr>
                <w:rFonts w:ascii="Times New Roman" w:hAnsi="Times New Roman"/>
              </w:rPr>
              <w:t>60</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jc w:val="center"/>
              <w:rPr>
                <w:rFonts w:ascii="Times New Roman" w:hAnsi="Times New Roman"/>
              </w:rPr>
            </w:pPr>
            <w:r>
              <w:rPr>
                <w:rFonts w:ascii="Times New Roman" w:hAnsi="Times New Roman"/>
              </w:rPr>
              <w:t>1,67</w:t>
            </w:r>
            <w:r w:rsidRPr="006B2DC8">
              <w:rPr>
                <w:rFonts w:ascii="Times New Roman" w:hAnsi="Times New Roman"/>
              </w:rPr>
              <w:t>%</w:t>
            </w:r>
          </w:p>
        </w:tc>
      </w:tr>
      <w:tr w:rsidR="00E4199D" w:rsidRPr="006B2DC8" w:rsidTr="00E4199D">
        <w:trPr>
          <w:trHeight w:val="270"/>
          <w:jc w:val="center"/>
        </w:trPr>
        <w:tc>
          <w:tcPr>
            <w:tcW w:w="3446"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rPr>
                <w:rFonts w:ascii="Times New Roman" w:hAnsi="Times New Roman"/>
                <w:b/>
              </w:rPr>
            </w:pPr>
            <w:bookmarkStart w:id="34" w:name="_Hlk17984962"/>
            <w:r w:rsidRPr="006B2DC8">
              <w:rPr>
                <w:rFonts w:ascii="Times New Roman" w:hAnsi="Times New Roman"/>
                <w:b/>
              </w:rPr>
              <w:t>CARGA HORÁRIA TOTAL DO CURSO</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jc w:val="center"/>
              <w:rPr>
                <w:rFonts w:ascii="Times New Roman" w:hAnsi="Times New Roman"/>
                <w:b/>
              </w:rPr>
            </w:pPr>
            <w:r>
              <w:rPr>
                <w:rFonts w:ascii="Times New Roman" w:hAnsi="Times New Roman"/>
                <w:b/>
              </w:rPr>
              <w:t>3585</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E4199D" w:rsidRPr="006B2DC8" w:rsidRDefault="00E4199D" w:rsidP="00905F49">
            <w:pPr>
              <w:spacing w:line="360" w:lineRule="auto"/>
              <w:jc w:val="center"/>
              <w:rPr>
                <w:rFonts w:ascii="Times New Roman" w:hAnsi="Times New Roman"/>
                <w:b/>
              </w:rPr>
            </w:pPr>
            <w:r w:rsidRPr="006B2DC8">
              <w:rPr>
                <w:rFonts w:ascii="Times New Roman" w:hAnsi="Times New Roman"/>
                <w:b/>
              </w:rPr>
              <w:t>100%</w:t>
            </w:r>
          </w:p>
        </w:tc>
      </w:tr>
      <w:bookmarkEnd w:id="34"/>
    </w:tbl>
    <w:p w:rsidR="004063D7" w:rsidRDefault="004063D7" w:rsidP="006C7134"/>
    <w:p w:rsidR="006C7134" w:rsidRDefault="006C7134" w:rsidP="006C7134">
      <w:pPr>
        <w:pStyle w:val="Legenda"/>
        <w:keepNext/>
        <w:jc w:val="left"/>
        <w:outlineLvl w:val="1"/>
        <w:rPr>
          <w:rFonts w:ascii="Times New Roman" w:hAnsi="Times New Roman"/>
          <w:b w:val="0"/>
          <w:sz w:val="24"/>
          <w:szCs w:val="24"/>
        </w:rPr>
      </w:pPr>
    </w:p>
    <w:p w:rsidR="006805EA" w:rsidRDefault="006805EA" w:rsidP="006C7134">
      <w:pPr>
        <w:pStyle w:val="Legenda"/>
        <w:keepNext/>
        <w:jc w:val="left"/>
        <w:outlineLvl w:val="1"/>
        <w:rPr>
          <w:rFonts w:ascii="Times New Roman" w:hAnsi="Times New Roman"/>
          <w:sz w:val="24"/>
          <w:szCs w:val="24"/>
        </w:rPr>
        <w:sectPr w:rsidR="006805EA" w:rsidSect="00E75514">
          <w:footerReference w:type="default" r:id="rId13"/>
          <w:pgSz w:w="11906" w:h="16838"/>
          <w:pgMar w:top="1417" w:right="1133" w:bottom="1417" w:left="1701" w:header="708" w:footer="708" w:gutter="0"/>
          <w:cols w:space="708"/>
          <w:docGrid w:linePitch="360"/>
        </w:sectPr>
      </w:pPr>
      <w:bookmarkStart w:id="35" w:name="_Toc516648310"/>
    </w:p>
    <w:p w:rsidR="00336200" w:rsidRPr="00FE7F07" w:rsidRDefault="006805EA" w:rsidP="00FE7F07">
      <w:pPr>
        <w:pStyle w:val="Legenda"/>
        <w:keepNext/>
        <w:tabs>
          <w:tab w:val="left" w:pos="7605"/>
        </w:tabs>
        <w:jc w:val="left"/>
        <w:outlineLvl w:val="1"/>
        <w:rPr>
          <w:rFonts w:ascii="Times New Roman" w:hAnsi="Times New Roman"/>
          <w:sz w:val="24"/>
          <w:szCs w:val="24"/>
        </w:rPr>
      </w:pPr>
      <w:r>
        <w:rPr>
          <w:rFonts w:ascii="Times New Roman" w:hAnsi="Times New Roman"/>
          <w:sz w:val="24"/>
          <w:szCs w:val="24"/>
        </w:rPr>
        <w:lastRenderedPageBreak/>
        <w:t>Representação Gráfica da Matriz</w:t>
      </w:r>
    </w:p>
    <w:p w:rsidR="006805EA" w:rsidRDefault="00FE7F07" w:rsidP="00FE7F07">
      <w:pPr>
        <w:pStyle w:val="Legenda"/>
        <w:keepNext/>
        <w:outlineLvl w:val="1"/>
        <w:rPr>
          <w:rFonts w:ascii="Times New Roman" w:hAnsi="Times New Roman"/>
          <w:sz w:val="24"/>
          <w:szCs w:val="24"/>
        </w:rPr>
        <w:sectPr w:rsidR="006805EA" w:rsidSect="00BD5C86">
          <w:pgSz w:w="16838" w:h="11906" w:orient="landscape"/>
          <w:pgMar w:top="720" w:right="720" w:bottom="720" w:left="720" w:header="708" w:footer="708" w:gutter="0"/>
          <w:cols w:space="708"/>
          <w:docGrid w:linePitch="360"/>
        </w:sectPr>
      </w:pPr>
      <w:r>
        <w:rPr>
          <w:rFonts w:ascii="Times New Roman" w:hAnsi="Times New Roman"/>
          <w:noProof/>
          <w:sz w:val="24"/>
          <w:szCs w:val="24"/>
        </w:rPr>
        <w:drawing>
          <wp:inline distT="0" distB="0" distL="0" distR="0">
            <wp:extent cx="9010650" cy="5885187"/>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esentação gráfica da Matriz BCB 26 09 19 .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20528" cy="5891639"/>
                    </a:xfrm>
                    <a:prstGeom prst="rect">
                      <a:avLst/>
                    </a:prstGeom>
                  </pic:spPr>
                </pic:pic>
              </a:graphicData>
            </a:graphic>
          </wp:inline>
        </w:drawing>
      </w:r>
    </w:p>
    <w:p w:rsidR="00985EA3" w:rsidRPr="00985EA3" w:rsidRDefault="00985EA3" w:rsidP="00985EA3">
      <w:pPr>
        <w:pStyle w:val="Ttulo2"/>
        <w:rPr>
          <w:rFonts w:ascii="Times New Roman" w:hAnsi="Times New Roman"/>
          <w:color w:val="auto"/>
          <w:sz w:val="24"/>
          <w:szCs w:val="24"/>
        </w:rPr>
      </w:pPr>
      <w:bookmarkStart w:id="36" w:name="_Hlk18007510"/>
      <w:bookmarkEnd w:id="30"/>
      <w:bookmarkEnd w:id="31"/>
      <w:bookmarkEnd w:id="32"/>
      <w:bookmarkEnd w:id="33"/>
      <w:bookmarkEnd w:id="35"/>
      <w:r w:rsidRPr="00985EA3">
        <w:rPr>
          <w:rFonts w:ascii="Times New Roman" w:hAnsi="Times New Roman"/>
          <w:color w:val="auto"/>
          <w:sz w:val="24"/>
          <w:szCs w:val="24"/>
        </w:rPr>
        <w:lastRenderedPageBreak/>
        <w:t>Programas por componente curricular</w:t>
      </w:r>
    </w:p>
    <w:p w:rsidR="00985EA3" w:rsidRPr="00985EA3" w:rsidRDefault="00985EA3" w:rsidP="00985EA3">
      <w:pPr>
        <w:pStyle w:val="Ttulo3"/>
        <w:ind w:left="708"/>
        <w:rPr>
          <w:rFonts w:ascii="Times New Roman" w:hAnsi="Times New Roman"/>
          <w:color w:val="auto"/>
        </w:rPr>
      </w:pPr>
      <w:bookmarkStart w:id="37" w:name="_Toc343607362"/>
      <w:bookmarkStart w:id="38" w:name="_Toc343608705"/>
      <w:bookmarkStart w:id="39" w:name="_Toc488940040"/>
      <w:r w:rsidRPr="00985EA3">
        <w:rPr>
          <w:rFonts w:ascii="Times New Roman" w:hAnsi="Times New Roman"/>
          <w:color w:val="auto"/>
        </w:rPr>
        <w:t>Disciplinas obrigatórias</w:t>
      </w:r>
      <w:bookmarkEnd w:id="37"/>
      <w:bookmarkEnd w:id="38"/>
      <w:bookmarkEnd w:id="39"/>
      <w:r w:rsidRPr="00985EA3">
        <w:rPr>
          <w:rFonts w:ascii="Times New Roman" w:hAnsi="Times New Roman"/>
          <w:color w:val="auto"/>
        </w:rPr>
        <w:t>:</w:t>
      </w:r>
    </w:p>
    <w:p w:rsidR="00985EA3" w:rsidRPr="00985EA3" w:rsidRDefault="00985EA3" w:rsidP="00985EA3">
      <w:pPr>
        <w:pStyle w:val="Ttulo2"/>
        <w:shd w:val="clear" w:color="auto" w:fill="DBE5F1"/>
        <w:spacing w:line="276" w:lineRule="auto"/>
        <w:jc w:val="center"/>
        <w:rPr>
          <w:rFonts w:ascii="Arial Narrow" w:hAnsi="Arial Narrow"/>
          <w:color w:val="auto"/>
          <w:sz w:val="22"/>
          <w:szCs w:val="22"/>
        </w:rPr>
      </w:pPr>
      <w:bookmarkStart w:id="40" w:name="_Toc514074200"/>
      <w:bookmarkStart w:id="41" w:name="_Toc514404228"/>
      <w:bookmarkStart w:id="42" w:name="_Toc517174609"/>
      <w:bookmarkEnd w:id="36"/>
      <w:r w:rsidRPr="00985EA3">
        <w:rPr>
          <w:rFonts w:ascii="Times New Roman" w:hAnsi="Times New Roman"/>
          <w:color w:val="auto"/>
          <w:sz w:val="24"/>
          <w:szCs w:val="24"/>
        </w:rPr>
        <w:t>EMENTAS DO PRIMEIRO PERÍODO DO CURSO</w:t>
      </w:r>
      <w:bookmarkEnd w:id="40"/>
      <w:bookmarkEnd w:id="41"/>
      <w:bookmarkEnd w:id="42"/>
    </w:p>
    <w:tbl>
      <w:tblPr>
        <w:tblW w:w="9215" w:type="dxa"/>
        <w:jc w:val="center"/>
        <w:tblLayout w:type="fixed"/>
        <w:tblLook w:val="0000"/>
      </w:tblPr>
      <w:tblGrid>
        <w:gridCol w:w="1771"/>
        <w:gridCol w:w="1562"/>
        <w:gridCol w:w="532"/>
        <w:gridCol w:w="487"/>
        <w:gridCol w:w="540"/>
        <w:gridCol w:w="3136"/>
        <w:gridCol w:w="1187"/>
      </w:tblGrid>
      <w:tr w:rsidR="00985EA3" w:rsidRPr="008C554A" w:rsidTr="00985EA3">
        <w:trPr>
          <w:trHeight w:val="440"/>
          <w:jc w:val="center"/>
        </w:trPr>
        <w:tc>
          <w:tcPr>
            <w:tcW w:w="9215" w:type="dxa"/>
            <w:gridSpan w:val="7"/>
            <w:tcBorders>
              <w:top w:val="single" w:sz="4" w:space="0" w:color="000000"/>
              <w:left w:val="single" w:sz="4" w:space="0" w:color="000000"/>
              <w:bottom w:val="single" w:sz="4" w:space="0" w:color="000000"/>
              <w:right w:val="single" w:sz="4" w:space="0" w:color="000000"/>
            </w:tcBorders>
          </w:tcPr>
          <w:p w:rsidR="00985EA3" w:rsidRPr="00985EA3" w:rsidRDefault="00985EA3" w:rsidP="00985EA3">
            <w:pPr>
              <w:pBdr>
                <w:top w:val="nil"/>
                <w:left w:val="nil"/>
                <w:bottom w:val="nil"/>
                <w:right w:val="nil"/>
                <w:between w:val="nil"/>
              </w:pBdr>
              <w:rPr>
                <w:rFonts w:ascii="Times New Roman" w:hAnsi="Times New Roman"/>
                <w:color w:val="000000"/>
              </w:rPr>
            </w:pPr>
            <w:r w:rsidRPr="001F5A64">
              <w:rPr>
                <w:rFonts w:ascii="Times New Roman" w:hAnsi="Times New Roman"/>
                <w:b/>
                <w:color w:val="000000"/>
              </w:rPr>
              <w:t>Unidade curricular:</w:t>
            </w:r>
            <w:r w:rsidRPr="00985EA3">
              <w:rPr>
                <w:rFonts w:ascii="Times New Roman" w:hAnsi="Times New Roman"/>
                <w:color w:val="000000"/>
              </w:rPr>
              <w:t xml:space="preserve"> CÁLCULO I</w:t>
            </w:r>
          </w:p>
        </w:tc>
      </w:tr>
      <w:tr w:rsidR="00985EA3" w:rsidRPr="008C554A" w:rsidTr="00985EA3">
        <w:tblPrEx>
          <w:tblLook w:val="04A0"/>
        </w:tblPrEx>
        <w:trPr>
          <w:trHeight w:val="232"/>
          <w:jc w:val="center"/>
        </w:trPr>
        <w:tc>
          <w:tcPr>
            <w:tcW w:w="3865" w:type="dxa"/>
            <w:gridSpan w:val="3"/>
            <w:tcBorders>
              <w:top w:val="single" w:sz="2" w:space="0" w:color="auto"/>
              <w:left w:val="single" w:sz="4" w:space="0" w:color="auto"/>
              <w:bottom w:val="single" w:sz="4" w:space="0" w:color="auto"/>
              <w:right w:val="single" w:sz="4" w:space="0" w:color="auto"/>
            </w:tcBorders>
            <w:hideMark/>
          </w:tcPr>
          <w:p w:rsidR="00985EA3" w:rsidRPr="00985EA3" w:rsidRDefault="00985EA3" w:rsidP="00905F49">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985EA3">
              <w:rPr>
                <w:rFonts w:ascii="Times New Roman" w:hAnsi="Times New Roman"/>
              </w:rPr>
              <w:t>1º</w:t>
            </w:r>
          </w:p>
        </w:tc>
        <w:tc>
          <w:tcPr>
            <w:tcW w:w="5350" w:type="dxa"/>
            <w:gridSpan w:val="4"/>
            <w:tcBorders>
              <w:top w:val="single" w:sz="2" w:space="0" w:color="auto"/>
              <w:left w:val="single" w:sz="4" w:space="0" w:color="auto"/>
              <w:bottom w:val="single" w:sz="4" w:space="0" w:color="auto"/>
              <w:right w:val="single" w:sz="4" w:space="0" w:color="auto"/>
            </w:tcBorders>
          </w:tcPr>
          <w:p w:rsidR="00985EA3" w:rsidRPr="00985EA3" w:rsidRDefault="00985EA3" w:rsidP="00985EA3">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985EA3" w:rsidRPr="008C554A" w:rsidTr="00985EA3">
        <w:tblPrEx>
          <w:tblLook w:val="04A0"/>
        </w:tblPrEx>
        <w:trPr>
          <w:jc w:val="center"/>
        </w:trPr>
        <w:tc>
          <w:tcPr>
            <w:tcW w:w="1771" w:type="dxa"/>
            <w:vMerge w:val="restart"/>
            <w:tcBorders>
              <w:top w:val="single" w:sz="4" w:space="0" w:color="auto"/>
              <w:left w:val="single" w:sz="4" w:space="0" w:color="auto"/>
              <w:bottom w:val="nil"/>
              <w:right w:val="single" w:sz="4" w:space="0" w:color="auto"/>
            </w:tcBorders>
            <w:vAlign w:val="center"/>
            <w:hideMark/>
          </w:tcPr>
          <w:p w:rsidR="00985EA3" w:rsidRPr="00985EA3" w:rsidRDefault="00985EA3" w:rsidP="00905F49">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257" w:type="dxa"/>
            <w:gridSpan w:val="5"/>
            <w:tcBorders>
              <w:top w:val="single" w:sz="4" w:space="0" w:color="auto"/>
              <w:left w:val="single" w:sz="4" w:space="0" w:color="auto"/>
              <w:bottom w:val="single" w:sz="4" w:space="0" w:color="auto"/>
              <w:right w:val="single" w:sz="4" w:space="0" w:color="auto"/>
            </w:tcBorders>
            <w:vAlign w:val="center"/>
            <w:hideMark/>
          </w:tcPr>
          <w:p w:rsidR="00985EA3" w:rsidRPr="00985EA3" w:rsidRDefault="00985EA3" w:rsidP="00905F49">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187" w:type="dxa"/>
            <w:vMerge w:val="restart"/>
            <w:tcBorders>
              <w:top w:val="single" w:sz="4" w:space="0" w:color="auto"/>
              <w:left w:val="single" w:sz="4" w:space="0" w:color="auto"/>
              <w:bottom w:val="nil"/>
              <w:right w:val="single" w:sz="4" w:space="0" w:color="auto"/>
            </w:tcBorders>
            <w:vAlign w:val="center"/>
            <w:hideMark/>
          </w:tcPr>
          <w:p w:rsidR="00985EA3" w:rsidRPr="00985EA3" w:rsidRDefault="00985EA3" w:rsidP="00985EA3">
            <w:pPr>
              <w:spacing w:line="276" w:lineRule="auto"/>
              <w:jc w:val="center"/>
              <w:rPr>
                <w:rFonts w:ascii="Times New Roman" w:hAnsi="Times New Roman"/>
                <w:b/>
              </w:rPr>
            </w:pPr>
            <w:r w:rsidRPr="00985EA3">
              <w:rPr>
                <w:rFonts w:ascii="Times New Roman" w:hAnsi="Times New Roman"/>
                <w:b/>
              </w:rPr>
              <w:t xml:space="preserve">Créditos: </w:t>
            </w:r>
            <w:r>
              <w:rPr>
                <w:rFonts w:ascii="Times New Roman" w:hAnsi="Times New Roman"/>
              </w:rPr>
              <w:t>4</w:t>
            </w:r>
          </w:p>
        </w:tc>
      </w:tr>
      <w:tr w:rsidR="00985EA3" w:rsidRPr="008C554A" w:rsidTr="00985EA3">
        <w:tblPrEx>
          <w:tblLook w:val="04A0"/>
        </w:tblPrEx>
        <w:trPr>
          <w:jc w:val="center"/>
        </w:trPr>
        <w:tc>
          <w:tcPr>
            <w:tcW w:w="1771" w:type="dxa"/>
            <w:vMerge/>
            <w:tcBorders>
              <w:top w:val="single" w:sz="4" w:space="0" w:color="auto"/>
              <w:left w:val="single" w:sz="4" w:space="0" w:color="auto"/>
              <w:bottom w:val="nil"/>
              <w:right w:val="single" w:sz="4" w:space="0" w:color="auto"/>
            </w:tcBorders>
            <w:vAlign w:val="center"/>
            <w:hideMark/>
          </w:tcPr>
          <w:p w:rsidR="00985EA3" w:rsidRPr="00985EA3" w:rsidRDefault="00985EA3" w:rsidP="00905F49">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985EA3" w:rsidRPr="00985EA3" w:rsidRDefault="00985EA3" w:rsidP="00905F49">
            <w:pPr>
              <w:spacing w:line="276" w:lineRule="auto"/>
              <w:jc w:val="center"/>
              <w:rPr>
                <w:rFonts w:ascii="Times New Roman" w:hAnsi="Times New Roman"/>
              </w:rPr>
            </w:pPr>
            <w:r w:rsidRPr="00985EA3">
              <w:rPr>
                <w:rFonts w:ascii="Times New Roman" w:hAnsi="Times New Roman"/>
                <w:b/>
              </w:rPr>
              <w:t>Teórica</w:t>
            </w:r>
          </w:p>
          <w:p w:rsidR="00985EA3" w:rsidRPr="00985EA3" w:rsidRDefault="00985EA3" w:rsidP="00905F49">
            <w:pPr>
              <w:spacing w:line="276" w:lineRule="auto"/>
              <w:jc w:val="center"/>
              <w:rPr>
                <w:rFonts w:ascii="Times New Roman" w:hAnsi="Times New Roman"/>
              </w:rPr>
            </w:pPr>
            <w:r w:rsidRPr="00985EA3">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985EA3" w:rsidRPr="00985EA3" w:rsidRDefault="00985EA3" w:rsidP="00905F49">
            <w:pPr>
              <w:spacing w:line="276" w:lineRule="auto"/>
              <w:jc w:val="center"/>
              <w:rPr>
                <w:rFonts w:ascii="Times New Roman" w:hAnsi="Times New Roman"/>
              </w:rPr>
            </w:pPr>
            <w:r w:rsidRPr="00985EA3">
              <w:rPr>
                <w:rFonts w:ascii="Times New Roman" w:hAnsi="Times New Roman"/>
                <w:b/>
              </w:rPr>
              <w:t>Prática</w:t>
            </w:r>
          </w:p>
          <w:p w:rsidR="00985EA3" w:rsidRPr="00985EA3" w:rsidRDefault="00985EA3" w:rsidP="00905F49">
            <w:pPr>
              <w:spacing w:line="276" w:lineRule="auto"/>
              <w:jc w:val="center"/>
              <w:rPr>
                <w:rFonts w:ascii="Times New Roman" w:hAnsi="Times New Roman"/>
              </w:rPr>
            </w:pPr>
            <w:r w:rsidRPr="00985EA3">
              <w:rPr>
                <w:rFonts w:ascii="Times New Roman" w:hAnsi="Times New Roman"/>
              </w:rPr>
              <w:t>0</w:t>
            </w:r>
            <w:r w:rsidR="0020649B">
              <w:rPr>
                <w:rFonts w:ascii="Times New Roman" w:hAnsi="Times New Roman"/>
              </w:rPr>
              <w:t>h</w:t>
            </w:r>
          </w:p>
        </w:tc>
        <w:tc>
          <w:tcPr>
            <w:tcW w:w="3136" w:type="dxa"/>
            <w:tcBorders>
              <w:top w:val="nil"/>
              <w:left w:val="single" w:sz="4" w:space="0" w:color="auto"/>
              <w:bottom w:val="nil"/>
              <w:right w:val="single" w:sz="4" w:space="0" w:color="auto"/>
            </w:tcBorders>
            <w:vAlign w:val="center"/>
          </w:tcPr>
          <w:p w:rsidR="00985EA3" w:rsidRPr="00985EA3" w:rsidRDefault="00985EA3" w:rsidP="00905F49">
            <w:pPr>
              <w:spacing w:line="276" w:lineRule="auto"/>
              <w:jc w:val="center"/>
              <w:rPr>
                <w:rFonts w:ascii="Times New Roman" w:hAnsi="Times New Roman"/>
              </w:rPr>
            </w:pPr>
            <w:r w:rsidRPr="00985EA3">
              <w:rPr>
                <w:rFonts w:ascii="Times New Roman" w:hAnsi="Times New Roman"/>
                <w:b/>
              </w:rPr>
              <w:t>EAD-semipresencial</w:t>
            </w:r>
          </w:p>
          <w:p w:rsidR="00985EA3" w:rsidRPr="00985EA3" w:rsidRDefault="00985EA3" w:rsidP="00985EA3">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187" w:type="dxa"/>
            <w:vMerge/>
            <w:tcBorders>
              <w:top w:val="single" w:sz="4" w:space="0" w:color="auto"/>
              <w:left w:val="single" w:sz="4" w:space="0" w:color="auto"/>
              <w:bottom w:val="nil"/>
              <w:right w:val="single" w:sz="4" w:space="0" w:color="auto"/>
            </w:tcBorders>
            <w:vAlign w:val="center"/>
            <w:hideMark/>
          </w:tcPr>
          <w:p w:rsidR="00985EA3" w:rsidRPr="00985EA3" w:rsidRDefault="00985EA3" w:rsidP="00905F49">
            <w:pPr>
              <w:spacing w:line="276" w:lineRule="auto"/>
              <w:rPr>
                <w:rFonts w:ascii="Times New Roman" w:hAnsi="Times New Roman"/>
                <w:b/>
              </w:rPr>
            </w:pPr>
          </w:p>
        </w:tc>
      </w:tr>
      <w:tr w:rsidR="00985EA3" w:rsidRPr="008C554A" w:rsidTr="00985EA3">
        <w:tblPrEx>
          <w:tblLook w:val="04A0"/>
        </w:tblPrEx>
        <w:trPr>
          <w:jc w:val="center"/>
        </w:trPr>
        <w:tc>
          <w:tcPr>
            <w:tcW w:w="9215" w:type="dxa"/>
            <w:gridSpan w:val="7"/>
            <w:tcBorders>
              <w:top w:val="single" w:sz="4" w:space="0" w:color="auto"/>
              <w:left w:val="single" w:sz="4" w:space="0" w:color="auto"/>
              <w:bottom w:val="single" w:sz="4" w:space="0" w:color="auto"/>
              <w:right w:val="single" w:sz="4" w:space="0" w:color="auto"/>
            </w:tcBorders>
            <w:hideMark/>
          </w:tcPr>
          <w:p w:rsidR="00985EA3" w:rsidRPr="00985EA3" w:rsidRDefault="00985EA3" w:rsidP="00905F49">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985EA3" w:rsidRPr="008C554A" w:rsidTr="00985EA3">
        <w:tblPrEx>
          <w:tblLook w:val="04A0"/>
        </w:tblPrEx>
        <w:trPr>
          <w:trHeight w:val="294"/>
          <w:jc w:val="center"/>
        </w:trPr>
        <w:tc>
          <w:tcPr>
            <w:tcW w:w="4352" w:type="dxa"/>
            <w:gridSpan w:val="4"/>
            <w:tcBorders>
              <w:left w:val="single" w:sz="4" w:space="0" w:color="auto"/>
              <w:bottom w:val="single" w:sz="4" w:space="0" w:color="auto"/>
              <w:right w:val="nil"/>
            </w:tcBorders>
            <w:shd w:val="clear" w:color="auto" w:fill="auto"/>
            <w:hideMark/>
          </w:tcPr>
          <w:p w:rsidR="00985EA3" w:rsidRPr="00985EA3" w:rsidRDefault="00985EA3" w:rsidP="00905F49">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63" w:type="dxa"/>
            <w:gridSpan w:val="3"/>
            <w:tcBorders>
              <w:left w:val="nil"/>
              <w:bottom w:val="single" w:sz="4" w:space="0" w:color="auto"/>
              <w:right w:val="single" w:sz="4" w:space="0" w:color="auto"/>
            </w:tcBorders>
            <w:hideMark/>
          </w:tcPr>
          <w:p w:rsidR="00985EA3" w:rsidRPr="00985EA3" w:rsidRDefault="00985EA3" w:rsidP="00905F49">
            <w:pPr>
              <w:spacing w:line="276" w:lineRule="auto"/>
              <w:rPr>
                <w:rFonts w:ascii="Times New Roman" w:hAnsi="Times New Roman"/>
              </w:rPr>
            </w:pPr>
          </w:p>
        </w:tc>
      </w:tr>
      <w:tr w:rsidR="00985EA3" w:rsidRPr="008C554A" w:rsidTr="00985EA3">
        <w:tblPrEx>
          <w:tblLook w:val="04A0"/>
        </w:tblPrEx>
        <w:trPr>
          <w:trHeight w:val="256"/>
          <w:jc w:val="center"/>
        </w:trPr>
        <w:tc>
          <w:tcPr>
            <w:tcW w:w="4352" w:type="dxa"/>
            <w:gridSpan w:val="4"/>
            <w:tcBorders>
              <w:left w:val="single" w:sz="4" w:space="0" w:color="auto"/>
              <w:bottom w:val="single" w:sz="4" w:space="0" w:color="auto"/>
              <w:right w:val="nil"/>
            </w:tcBorders>
            <w:hideMark/>
          </w:tcPr>
          <w:p w:rsidR="00985EA3" w:rsidRPr="00985EA3" w:rsidRDefault="00985EA3" w:rsidP="00905F49">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63" w:type="dxa"/>
            <w:gridSpan w:val="3"/>
            <w:tcBorders>
              <w:left w:val="nil"/>
              <w:right w:val="single" w:sz="4" w:space="0" w:color="auto"/>
            </w:tcBorders>
            <w:hideMark/>
          </w:tcPr>
          <w:p w:rsidR="00985EA3" w:rsidRPr="00985EA3" w:rsidRDefault="00985EA3" w:rsidP="00905F49">
            <w:pPr>
              <w:spacing w:line="276" w:lineRule="auto"/>
              <w:ind w:left="-100"/>
              <w:rPr>
                <w:rFonts w:ascii="Times New Roman" w:hAnsi="Times New Roman"/>
              </w:rPr>
            </w:pPr>
          </w:p>
        </w:tc>
      </w:tr>
      <w:tr w:rsidR="001A4297" w:rsidRPr="000512D1" w:rsidTr="00985EA3">
        <w:trPr>
          <w:trHeight w:val="540"/>
          <w:jc w:val="center"/>
        </w:trPr>
        <w:tc>
          <w:tcPr>
            <w:tcW w:w="9215" w:type="dxa"/>
            <w:gridSpan w:val="7"/>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C034B9">
              <w:rPr>
                <w:rFonts w:ascii="Times New Roman" w:hAnsi="Times New Roman"/>
                <w:b/>
                <w:color w:val="000000"/>
              </w:rPr>
              <w:t>EMENTA:</w:t>
            </w:r>
            <w:r w:rsidRPr="000512D1">
              <w:rPr>
                <w:rFonts w:ascii="Times New Roman" w:hAnsi="Times New Roman"/>
                <w:color w:val="000000"/>
              </w:rPr>
              <w:t xml:space="preserve"> Conjuntos. Funções. Números naturais e indução. Conjuntos enumeráveis e n</w:t>
            </w:r>
            <w:r w:rsidR="00726932">
              <w:rPr>
                <w:rFonts w:ascii="Times New Roman" w:hAnsi="Times New Roman"/>
                <w:color w:val="000000"/>
              </w:rPr>
              <w:t>ão-enumeráveis. Números reais. S</w:t>
            </w:r>
            <w:r w:rsidRPr="000512D1">
              <w:rPr>
                <w:rFonts w:ascii="Times New Roman" w:hAnsi="Times New Roman"/>
                <w:color w:val="000000"/>
              </w:rPr>
              <w:t>equências e séries numéricas. Testes de convergência e aplicações com séries numéricas. Introdução à topologia na reta. Limites de funções e continuidade. Derivadas de funções. Aplicações usando derivadas de funções.</w:t>
            </w:r>
          </w:p>
        </w:tc>
      </w:tr>
      <w:tr w:rsidR="001A4297" w:rsidRPr="000512D1" w:rsidTr="00985EA3">
        <w:trPr>
          <w:trHeight w:val="260"/>
          <w:jc w:val="center"/>
        </w:trPr>
        <w:tc>
          <w:tcPr>
            <w:tcW w:w="9215" w:type="dxa"/>
            <w:gridSpan w:val="7"/>
            <w:tcBorders>
              <w:top w:val="single" w:sz="4" w:space="0" w:color="000000"/>
              <w:left w:val="single" w:sz="4" w:space="0" w:color="000000"/>
              <w:bottom w:val="single" w:sz="4" w:space="0" w:color="000000"/>
              <w:right w:val="single" w:sz="4" w:space="0" w:color="000000"/>
            </w:tcBorders>
          </w:tcPr>
          <w:p w:rsidR="001A4297" w:rsidRPr="00C034B9" w:rsidRDefault="001A4297" w:rsidP="00D81F86">
            <w:pPr>
              <w:pBdr>
                <w:top w:val="nil"/>
                <w:left w:val="nil"/>
                <w:bottom w:val="nil"/>
                <w:right w:val="nil"/>
                <w:between w:val="nil"/>
              </w:pBdr>
              <w:jc w:val="both"/>
              <w:rPr>
                <w:rFonts w:ascii="Times New Roman" w:hAnsi="Times New Roman"/>
                <w:b/>
                <w:color w:val="000000"/>
              </w:rPr>
            </w:pPr>
            <w:r w:rsidRPr="00C034B9">
              <w:rPr>
                <w:rFonts w:ascii="Times New Roman" w:hAnsi="Times New Roman"/>
                <w:b/>
                <w:color w:val="000000"/>
              </w:rPr>
              <w:t>CONTEÚDO PROGRAMÁTICO:</w:t>
            </w:r>
          </w:p>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Unidade I - Funções Definições e exemplos. Representação Gráfica. -Limite Definição. Limites Laterais. Propriedades de Limites. Limites no Infinito. Limites Infinitos. Teorema do Confronto. Limites Fundamentais. Funções Contínuas. Teorema de Rolle. Teorema do Valor Médio. Teorema do Valor Intermediário. -Derivadas Reta Tangente. Definição de derivada e interpretação geométrica. Regras de Derivação. Derivadas Sucessivas. Derivada Implícita. Derivada da função inversa. Unidade II - Aplicações da derivada Máximos e Mínimos. Funções Crescentes e Decrescentes. Concavidade. Esboço de Curvas. Taxas de Variação. -Noções de Integrais Método da Exaustão. Definição de Área sob uma curva. Teorema Fundamental do Cálculo. Integral Definida. Propriedades Básicas. Áreas entre curvas.</w:t>
            </w:r>
          </w:p>
        </w:tc>
      </w:tr>
      <w:tr w:rsidR="001A4297" w:rsidRPr="000512D1" w:rsidTr="00985EA3">
        <w:trPr>
          <w:jc w:val="center"/>
        </w:trPr>
        <w:tc>
          <w:tcPr>
            <w:tcW w:w="9215" w:type="dxa"/>
            <w:gridSpan w:val="7"/>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C034B9">
              <w:rPr>
                <w:rFonts w:ascii="Times New Roman" w:hAnsi="Times New Roman"/>
                <w:b/>
                <w:color w:val="000000"/>
              </w:rPr>
              <w:t>BIBLIOGRAFIA BÁSICA:</w:t>
            </w:r>
            <w:r w:rsidRPr="000512D1">
              <w:rPr>
                <w:rFonts w:ascii="Times New Roman" w:hAnsi="Times New Roman"/>
                <w:color w:val="000000"/>
              </w:rPr>
              <w:t xml:space="preserve"> ANTON, H. Cálculo: um novo horizonte. 6ª. ed.reimp. Porto Alegre: Bookman, 2006. HIMONAS, A.; HOWARD, A. Cálculo: conceitos e aplicações. Rio de Janeiro: LTC, 2005. 524 p. HOFFMANN, L. D.; BRADLEY, G. L. Cálculo: um curso moderno e suas aplicações. Rio de Janeiro: LTC, 2002. 525 p.</w:t>
            </w:r>
          </w:p>
        </w:tc>
      </w:tr>
      <w:tr w:rsidR="001A4297" w:rsidRPr="000512D1" w:rsidTr="00985EA3">
        <w:trPr>
          <w:jc w:val="center"/>
        </w:trPr>
        <w:tc>
          <w:tcPr>
            <w:tcW w:w="9215" w:type="dxa"/>
            <w:gridSpan w:val="7"/>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C034B9">
              <w:rPr>
                <w:rFonts w:ascii="Times New Roman" w:hAnsi="Times New Roman"/>
                <w:b/>
                <w:color w:val="000000"/>
              </w:rPr>
              <w:t>BIBLIOGRAFIA COMPLEMENTAR:</w:t>
            </w:r>
            <w:r w:rsidRPr="000512D1">
              <w:rPr>
                <w:rFonts w:ascii="Times New Roman" w:hAnsi="Times New Roman"/>
                <w:color w:val="000000"/>
              </w:rPr>
              <w:t xml:space="preserve"> MUNEM, M. A; FOULIS, D. J. Cálculo. Rio de Janeiro: Guanabara Dois: LTC, 1982. STEWART, J. Cálculo. São Paulo: Cengage Learning, 2010. ÁVILA, G. Introdução ao cálculo. Rio de Janeiro: LTC, 1998. 275 p. GUIDORIZZI, H. Um curso de cálculo. Rio de Janeiro: LTC, 2001. STEINBRUCH, A.; WINTERLE, P. Álgebra linear. 2ª. ed. São Paulo: Pearson Education do Brasil, 2005. 583 p.</w:t>
            </w:r>
          </w:p>
        </w:tc>
      </w:tr>
    </w:tbl>
    <w:p w:rsidR="00B22472" w:rsidRDefault="00B22472">
      <w:pPr>
        <w:spacing w:after="200" w:line="276" w:lineRule="auto"/>
        <w:rPr>
          <w:rFonts w:ascii="Times New Roman" w:hAnsi="Times New Roman"/>
          <w:b/>
          <w:color w:val="000000"/>
        </w:rPr>
      </w:pPr>
      <w:r>
        <w:rPr>
          <w:rFonts w:ascii="Times New Roman" w:hAnsi="Times New Roman"/>
          <w:b/>
          <w:color w:val="000000"/>
        </w:rPr>
        <w:br w:type="page"/>
      </w:r>
    </w:p>
    <w:tbl>
      <w:tblPr>
        <w:tblW w:w="9222" w:type="dxa"/>
        <w:jc w:val="center"/>
        <w:tblLayout w:type="fixed"/>
        <w:tblLook w:val="0000"/>
      </w:tblPr>
      <w:tblGrid>
        <w:gridCol w:w="1771"/>
        <w:gridCol w:w="1562"/>
        <w:gridCol w:w="532"/>
        <w:gridCol w:w="487"/>
        <w:gridCol w:w="540"/>
        <w:gridCol w:w="3136"/>
        <w:gridCol w:w="1187"/>
        <w:gridCol w:w="7"/>
      </w:tblGrid>
      <w:tr w:rsidR="00B22472" w:rsidRPr="00985EA3" w:rsidTr="00B22472">
        <w:trPr>
          <w:gridAfter w:val="1"/>
          <w:wAfter w:w="7" w:type="dxa"/>
          <w:trHeight w:val="440"/>
          <w:jc w:val="center"/>
        </w:trPr>
        <w:tc>
          <w:tcPr>
            <w:tcW w:w="9215" w:type="dxa"/>
            <w:gridSpan w:val="7"/>
            <w:tcBorders>
              <w:top w:val="single" w:sz="4" w:space="0" w:color="000000"/>
              <w:left w:val="single" w:sz="4" w:space="0" w:color="000000"/>
              <w:bottom w:val="single" w:sz="4" w:space="0" w:color="000000"/>
              <w:right w:val="single" w:sz="4" w:space="0" w:color="000000"/>
            </w:tcBorders>
          </w:tcPr>
          <w:p w:rsidR="00B22472" w:rsidRPr="00985EA3" w:rsidRDefault="00B22472" w:rsidP="00905F49">
            <w:pPr>
              <w:pBdr>
                <w:top w:val="nil"/>
                <w:left w:val="nil"/>
                <w:bottom w:val="nil"/>
                <w:right w:val="nil"/>
                <w:between w:val="nil"/>
              </w:pBdr>
              <w:rPr>
                <w:rFonts w:ascii="Times New Roman" w:hAnsi="Times New Roman"/>
                <w:color w:val="000000"/>
              </w:rPr>
            </w:pPr>
            <w:r w:rsidRPr="001F5A64">
              <w:rPr>
                <w:rFonts w:ascii="Times New Roman" w:hAnsi="Times New Roman"/>
                <w:b/>
                <w:color w:val="000000"/>
              </w:rPr>
              <w:lastRenderedPageBreak/>
              <w:t>Unidade curricular:</w:t>
            </w:r>
            <w:r w:rsidRPr="00985EA3">
              <w:rPr>
                <w:rFonts w:ascii="Times New Roman" w:hAnsi="Times New Roman"/>
                <w:color w:val="000000"/>
              </w:rPr>
              <w:t xml:space="preserve"> </w:t>
            </w:r>
            <w:r w:rsidRPr="000512D1">
              <w:rPr>
                <w:rFonts w:ascii="Times New Roman" w:hAnsi="Times New Roman"/>
                <w:color w:val="000000"/>
              </w:rPr>
              <w:t>FILOSOFIA DA CIÊNCIA E ÉTICA</w:t>
            </w:r>
          </w:p>
        </w:tc>
      </w:tr>
      <w:tr w:rsidR="00B22472" w:rsidRPr="00985EA3" w:rsidTr="00B22472">
        <w:tblPrEx>
          <w:tblLook w:val="04A0"/>
        </w:tblPrEx>
        <w:trPr>
          <w:gridAfter w:val="1"/>
          <w:wAfter w:w="7" w:type="dxa"/>
          <w:trHeight w:val="232"/>
          <w:jc w:val="center"/>
        </w:trPr>
        <w:tc>
          <w:tcPr>
            <w:tcW w:w="3865" w:type="dxa"/>
            <w:gridSpan w:val="3"/>
            <w:tcBorders>
              <w:top w:val="single" w:sz="2" w:space="0" w:color="auto"/>
              <w:left w:val="single" w:sz="4" w:space="0" w:color="auto"/>
              <w:bottom w:val="single" w:sz="4" w:space="0" w:color="auto"/>
              <w:right w:val="single" w:sz="4" w:space="0" w:color="auto"/>
            </w:tcBorders>
            <w:hideMark/>
          </w:tcPr>
          <w:p w:rsidR="00B22472" w:rsidRPr="00985EA3" w:rsidRDefault="00B22472" w:rsidP="00905F49">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985EA3">
              <w:rPr>
                <w:rFonts w:ascii="Times New Roman" w:hAnsi="Times New Roman"/>
              </w:rPr>
              <w:t>1º</w:t>
            </w:r>
          </w:p>
        </w:tc>
        <w:tc>
          <w:tcPr>
            <w:tcW w:w="5350" w:type="dxa"/>
            <w:gridSpan w:val="4"/>
            <w:tcBorders>
              <w:top w:val="single" w:sz="2" w:space="0" w:color="auto"/>
              <w:left w:val="single" w:sz="4" w:space="0" w:color="auto"/>
              <w:bottom w:val="single" w:sz="4" w:space="0" w:color="auto"/>
              <w:right w:val="single" w:sz="4" w:space="0" w:color="auto"/>
            </w:tcBorders>
          </w:tcPr>
          <w:p w:rsidR="00B22472" w:rsidRPr="00985EA3" w:rsidRDefault="00B22472" w:rsidP="00905F49">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B22472" w:rsidRPr="00985EA3" w:rsidTr="00B22472">
        <w:tblPrEx>
          <w:tblLook w:val="04A0"/>
        </w:tblPrEx>
        <w:trPr>
          <w:gridAfter w:val="1"/>
          <w:wAfter w:w="7" w:type="dxa"/>
          <w:jc w:val="center"/>
        </w:trPr>
        <w:tc>
          <w:tcPr>
            <w:tcW w:w="1771" w:type="dxa"/>
            <w:vMerge w:val="restart"/>
            <w:tcBorders>
              <w:top w:val="single" w:sz="4" w:space="0" w:color="auto"/>
              <w:left w:val="single" w:sz="4" w:space="0" w:color="auto"/>
              <w:bottom w:val="nil"/>
              <w:right w:val="single" w:sz="4" w:space="0" w:color="auto"/>
            </w:tcBorders>
            <w:vAlign w:val="center"/>
            <w:hideMark/>
          </w:tcPr>
          <w:p w:rsidR="00B22472" w:rsidRPr="00985EA3" w:rsidRDefault="00B22472" w:rsidP="00905F49">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257" w:type="dxa"/>
            <w:gridSpan w:val="5"/>
            <w:tcBorders>
              <w:top w:val="single" w:sz="4" w:space="0" w:color="auto"/>
              <w:left w:val="single" w:sz="4" w:space="0" w:color="auto"/>
              <w:bottom w:val="single" w:sz="4" w:space="0" w:color="auto"/>
              <w:right w:val="single" w:sz="4" w:space="0" w:color="auto"/>
            </w:tcBorders>
            <w:vAlign w:val="center"/>
            <w:hideMark/>
          </w:tcPr>
          <w:p w:rsidR="00B22472" w:rsidRPr="00985EA3" w:rsidRDefault="00B22472" w:rsidP="00905F49">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187" w:type="dxa"/>
            <w:vMerge w:val="restart"/>
            <w:tcBorders>
              <w:top w:val="single" w:sz="4" w:space="0" w:color="auto"/>
              <w:left w:val="single" w:sz="4" w:space="0" w:color="auto"/>
              <w:bottom w:val="nil"/>
              <w:right w:val="single" w:sz="4" w:space="0" w:color="auto"/>
            </w:tcBorders>
            <w:vAlign w:val="center"/>
            <w:hideMark/>
          </w:tcPr>
          <w:p w:rsidR="00B22472" w:rsidRPr="00985EA3" w:rsidRDefault="00B22472" w:rsidP="00905F49">
            <w:pPr>
              <w:spacing w:line="276" w:lineRule="auto"/>
              <w:jc w:val="center"/>
              <w:rPr>
                <w:rFonts w:ascii="Times New Roman" w:hAnsi="Times New Roman"/>
                <w:b/>
              </w:rPr>
            </w:pPr>
            <w:r w:rsidRPr="00985EA3">
              <w:rPr>
                <w:rFonts w:ascii="Times New Roman" w:hAnsi="Times New Roman"/>
                <w:b/>
              </w:rPr>
              <w:t xml:space="preserve">Créditos: </w:t>
            </w:r>
            <w:r>
              <w:rPr>
                <w:rFonts w:ascii="Times New Roman" w:hAnsi="Times New Roman"/>
              </w:rPr>
              <w:t>4</w:t>
            </w:r>
          </w:p>
        </w:tc>
      </w:tr>
      <w:tr w:rsidR="00B22472" w:rsidRPr="00985EA3" w:rsidTr="00B22472">
        <w:tblPrEx>
          <w:tblLook w:val="04A0"/>
        </w:tblPrEx>
        <w:trPr>
          <w:gridAfter w:val="1"/>
          <w:wAfter w:w="7" w:type="dxa"/>
          <w:jc w:val="center"/>
        </w:trPr>
        <w:tc>
          <w:tcPr>
            <w:tcW w:w="1771" w:type="dxa"/>
            <w:vMerge/>
            <w:tcBorders>
              <w:top w:val="single" w:sz="4" w:space="0" w:color="auto"/>
              <w:left w:val="single" w:sz="4" w:space="0" w:color="auto"/>
              <w:bottom w:val="nil"/>
              <w:right w:val="single" w:sz="4" w:space="0" w:color="auto"/>
            </w:tcBorders>
            <w:vAlign w:val="center"/>
            <w:hideMark/>
          </w:tcPr>
          <w:p w:rsidR="00B22472" w:rsidRPr="00985EA3" w:rsidRDefault="00B22472" w:rsidP="00905F49">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B22472" w:rsidRPr="00985EA3" w:rsidRDefault="00B22472" w:rsidP="00905F49">
            <w:pPr>
              <w:spacing w:line="276" w:lineRule="auto"/>
              <w:jc w:val="center"/>
              <w:rPr>
                <w:rFonts w:ascii="Times New Roman" w:hAnsi="Times New Roman"/>
              </w:rPr>
            </w:pPr>
            <w:r w:rsidRPr="00985EA3">
              <w:rPr>
                <w:rFonts w:ascii="Times New Roman" w:hAnsi="Times New Roman"/>
                <w:b/>
              </w:rPr>
              <w:t>Teórica</w:t>
            </w:r>
          </w:p>
          <w:p w:rsidR="00B22472" w:rsidRPr="00985EA3" w:rsidRDefault="00B22472" w:rsidP="00905F49">
            <w:pPr>
              <w:spacing w:line="276" w:lineRule="auto"/>
              <w:jc w:val="center"/>
              <w:rPr>
                <w:rFonts w:ascii="Times New Roman" w:hAnsi="Times New Roman"/>
              </w:rPr>
            </w:pPr>
            <w:r w:rsidRPr="00985EA3">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B22472" w:rsidRPr="00985EA3" w:rsidRDefault="00B22472" w:rsidP="00905F49">
            <w:pPr>
              <w:spacing w:line="276" w:lineRule="auto"/>
              <w:jc w:val="center"/>
              <w:rPr>
                <w:rFonts w:ascii="Times New Roman" w:hAnsi="Times New Roman"/>
              </w:rPr>
            </w:pPr>
            <w:r w:rsidRPr="00985EA3">
              <w:rPr>
                <w:rFonts w:ascii="Times New Roman" w:hAnsi="Times New Roman"/>
                <w:b/>
              </w:rPr>
              <w:t>Prática</w:t>
            </w:r>
          </w:p>
          <w:p w:rsidR="00B22472" w:rsidRPr="00985EA3" w:rsidRDefault="00B22472" w:rsidP="00905F49">
            <w:pPr>
              <w:spacing w:line="276" w:lineRule="auto"/>
              <w:jc w:val="center"/>
              <w:rPr>
                <w:rFonts w:ascii="Times New Roman" w:hAnsi="Times New Roman"/>
              </w:rPr>
            </w:pPr>
            <w:r w:rsidRPr="00985EA3">
              <w:rPr>
                <w:rFonts w:ascii="Times New Roman" w:hAnsi="Times New Roman"/>
              </w:rPr>
              <w:t>0</w:t>
            </w:r>
            <w:r w:rsidR="0020649B">
              <w:rPr>
                <w:rFonts w:ascii="Times New Roman" w:hAnsi="Times New Roman"/>
              </w:rPr>
              <w:t>h</w:t>
            </w:r>
          </w:p>
        </w:tc>
        <w:tc>
          <w:tcPr>
            <w:tcW w:w="3136" w:type="dxa"/>
            <w:tcBorders>
              <w:top w:val="nil"/>
              <w:left w:val="single" w:sz="4" w:space="0" w:color="auto"/>
              <w:bottom w:val="nil"/>
              <w:right w:val="single" w:sz="4" w:space="0" w:color="auto"/>
            </w:tcBorders>
            <w:vAlign w:val="center"/>
          </w:tcPr>
          <w:p w:rsidR="00B22472" w:rsidRPr="00985EA3" w:rsidRDefault="00B22472" w:rsidP="00905F49">
            <w:pPr>
              <w:spacing w:line="276" w:lineRule="auto"/>
              <w:jc w:val="center"/>
              <w:rPr>
                <w:rFonts w:ascii="Times New Roman" w:hAnsi="Times New Roman"/>
              </w:rPr>
            </w:pPr>
            <w:r w:rsidRPr="00985EA3">
              <w:rPr>
                <w:rFonts w:ascii="Times New Roman" w:hAnsi="Times New Roman"/>
                <w:b/>
              </w:rPr>
              <w:t>EAD-semipresencial</w:t>
            </w:r>
          </w:p>
          <w:p w:rsidR="00B22472" w:rsidRPr="00985EA3" w:rsidRDefault="00B22472"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187" w:type="dxa"/>
            <w:vMerge/>
            <w:tcBorders>
              <w:top w:val="single" w:sz="4" w:space="0" w:color="auto"/>
              <w:left w:val="single" w:sz="4" w:space="0" w:color="auto"/>
              <w:bottom w:val="nil"/>
              <w:right w:val="single" w:sz="4" w:space="0" w:color="auto"/>
            </w:tcBorders>
            <w:vAlign w:val="center"/>
            <w:hideMark/>
          </w:tcPr>
          <w:p w:rsidR="00B22472" w:rsidRPr="00985EA3" w:rsidRDefault="00B22472" w:rsidP="00905F49">
            <w:pPr>
              <w:spacing w:line="276" w:lineRule="auto"/>
              <w:rPr>
                <w:rFonts w:ascii="Times New Roman" w:hAnsi="Times New Roman"/>
                <w:b/>
              </w:rPr>
            </w:pPr>
          </w:p>
        </w:tc>
      </w:tr>
      <w:tr w:rsidR="00B22472" w:rsidRPr="00985EA3" w:rsidTr="00B22472">
        <w:tblPrEx>
          <w:tblLook w:val="04A0"/>
        </w:tblPrEx>
        <w:trPr>
          <w:gridAfter w:val="1"/>
          <w:wAfter w:w="7" w:type="dxa"/>
          <w:jc w:val="center"/>
        </w:trPr>
        <w:tc>
          <w:tcPr>
            <w:tcW w:w="9215" w:type="dxa"/>
            <w:gridSpan w:val="7"/>
            <w:tcBorders>
              <w:top w:val="single" w:sz="4" w:space="0" w:color="auto"/>
              <w:left w:val="single" w:sz="4" w:space="0" w:color="auto"/>
              <w:bottom w:val="single" w:sz="4" w:space="0" w:color="auto"/>
              <w:right w:val="single" w:sz="4" w:space="0" w:color="auto"/>
            </w:tcBorders>
            <w:hideMark/>
          </w:tcPr>
          <w:p w:rsidR="00B22472" w:rsidRPr="00985EA3" w:rsidRDefault="00B22472" w:rsidP="00905F49">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B22472" w:rsidRPr="00985EA3" w:rsidTr="00B22472">
        <w:tblPrEx>
          <w:tblLook w:val="04A0"/>
        </w:tblPrEx>
        <w:trPr>
          <w:gridAfter w:val="1"/>
          <w:wAfter w:w="7" w:type="dxa"/>
          <w:trHeight w:val="294"/>
          <w:jc w:val="center"/>
        </w:trPr>
        <w:tc>
          <w:tcPr>
            <w:tcW w:w="4352" w:type="dxa"/>
            <w:gridSpan w:val="4"/>
            <w:tcBorders>
              <w:left w:val="single" w:sz="4" w:space="0" w:color="auto"/>
              <w:bottom w:val="single" w:sz="4" w:space="0" w:color="auto"/>
              <w:right w:val="nil"/>
            </w:tcBorders>
            <w:shd w:val="clear" w:color="auto" w:fill="auto"/>
            <w:hideMark/>
          </w:tcPr>
          <w:p w:rsidR="00B22472" w:rsidRPr="00985EA3" w:rsidRDefault="00B22472" w:rsidP="00905F49">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63" w:type="dxa"/>
            <w:gridSpan w:val="3"/>
            <w:tcBorders>
              <w:left w:val="nil"/>
              <w:bottom w:val="single" w:sz="4" w:space="0" w:color="auto"/>
              <w:right w:val="single" w:sz="4" w:space="0" w:color="auto"/>
            </w:tcBorders>
            <w:hideMark/>
          </w:tcPr>
          <w:p w:rsidR="00B22472" w:rsidRPr="00985EA3" w:rsidRDefault="00B22472" w:rsidP="00905F49">
            <w:pPr>
              <w:spacing w:line="276" w:lineRule="auto"/>
              <w:rPr>
                <w:rFonts w:ascii="Times New Roman" w:hAnsi="Times New Roman"/>
              </w:rPr>
            </w:pPr>
          </w:p>
        </w:tc>
      </w:tr>
      <w:tr w:rsidR="00B22472" w:rsidRPr="00985EA3" w:rsidTr="00B22472">
        <w:tblPrEx>
          <w:tblLook w:val="04A0"/>
        </w:tblPrEx>
        <w:trPr>
          <w:gridAfter w:val="1"/>
          <w:wAfter w:w="7" w:type="dxa"/>
          <w:trHeight w:val="256"/>
          <w:jc w:val="center"/>
        </w:trPr>
        <w:tc>
          <w:tcPr>
            <w:tcW w:w="4352" w:type="dxa"/>
            <w:gridSpan w:val="4"/>
            <w:tcBorders>
              <w:left w:val="single" w:sz="4" w:space="0" w:color="auto"/>
              <w:bottom w:val="single" w:sz="4" w:space="0" w:color="auto"/>
              <w:right w:val="nil"/>
            </w:tcBorders>
            <w:hideMark/>
          </w:tcPr>
          <w:p w:rsidR="00B22472" w:rsidRPr="00985EA3" w:rsidRDefault="00B22472" w:rsidP="00905F49">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63" w:type="dxa"/>
            <w:gridSpan w:val="3"/>
            <w:tcBorders>
              <w:left w:val="nil"/>
              <w:right w:val="single" w:sz="4" w:space="0" w:color="auto"/>
            </w:tcBorders>
            <w:hideMark/>
          </w:tcPr>
          <w:p w:rsidR="00B22472" w:rsidRPr="00985EA3" w:rsidRDefault="00B22472" w:rsidP="00905F49">
            <w:pPr>
              <w:spacing w:line="276" w:lineRule="auto"/>
              <w:ind w:left="-100"/>
              <w:rPr>
                <w:rFonts w:ascii="Times New Roman" w:hAnsi="Times New Roman"/>
              </w:rPr>
            </w:pPr>
          </w:p>
        </w:tc>
      </w:tr>
      <w:tr w:rsidR="001A4297" w:rsidRPr="000512D1" w:rsidTr="00B22472">
        <w:trPr>
          <w:trHeight w:val="540"/>
          <w:jc w:val="center"/>
        </w:trPr>
        <w:tc>
          <w:tcPr>
            <w:tcW w:w="9222" w:type="dxa"/>
            <w:gridSpan w:val="8"/>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EMENTA: Introdução ao pensamento científico. As posições da ciência moderna. Obstáculos à produção da ciência. Deontologia.</w:t>
            </w:r>
          </w:p>
        </w:tc>
      </w:tr>
      <w:tr w:rsidR="001A4297" w:rsidRPr="000512D1" w:rsidTr="00B22472">
        <w:trPr>
          <w:trHeight w:val="260"/>
          <w:jc w:val="center"/>
        </w:trPr>
        <w:tc>
          <w:tcPr>
            <w:tcW w:w="9222" w:type="dxa"/>
            <w:gridSpan w:val="8"/>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CONTEÚDO PROGRAMÁTICO: 1) Filosofia problemas e campos temáticos. 1.1</w:t>
            </w:r>
            <w:r w:rsidR="00C034B9">
              <w:rPr>
                <w:rFonts w:ascii="Times New Roman" w:hAnsi="Times New Roman"/>
                <w:color w:val="000000"/>
              </w:rPr>
              <w:t xml:space="preserve"> </w:t>
            </w:r>
            <w:r w:rsidRPr="000512D1">
              <w:rPr>
                <w:rFonts w:ascii="Times New Roman" w:hAnsi="Times New Roman"/>
                <w:color w:val="000000"/>
              </w:rPr>
              <w:t>Problematização em torno da questão,</w:t>
            </w:r>
            <w:r w:rsidR="00E23CEC">
              <w:rPr>
                <w:rFonts w:ascii="Times New Roman" w:hAnsi="Times New Roman"/>
                <w:color w:val="000000"/>
              </w:rPr>
              <w:t xml:space="preserve"> </w:t>
            </w:r>
            <w:r w:rsidRPr="000512D1">
              <w:rPr>
                <w:rFonts w:ascii="Times New Roman" w:hAnsi="Times New Roman"/>
                <w:color w:val="000000"/>
              </w:rPr>
              <w:t>que significa filosofia? 1.2</w:t>
            </w:r>
            <w:r w:rsidRPr="000512D1">
              <w:rPr>
                <w:rFonts w:ascii="Times New Roman" w:hAnsi="Times New Roman"/>
                <w:color w:val="000000"/>
              </w:rPr>
              <w:tab/>
              <w:t>Principais questionamentos e campos temáticos 2) As origens da Ciência. 2.1 A filosofia e a ciência distinções e articulações. 2.2 Teoria do conhecimento, epistemologia e teoria da ciência. 3) Ética e saber científico. 3.1 Ética e moral conceitos e atitudes. 3.2 Principais correntes da ética. 3.3 Ética e a questão da liberdade. 3.4 Problemas contemporâneos entre ética e ciência. 3.5 Bioética questões contemporâneas.</w:t>
            </w:r>
          </w:p>
        </w:tc>
      </w:tr>
      <w:tr w:rsidR="001A4297" w:rsidRPr="000512D1" w:rsidTr="00B22472">
        <w:trPr>
          <w:jc w:val="center"/>
        </w:trPr>
        <w:tc>
          <w:tcPr>
            <w:tcW w:w="9222" w:type="dxa"/>
            <w:gridSpan w:val="8"/>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 xml:space="preserve">BIBLIOGRAFIA BÁSICA: ARANHA, M. L. A.; MARTINS, M. H. P. Filosofando: introdução a filosofia. 3ª. ed. rev. São Paulo: Moderna, 2003. 439 p. CHAUÍ, M. S. Convite à filosofia. 13ª. ed. São Paulo: Ática, 2005. 424 p. DALL'AGNOL, D. Bioética. Rio de Janeiro: J. Zahar, 2005. 58 p. </w:t>
            </w:r>
          </w:p>
        </w:tc>
      </w:tr>
      <w:tr w:rsidR="001A4297" w:rsidRPr="000512D1" w:rsidTr="00B22472">
        <w:trPr>
          <w:jc w:val="center"/>
        </w:trPr>
        <w:tc>
          <w:tcPr>
            <w:tcW w:w="9222" w:type="dxa"/>
            <w:gridSpan w:val="8"/>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COMPLEMENTAR: DURAND, G. Introdução geral à bioética: história, conceitos e instrumentos. 3ª. ed. São Paulo: Loyola, 2010. 431 p.</w:t>
            </w:r>
            <w:r w:rsidR="00E23CEC">
              <w:rPr>
                <w:rFonts w:ascii="Times New Roman" w:hAnsi="Times New Roman"/>
                <w:color w:val="000000"/>
              </w:rPr>
              <w:t xml:space="preserve"> </w:t>
            </w:r>
            <w:r w:rsidRPr="000512D1">
              <w:rPr>
                <w:rFonts w:ascii="Times New Roman" w:hAnsi="Times New Roman"/>
                <w:color w:val="000000"/>
              </w:rPr>
              <w:t>SUNG, J. M. Conversando sobre ética e sociedade. 15ª. ed. Rio de Janeiro: Vozes, 2008. 117 p.</w:t>
            </w:r>
            <w:r w:rsidR="00E23CEC">
              <w:rPr>
                <w:rFonts w:ascii="Times New Roman" w:hAnsi="Times New Roman"/>
                <w:color w:val="000000"/>
              </w:rPr>
              <w:t xml:space="preserve"> </w:t>
            </w:r>
            <w:r w:rsidRPr="000512D1">
              <w:rPr>
                <w:rFonts w:ascii="Times New Roman" w:hAnsi="Times New Roman"/>
                <w:color w:val="000000"/>
              </w:rPr>
              <w:t>SÁNCHEZ-VÁZQUEZ, A. Ética. 29ª. ed. Rio de Janeiro: Civilização Brasileira, 2007. 302 p. NERI, D. A bioética em laboratório: células-tronco, clonagem e saúde humana. São Paulo: Loyola, 2004. 191 p.</w:t>
            </w:r>
            <w:r w:rsidR="00E23CEC">
              <w:rPr>
                <w:rFonts w:ascii="Times New Roman" w:hAnsi="Times New Roman"/>
                <w:color w:val="000000"/>
              </w:rPr>
              <w:t xml:space="preserve"> </w:t>
            </w:r>
            <w:r w:rsidRPr="000512D1">
              <w:rPr>
                <w:rFonts w:ascii="Times New Roman" w:hAnsi="Times New Roman"/>
                <w:color w:val="000000"/>
              </w:rPr>
              <w:t>SINGER, P. Ética prática. 3ª. ed. São Paulo: Martins Fontes, 2006. 399 p.</w:t>
            </w:r>
          </w:p>
        </w:tc>
      </w:tr>
    </w:tbl>
    <w:p w:rsidR="00DA4D4F" w:rsidRDefault="00DA4D4F" w:rsidP="001A4297">
      <w:pPr>
        <w:pBdr>
          <w:top w:val="nil"/>
          <w:left w:val="nil"/>
          <w:bottom w:val="nil"/>
          <w:right w:val="nil"/>
          <w:between w:val="nil"/>
        </w:pBdr>
        <w:spacing w:after="240"/>
        <w:rPr>
          <w:rFonts w:ascii="Times New Roman" w:hAnsi="Times New Roman"/>
          <w:b/>
          <w:color w:val="000000"/>
        </w:rPr>
      </w:pPr>
    </w:p>
    <w:p w:rsidR="00DA4D4F" w:rsidRDefault="00DA4D4F">
      <w:pPr>
        <w:spacing w:after="200" w:line="276" w:lineRule="auto"/>
        <w:rPr>
          <w:rFonts w:ascii="Times New Roman" w:hAnsi="Times New Roman"/>
          <w:b/>
          <w:color w:val="000000"/>
        </w:rPr>
      </w:pPr>
      <w:r>
        <w:rPr>
          <w:rFonts w:ascii="Times New Roman" w:hAnsi="Times New Roman"/>
          <w:b/>
          <w:color w:val="000000"/>
        </w:rPr>
        <w:br w:type="page"/>
      </w:r>
    </w:p>
    <w:tbl>
      <w:tblPr>
        <w:tblW w:w="9255" w:type="dxa"/>
        <w:jc w:val="center"/>
        <w:tblLayout w:type="fixed"/>
        <w:tblLook w:val="0000"/>
      </w:tblPr>
      <w:tblGrid>
        <w:gridCol w:w="1771"/>
        <w:gridCol w:w="1562"/>
        <w:gridCol w:w="532"/>
        <w:gridCol w:w="487"/>
        <w:gridCol w:w="540"/>
        <w:gridCol w:w="3136"/>
        <w:gridCol w:w="1187"/>
        <w:gridCol w:w="40"/>
      </w:tblGrid>
      <w:tr w:rsidR="00DA4D4F" w:rsidRPr="00985EA3" w:rsidTr="00DA4D4F">
        <w:trPr>
          <w:gridAfter w:val="1"/>
          <w:wAfter w:w="40" w:type="dxa"/>
          <w:trHeight w:val="440"/>
          <w:jc w:val="center"/>
        </w:trPr>
        <w:tc>
          <w:tcPr>
            <w:tcW w:w="9215" w:type="dxa"/>
            <w:gridSpan w:val="7"/>
            <w:tcBorders>
              <w:top w:val="single" w:sz="4" w:space="0" w:color="000000"/>
              <w:left w:val="single" w:sz="4" w:space="0" w:color="000000"/>
              <w:bottom w:val="single" w:sz="4" w:space="0" w:color="000000"/>
              <w:right w:val="single" w:sz="4" w:space="0" w:color="000000"/>
            </w:tcBorders>
          </w:tcPr>
          <w:p w:rsidR="00DA4D4F" w:rsidRPr="00985EA3" w:rsidRDefault="00DA4D4F" w:rsidP="00905F49">
            <w:pPr>
              <w:pBdr>
                <w:top w:val="nil"/>
                <w:left w:val="nil"/>
                <w:bottom w:val="nil"/>
                <w:right w:val="nil"/>
                <w:between w:val="nil"/>
              </w:pBdr>
              <w:rPr>
                <w:rFonts w:ascii="Times New Roman" w:hAnsi="Times New Roman"/>
                <w:color w:val="000000"/>
              </w:rPr>
            </w:pPr>
            <w:r w:rsidRPr="001F5A64">
              <w:rPr>
                <w:rFonts w:ascii="Times New Roman" w:hAnsi="Times New Roman"/>
                <w:b/>
                <w:color w:val="000000"/>
              </w:rPr>
              <w:lastRenderedPageBreak/>
              <w:t>Unidade curricular:</w:t>
            </w:r>
            <w:r w:rsidRPr="00985EA3">
              <w:rPr>
                <w:rFonts w:ascii="Times New Roman" w:hAnsi="Times New Roman"/>
                <w:color w:val="000000"/>
              </w:rPr>
              <w:t xml:space="preserve"> </w:t>
            </w:r>
            <w:r w:rsidRPr="000512D1">
              <w:rPr>
                <w:rFonts w:ascii="Times New Roman" w:hAnsi="Times New Roman"/>
                <w:color w:val="000000"/>
              </w:rPr>
              <w:t>INTRODUÇÃO ÀS CIÊNCIAS BIOLÓGICAS</w:t>
            </w:r>
          </w:p>
        </w:tc>
      </w:tr>
      <w:tr w:rsidR="00DA4D4F" w:rsidRPr="00985EA3" w:rsidTr="00DA4D4F">
        <w:tblPrEx>
          <w:tblLook w:val="04A0"/>
        </w:tblPrEx>
        <w:trPr>
          <w:gridAfter w:val="1"/>
          <w:wAfter w:w="40" w:type="dxa"/>
          <w:trHeight w:val="232"/>
          <w:jc w:val="center"/>
        </w:trPr>
        <w:tc>
          <w:tcPr>
            <w:tcW w:w="3865" w:type="dxa"/>
            <w:gridSpan w:val="3"/>
            <w:tcBorders>
              <w:top w:val="single" w:sz="2" w:space="0" w:color="auto"/>
              <w:left w:val="single" w:sz="4" w:space="0" w:color="auto"/>
              <w:bottom w:val="single" w:sz="4" w:space="0" w:color="auto"/>
              <w:right w:val="single" w:sz="4" w:space="0" w:color="auto"/>
            </w:tcBorders>
            <w:hideMark/>
          </w:tcPr>
          <w:p w:rsidR="00DA4D4F" w:rsidRPr="00985EA3" w:rsidRDefault="00DA4D4F" w:rsidP="00905F49">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985EA3">
              <w:rPr>
                <w:rFonts w:ascii="Times New Roman" w:hAnsi="Times New Roman"/>
              </w:rPr>
              <w:t>1º</w:t>
            </w:r>
          </w:p>
        </w:tc>
        <w:tc>
          <w:tcPr>
            <w:tcW w:w="5350" w:type="dxa"/>
            <w:gridSpan w:val="4"/>
            <w:tcBorders>
              <w:top w:val="single" w:sz="2" w:space="0" w:color="auto"/>
              <w:left w:val="single" w:sz="4" w:space="0" w:color="auto"/>
              <w:bottom w:val="single" w:sz="4" w:space="0" w:color="auto"/>
              <w:right w:val="single" w:sz="4" w:space="0" w:color="auto"/>
            </w:tcBorders>
          </w:tcPr>
          <w:p w:rsidR="00DA4D4F" w:rsidRPr="00985EA3" w:rsidRDefault="00DA4D4F" w:rsidP="00905F49">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DA4D4F" w:rsidRPr="00985EA3" w:rsidTr="00DA4D4F">
        <w:tblPrEx>
          <w:tblLook w:val="04A0"/>
        </w:tblPrEx>
        <w:trPr>
          <w:gridAfter w:val="1"/>
          <w:wAfter w:w="40" w:type="dxa"/>
          <w:jc w:val="center"/>
        </w:trPr>
        <w:tc>
          <w:tcPr>
            <w:tcW w:w="1771" w:type="dxa"/>
            <w:vMerge w:val="restart"/>
            <w:tcBorders>
              <w:top w:val="single" w:sz="4" w:space="0" w:color="auto"/>
              <w:left w:val="single" w:sz="4" w:space="0" w:color="auto"/>
              <w:bottom w:val="nil"/>
              <w:right w:val="single" w:sz="4" w:space="0" w:color="auto"/>
            </w:tcBorders>
            <w:vAlign w:val="center"/>
            <w:hideMark/>
          </w:tcPr>
          <w:p w:rsidR="00DA4D4F" w:rsidRPr="00985EA3" w:rsidRDefault="00DA4D4F" w:rsidP="00905F49">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257" w:type="dxa"/>
            <w:gridSpan w:val="5"/>
            <w:tcBorders>
              <w:top w:val="single" w:sz="4" w:space="0" w:color="auto"/>
              <w:left w:val="single" w:sz="4" w:space="0" w:color="auto"/>
              <w:bottom w:val="single" w:sz="4" w:space="0" w:color="auto"/>
              <w:right w:val="single" w:sz="4" w:space="0" w:color="auto"/>
            </w:tcBorders>
            <w:vAlign w:val="center"/>
            <w:hideMark/>
          </w:tcPr>
          <w:p w:rsidR="00DA4D4F" w:rsidRPr="00985EA3" w:rsidRDefault="00DA4D4F" w:rsidP="00905F49">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187" w:type="dxa"/>
            <w:vMerge w:val="restart"/>
            <w:tcBorders>
              <w:top w:val="single" w:sz="4" w:space="0" w:color="auto"/>
              <w:left w:val="single" w:sz="4" w:space="0" w:color="auto"/>
              <w:bottom w:val="nil"/>
              <w:right w:val="single" w:sz="4" w:space="0" w:color="auto"/>
            </w:tcBorders>
            <w:vAlign w:val="center"/>
            <w:hideMark/>
          </w:tcPr>
          <w:p w:rsidR="00DA4D4F" w:rsidRPr="00985EA3" w:rsidRDefault="00DA4D4F" w:rsidP="00DA4D4F">
            <w:pPr>
              <w:spacing w:line="276" w:lineRule="auto"/>
              <w:jc w:val="center"/>
              <w:rPr>
                <w:rFonts w:ascii="Times New Roman" w:hAnsi="Times New Roman"/>
                <w:b/>
              </w:rPr>
            </w:pPr>
            <w:r w:rsidRPr="00985EA3">
              <w:rPr>
                <w:rFonts w:ascii="Times New Roman" w:hAnsi="Times New Roman"/>
                <w:b/>
              </w:rPr>
              <w:t xml:space="preserve">Créditos: </w:t>
            </w:r>
            <w:r>
              <w:rPr>
                <w:rFonts w:ascii="Times New Roman" w:hAnsi="Times New Roman"/>
              </w:rPr>
              <w:t>3</w:t>
            </w:r>
          </w:p>
        </w:tc>
      </w:tr>
      <w:tr w:rsidR="00DA4D4F" w:rsidRPr="00985EA3" w:rsidTr="00DA4D4F">
        <w:tblPrEx>
          <w:tblLook w:val="04A0"/>
        </w:tblPrEx>
        <w:trPr>
          <w:gridAfter w:val="1"/>
          <w:wAfter w:w="40" w:type="dxa"/>
          <w:jc w:val="center"/>
        </w:trPr>
        <w:tc>
          <w:tcPr>
            <w:tcW w:w="1771" w:type="dxa"/>
            <w:vMerge/>
            <w:tcBorders>
              <w:top w:val="single" w:sz="4" w:space="0" w:color="auto"/>
              <w:left w:val="single" w:sz="4" w:space="0" w:color="auto"/>
              <w:bottom w:val="nil"/>
              <w:right w:val="single" w:sz="4" w:space="0" w:color="auto"/>
            </w:tcBorders>
            <w:vAlign w:val="center"/>
            <w:hideMark/>
          </w:tcPr>
          <w:p w:rsidR="00DA4D4F" w:rsidRPr="00985EA3" w:rsidRDefault="00DA4D4F" w:rsidP="00905F49">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DA4D4F" w:rsidRPr="00985EA3" w:rsidRDefault="00DA4D4F" w:rsidP="00905F49">
            <w:pPr>
              <w:spacing w:line="276" w:lineRule="auto"/>
              <w:jc w:val="center"/>
              <w:rPr>
                <w:rFonts w:ascii="Times New Roman" w:hAnsi="Times New Roman"/>
              </w:rPr>
            </w:pPr>
            <w:r w:rsidRPr="00985EA3">
              <w:rPr>
                <w:rFonts w:ascii="Times New Roman" w:hAnsi="Times New Roman"/>
                <w:b/>
              </w:rPr>
              <w:t>Teórica</w:t>
            </w:r>
          </w:p>
          <w:p w:rsidR="00DA4D4F" w:rsidRPr="00985EA3" w:rsidRDefault="00DA4D4F" w:rsidP="00905F49">
            <w:pPr>
              <w:spacing w:line="276" w:lineRule="auto"/>
              <w:jc w:val="center"/>
              <w:rPr>
                <w:rFonts w:ascii="Times New Roman" w:hAnsi="Times New Roman"/>
              </w:rPr>
            </w:pPr>
            <w:r>
              <w:rPr>
                <w:rFonts w:ascii="Times New Roman" w:hAnsi="Times New Roman"/>
              </w:rPr>
              <w:t>30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DA4D4F" w:rsidRPr="00985EA3" w:rsidRDefault="00DA4D4F" w:rsidP="00905F49">
            <w:pPr>
              <w:spacing w:line="276" w:lineRule="auto"/>
              <w:jc w:val="center"/>
              <w:rPr>
                <w:rFonts w:ascii="Times New Roman" w:hAnsi="Times New Roman"/>
              </w:rPr>
            </w:pPr>
            <w:r w:rsidRPr="00985EA3">
              <w:rPr>
                <w:rFonts w:ascii="Times New Roman" w:hAnsi="Times New Roman"/>
                <w:b/>
              </w:rPr>
              <w:t>Prática</w:t>
            </w:r>
          </w:p>
          <w:p w:rsidR="00DA4D4F" w:rsidRPr="00985EA3" w:rsidRDefault="00DA4D4F" w:rsidP="00905F49">
            <w:pPr>
              <w:spacing w:line="276" w:lineRule="auto"/>
              <w:jc w:val="center"/>
              <w:rPr>
                <w:rFonts w:ascii="Times New Roman" w:hAnsi="Times New Roman"/>
              </w:rPr>
            </w:pPr>
            <w:r>
              <w:rPr>
                <w:rFonts w:ascii="Times New Roman" w:hAnsi="Times New Roman"/>
              </w:rPr>
              <w:t>15</w:t>
            </w:r>
            <w:r w:rsidR="0020649B">
              <w:rPr>
                <w:rFonts w:ascii="Times New Roman" w:hAnsi="Times New Roman"/>
              </w:rPr>
              <w:t>h</w:t>
            </w:r>
          </w:p>
        </w:tc>
        <w:tc>
          <w:tcPr>
            <w:tcW w:w="3136" w:type="dxa"/>
            <w:tcBorders>
              <w:top w:val="nil"/>
              <w:left w:val="single" w:sz="4" w:space="0" w:color="auto"/>
              <w:bottom w:val="nil"/>
              <w:right w:val="single" w:sz="4" w:space="0" w:color="auto"/>
            </w:tcBorders>
            <w:vAlign w:val="center"/>
          </w:tcPr>
          <w:p w:rsidR="00DA4D4F" w:rsidRPr="00985EA3" w:rsidRDefault="00DA4D4F" w:rsidP="00905F49">
            <w:pPr>
              <w:spacing w:line="276" w:lineRule="auto"/>
              <w:jc w:val="center"/>
              <w:rPr>
                <w:rFonts w:ascii="Times New Roman" w:hAnsi="Times New Roman"/>
              </w:rPr>
            </w:pPr>
            <w:r w:rsidRPr="00985EA3">
              <w:rPr>
                <w:rFonts w:ascii="Times New Roman" w:hAnsi="Times New Roman"/>
                <w:b/>
              </w:rPr>
              <w:t>EAD-semipresencial</w:t>
            </w:r>
          </w:p>
          <w:p w:rsidR="00DA4D4F" w:rsidRPr="00985EA3" w:rsidRDefault="00DA4D4F"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187" w:type="dxa"/>
            <w:vMerge/>
            <w:tcBorders>
              <w:top w:val="single" w:sz="4" w:space="0" w:color="auto"/>
              <w:left w:val="single" w:sz="4" w:space="0" w:color="auto"/>
              <w:bottom w:val="nil"/>
              <w:right w:val="single" w:sz="4" w:space="0" w:color="auto"/>
            </w:tcBorders>
            <w:vAlign w:val="center"/>
            <w:hideMark/>
          </w:tcPr>
          <w:p w:rsidR="00DA4D4F" w:rsidRPr="00985EA3" w:rsidRDefault="00DA4D4F" w:rsidP="00905F49">
            <w:pPr>
              <w:spacing w:line="276" w:lineRule="auto"/>
              <w:rPr>
                <w:rFonts w:ascii="Times New Roman" w:hAnsi="Times New Roman"/>
                <w:b/>
              </w:rPr>
            </w:pPr>
          </w:p>
        </w:tc>
      </w:tr>
      <w:tr w:rsidR="00DA4D4F" w:rsidRPr="00985EA3" w:rsidTr="00DA4D4F">
        <w:tblPrEx>
          <w:tblLook w:val="04A0"/>
        </w:tblPrEx>
        <w:trPr>
          <w:gridAfter w:val="1"/>
          <w:wAfter w:w="40" w:type="dxa"/>
          <w:jc w:val="center"/>
        </w:trPr>
        <w:tc>
          <w:tcPr>
            <w:tcW w:w="9215" w:type="dxa"/>
            <w:gridSpan w:val="7"/>
            <w:tcBorders>
              <w:top w:val="single" w:sz="4" w:space="0" w:color="auto"/>
              <w:left w:val="single" w:sz="4" w:space="0" w:color="auto"/>
              <w:bottom w:val="single" w:sz="4" w:space="0" w:color="auto"/>
              <w:right w:val="single" w:sz="4" w:space="0" w:color="auto"/>
            </w:tcBorders>
            <w:hideMark/>
          </w:tcPr>
          <w:p w:rsidR="00DA4D4F" w:rsidRPr="00985EA3" w:rsidRDefault="00DA4D4F" w:rsidP="00905F49">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DA4D4F" w:rsidRPr="00985EA3" w:rsidTr="00DA4D4F">
        <w:tblPrEx>
          <w:tblLook w:val="04A0"/>
        </w:tblPrEx>
        <w:trPr>
          <w:gridAfter w:val="1"/>
          <w:wAfter w:w="40" w:type="dxa"/>
          <w:trHeight w:val="294"/>
          <w:jc w:val="center"/>
        </w:trPr>
        <w:tc>
          <w:tcPr>
            <w:tcW w:w="4352" w:type="dxa"/>
            <w:gridSpan w:val="4"/>
            <w:tcBorders>
              <w:left w:val="single" w:sz="4" w:space="0" w:color="auto"/>
              <w:bottom w:val="single" w:sz="4" w:space="0" w:color="auto"/>
              <w:right w:val="nil"/>
            </w:tcBorders>
            <w:shd w:val="clear" w:color="auto" w:fill="auto"/>
            <w:hideMark/>
          </w:tcPr>
          <w:p w:rsidR="00DA4D4F" w:rsidRPr="00985EA3" w:rsidRDefault="00DA4D4F" w:rsidP="00905F49">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63" w:type="dxa"/>
            <w:gridSpan w:val="3"/>
            <w:tcBorders>
              <w:left w:val="nil"/>
              <w:bottom w:val="single" w:sz="4" w:space="0" w:color="auto"/>
              <w:right w:val="single" w:sz="4" w:space="0" w:color="auto"/>
            </w:tcBorders>
            <w:hideMark/>
          </w:tcPr>
          <w:p w:rsidR="00DA4D4F" w:rsidRPr="00985EA3" w:rsidRDefault="00DA4D4F" w:rsidP="00905F49">
            <w:pPr>
              <w:spacing w:line="276" w:lineRule="auto"/>
              <w:rPr>
                <w:rFonts w:ascii="Times New Roman" w:hAnsi="Times New Roman"/>
              </w:rPr>
            </w:pPr>
          </w:p>
        </w:tc>
      </w:tr>
      <w:tr w:rsidR="00DA4D4F" w:rsidRPr="00985EA3" w:rsidTr="00DA4D4F">
        <w:tblPrEx>
          <w:tblLook w:val="04A0"/>
        </w:tblPrEx>
        <w:trPr>
          <w:gridAfter w:val="1"/>
          <w:wAfter w:w="40" w:type="dxa"/>
          <w:trHeight w:val="256"/>
          <w:jc w:val="center"/>
        </w:trPr>
        <w:tc>
          <w:tcPr>
            <w:tcW w:w="4352" w:type="dxa"/>
            <w:gridSpan w:val="4"/>
            <w:tcBorders>
              <w:left w:val="single" w:sz="4" w:space="0" w:color="auto"/>
              <w:bottom w:val="single" w:sz="4" w:space="0" w:color="auto"/>
              <w:right w:val="nil"/>
            </w:tcBorders>
            <w:hideMark/>
          </w:tcPr>
          <w:p w:rsidR="00DA4D4F" w:rsidRPr="00985EA3" w:rsidRDefault="00DA4D4F" w:rsidP="00905F49">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63" w:type="dxa"/>
            <w:gridSpan w:val="3"/>
            <w:tcBorders>
              <w:left w:val="nil"/>
              <w:right w:val="single" w:sz="4" w:space="0" w:color="auto"/>
            </w:tcBorders>
            <w:hideMark/>
          </w:tcPr>
          <w:p w:rsidR="00DA4D4F" w:rsidRPr="00985EA3" w:rsidRDefault="00DA4D4F" w:rsidP="00905F49">
            <w:pPr>
              <w:spacing w:line="276" w:lineRule="auto"/>
              <w:ind w:left="-100"/>
              <w:rPr>
                <w:rFonts w:ascii="Times New Roman" w:hAnsi="Times New Roman"/>
              </w:rPr>
            </w:pPr>
          </w:p>
        </w:tc>
      </w:tr>
      <w:tr w:rsidR="001A4297" w:rsidRPr="000512D1" w:rsidTr="00DA4D4F">
        <w:trPr>
          <w:trHeight w:val="730"/>
          <w:jc w:val="center"/>
        </w:trPr>
        <w:tc>
          <w:tcPr>
            <w:tcW w:w="9255" w:type="dxa"/>
            <w:gridSpan w:val="8"/>
            <w:tcBorders>
              <w:top w:val="single" w:sz="4" w:space="0" w:color="000000"/>
              <w:left w:val="single" w:sz="4" w:space="0" w:color="000000"/>
              <w:right w:val="single" w:sz="4" w:space="0" w:color="000000"/>
            </w:tcBorders>
          </w:tcPr>
          <w:p w:rsidR="001A4297" w:rsidRPr="000512D1" w:rsidRDefault="001A4297" w:rsidP="00D81F86">
            <w:pPr>
              <w:pBdr>
                <w:top w:val="nil"/>
                <w:left w:val="nil"/>
                <w:bottom w:val="nil"/>
                <w:right w:val="nil"/>
                <w:between w:val="nil"/>
              </w:pBdr>
              <w:rPr>
                <w:rFonts w:ascii="Times New Roman" w:hAnsi="Times New Roman"/>
                <w:b/>
                <w:color w:val="000000"/>
              </w:rPr>
            </w:pPr>
            <w:r w:rsidRPr="000512D1">
              <w:rPr>
                <w:rFonts w:ascii="Times New Roman" w:hAnsi="Times New Roman"/>
                <w:color w:val="000000"/>
              </w:rPr>
              <w:t>EMENTA: Objetivos e perfil profissional. Áreas de competência e locais de trabalho do biólogo. Legislação pertinente. Palestras com profissionais biólogos dediversas áreas.</w:t>
            </w:r>
          </w:p>
        </w:tc>
      </w:tr>
      <w:tr w:rsidR="001A4297" w:rsidRPr="000512D1" w:rsidTr="00DA4D4F">
        <w:trPr>
          <w:trHeight w:val="260"/>
          <w:jc w:val="center"/>
        </w:trPr>
        <w:tc>
          <w:tcPr>
            <w:tcW w:w="9255" w:type="dxa"/>
            <w:gridSpan w:val="8"/>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 xml:space="preserve">CONTEÚDO PROGRAMÁTICO: 1. INTRODUÇÃO 1.1. A Biologia e o Biólogo. 1.2. O Biólogo ontem e hoje. 1.3. O Biólogo amanhã. 2. LEGISLAÇÃO PERTINENTE 2.1. A regulamentação da profissão de biólogo - Conselho Federal de Biologia - CFB - Conselho Regional de Biologia - CRB 2.2. Objetivos do Curso de Biologia. 2.3. Estrutura do Curso de Biologia. 3. PERFIL PROFISSIONAL 3.1. As funções exercidas pelo biólogo. 3.2. Locais de atuação profissional do biólogo. 4. O CURSO DE BIOLOGIA NA UFRPE/UAST 4.1. Bacharelado em Ciências Biológicas (Regime Acadêmico Seriado). 4.2. Licenciatura em Ciências Biológicas (Regime Acadêmico Crédito). 5. INFORMAÇÕES PERTINENTES AO PROGRAMA DE NOTAS DA UFRPE (SIGA); 6. PESQUISAS NA BIBLIOTECA CENTRAL DA UFRPE; 7. CADASTRO DO CURRICULUM NA PLATAFORMA LATTES DO CNPq; 8. PALESTRAS COM PROFISSIONAIS LIGADOS A BIOLOGIA Variação em cada semestre </w:t>
            </w:r>
          </w:p>
        </w:tc>
      </w:tr>
      <w:tr w:rsidR="001A4297" w:rsidRPr="000512D1" w:rsidTr="00DA4D4F">
        <w:trPr>
          <w:jc w:val="center"/>
        </w:trPr>
        <w:tc>
          <w:tcPr>
            <w:tcW w:w="9255" w:type="dxa"/>
            <w:gridSpan w:val="8"/>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BÁSICA: MARGULIS, L.; SCHWARTZ, K. V., CINCO REINOS UM GUIA ILUSTRADO DOS FILOS DA VIDA NA TERRA, GUANABARA KOOGAN, 3ª ED RIO DE JANEIRO 2001 497 P (LIVRO) MAYR, E., BIOLOGIA CIÊNCIA ÚNICA REFLEXÕES SOBRE A AUTONOMIA DE UMA, COMPANHIA DAS LETRAS, SÃO PAULO 2006 266 P (LIVRO), MAYR, E., ISTO É BIOLOGIA A CIÊNCIA DO MUNDO VIVO, COMPANHIA DAS LETRAS, SÃO PAULO 2008 428 P (LIVRO)</w:t>
            </w:r>
          </w:p>
        </w:tc>
      </w:tr>
      <w:tr w:rsidR="001A4297" w:rsidRPr="000512D1" w:rsidTr="00DA4D4F">
        <w:trPr>
          <w:jc w:val="center"/>
        </w:trPr>
        <w:tc>
          <w:tcPr>
            <w:tcW w:w="9255" w:type="dxa"/>
            <w:gridSpan w:val="8"/>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 xml:space="preserve">BIBLIOGRAFIA COMPLEMENTAR: BRASIL; PINTO, A.L.T.; WINDT, M.C.V.S.; CÉSPEDES, L. Legislação de direito ambiental. São Paulo Saraiva, 2011. xxvi, 1020 p. CARVALHO, I.C.M. Educação ambiental a formação do sujeito ecológico. 3. ed. São Paulo, SP Cortez, 2008. 256 p. CULLEN JR., Laury; RUDRAN, Rudy; VALLADARES-PADUA, Cláudio; SANTOS, Adalberto J. Métodos de estudos em biologia da conservação e manejo da vida silvestre. </w:t>
            </w:r>
            <w:r w:rsidRPr="00F72B78">
              <w:rPr>
                <w:rFonts w:ascii="Times New Roman" w:hAnsi="Times New Roman"/>
                <w:color w:val="000000"/>
                <w:lang w:val="en-US"/>
              </w:rPr>
              <w:t xml:space="preserve">2.ed. Curitiba Ed. da UFPR, 2006. 651 p. PURVES, William K; SADAVA, David; ORIANS,Gordon H.; HELLER, H. Craig. </w:t>
            </w:r>
            <w:r w:rsidRPr="000512D1">
              <w:rPr>
                <w:rFonts w:ascii="Times New Roman" w:hAnsi="Times New Roman"/>
                <w:color w:val="000000"/>
              </w:rPr>
              <w:t xml:space="preserve">Vida a ciência da biologia. 6. ed. Porto Alegre Artmed, 2005. </w:t>
            </w:r>
            <w:r w:rsidRPr="00C26E48">
              <w:rPr>
                <w:rFonts w:ascii="Times New Roman" w:hAnsi="Times New Roman"/>
                <w:color w:val="000000"/>
                <w:lang w:val="en-US"/>
              </w:rPr>
              <w:t xml:space="preserve">3v. RAVEN, Peter H; EVERT, Ray Franklin; EICHHORN, Susan E. Biologia vegetal. </w:t>
            </w:r>
            <w:r w:rsidRPr="000512D1">
              <w:rPr>
                <w:rFonts w:ascii="Times New Roman" w:hAnsi="Times New Roman"/>
                <w:color w:val="000000"/>
              </w:rPr>
              <w:t>7. ed. Rio de Janeiro Guanabara Koogan, c2007. xxii, 830 p.</w:t>
            </w:r>
          </w:p>
        </w:tc>
      </w:tr>
    </w:tbl>
    <w:p w:rsidR="00DF2C4D" w:rsidRDefault="00DF2C4D" w:rsidP="001A4297">
      <w:pPr>
        <w:pBdr>
          <w:top w:val="nil"/>
          <w:left w:val="nil"/>
          <w:bottom w:val="nil"/>
          <w:right w:val="nil"/>
          <w:between w:val="nil"/>
        </w:pBdr>
        <w:tabs>
          <w:tab w:val="right" w:pos="9060"/>
        </w:tabs>
        <w:spacing w:after="240"/>
        <w:rPr>
          <w:rFonts w:ascii="Times New Roman" w:hAnsi="Times New Roman"/>
          <w:b/>
          <w:color w:val="000000"/>
        </w:rPr>
      </w:pPr>
    </w:p>
    <w:p w:rsidR="00DF2C4D" w:rsidRDefault="00DF2C4D">
      <w:pPr>
        <w:spacing w:after="200" w:line="276" w:lineRule="auto"/>
        <w:rPr>
          <w:rFonts w:ascii="Times New Roman" w:hAnsi="Times New Roman"/>
          <w:b/>
          <w:color w:val="000000"/>
        </w:rPr>
      </w:pPr>
      <w:r>
        <w:rPr>
          <w:rFonts w:ascii="Times New Roman" w:hAnsi="Times New Roman"/>
          <w:b/>
          <w:color w:val="000000"/>
        </w:rPr>
        <w:br w:type="page"/>
      </w:r>
    </w:p>
    <w:tbl>
      <w:tblPr>
        <w:tblW w:w="9217" w:type="dxa"/>
        <w:jc w:val="center"/>
        <w:tblLayout w:type="fixed"/>
        <w:tblLook w:val="0000"/>
      </w:tblPr>
      <w:tblGrid>
        <w:gridCol w:w="1771"/>
        <w:gridCol w:w="1562"/>
        <w:gridCol w:w="532"/>
        <w:gridCol w:w="487"/>
        <w:gridCol w:w="540"/>
        <w:gridCol w:w="3136"/>
        <w:gridCol w:w="1189"/>
      </w:tblGrid>
      <w:tr w:rsidR="00DF2C4D" w:rsidRPr="00985EA3" w:rsidTr="00DF2C4D">
        <w:trPr>
          <w:trHeight w:val="440"/>
          <w:jc w:val="center"/>
        </w:trPr>
        <w:tc>
          <w:tcPr>
            <w:tcW w:w="9217" w:type="dxa"/>
            <w:gridSpan w:val="7"/>
            <w:tcBorders>
              <w:top w:val="single" w:sz="4" w:space="0" w:color="000000"/>
              <w:left w:val="single" w:sz="4" w:space="0" w:color="000000"/>
              <w:bottom w:val="single" w:sz="4" w:space="0" w:color="000000"/>
              <w:right w:val="single" w:sz="4" w:space="0" w:color="000000"/>
            </w:tcBorders>
          </w:tcPr>
          <w:p w:rsidR="00DF2C4D" w:rsidRPr="00985EA3" w:rsidRDefault="00DF2C4D" w:rsidP="00905F49">
            <w:pPr>
              <w:pBdr>
                <w:top w:val="nil"/>
                <w:left w:val="nil"/>
                <w:bottom w:val="nil"/>
                <w:right w:val="nil"/>
                <w:between w:val="nil"/>
              </w:pBdr>
              <w:rPr>
                <w:rFonts w:ascii="Times New Roman" w:hAnsi="Times New Roman"/>
                <w:color w:val="000000"/>
              </w:rPr>
            </w:pPr>
            <w:r w:rsidRPr="00DF2C4D">
              <w:rPr>
                <w:rFonts w:ascii="Times New Roman" w:hAnsi="Times New Roman"/>
                <w:color w:val="000000"/>
              </w:rPr>
              <w:lastRenderedPageBreak/>
              <w:t>Unidade curricular:</w:t>
            </w:r>
            <w:r w:rsidRPr="00985EA3">
              <w:rPr>
                <w:rFonts w:ascii="Times New Roman" w:hAnsi="Times New Roman"/>
                <w:color w:val="000000"/>
              </w:rPr>
              <w:t xml:space="preserve"> </w:t>
            </w:r>
            <w:r w:rsidRPr="000512D1">
              <w:rPr>
                <w:rFonts w:ascii="Times New Roman" w:hAnsi="Times New Roman"/>
                <w:color w:val="000000"/>
              </w:rPr>
              <w:t>QUÍMICA ORGÂNICA A</w:t>
            </w:r>
          </w:p>
        </w:tc>
      </w:tr>
      <w:tr w:rsidR="00DF2C4D" w:rsidRPr="00985EA3" w:rsidTr="00DF2C4D">
        <w:tblPrEx>
          <w:tblLook w:val="04A0"/>
        </w:tblPrEx>
        <w:trPr>
          <w:trHeight w:val="232"/>
          <w:jc w:val="center"/>
        </w:trPr>
        <w:tc>
          <w:tcPr>
            <w:tcW w:w="3865" w:type="dxa"/>
            <w:gridSpan w:val="3"/>
            <w:tcBorders>
              <w:top w:val="single" w:sz="2" w:space="0" w:color="auto"/>
              <w:left w:val="single" w:sz="4" w:space="0" w:color="auto"/>
              <w:bottom w:val="single" w:sz="4" w:space="0" w:color="auto"/>
              <w:right w:val="single" w:sz="4" w:space="0" w:color="auto"/>
            </w:tcBorders>
            <w:hideMark/>
          </w:tcPr>
          <w:p w:rsidR="00DF2C4D" w:rsidRPr="00985EA3" w:rsidRDefault="00DF2C4D" w:rsidP="00905F49">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985EA3">
              <w:rPr>
                <w:rFonts w:ascii="Times New Roman" w:hAnsi="Times New Roman"/>
              </w:rPr>
              <w:t>1º</w:t>
            </w:r>
          </w:p>
        </w:tc>
        <w:tc>
          <w:tcPr>
            <w:tcW w:w="5352" w:type="dxa"/>
            <w:gridSpan w:val="4"/>
            <w:tcBorders>
              <w:top w:val="single" w:sz="2" w:space="0" w:color="auto"/>
              <w:left w:val="single" w:sz="4" w:space="0" w:color="auto"/>
              <w:bottom w:val="single" w:sz="4" w:space="0" w:color="auto"/>
              <w:right w:val="single" w:sz="4" w:space="0" w:color="auto"/>
            </w:tcBorders>
          </w:tcPr>
          <w:p w:rsidR="00DF2C4D" w:rsidRPr="00985EA3" w:rsidRDefault="00DF2C4D" w:rsidP="00905F49">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DF2C4D" w:rsidRPr="00985EA3" w:rsidTr="00DF2C4D">
        <w:tblPrEx>
          <w:tblLook w:val="04A0"/>
        </w:tblPrEx>
        <w:trPr>
          <w:jc w:val="center"/>
        </w:trPr>
        <w:tc>
          <w:tcPr>
            <w:tcW w:w="1771" w:type="dxa"/>
            <w:vMerge w:val="restart"/>
            <w:tcBorders>
              <w:top w:val="single" w:sz="4" w:space="0" w:color="auto"/>
              <w:left w:val="single" w:sz="4" w:space="0" w:color="auto"/>
              <w:bottom w:val="nil"/>
              <w:right w:val="single" w:sz="4" w:space="0" w:color="auto"/>
            </w:tcBorders>
            <w:vAlign w:val="center"/>
            <w:hideMark/>
          </w:tcPr>
          <w:p w:rsidR="00DF2C4D" w:rsidRPr="00985EA3" w:rsidRDefault="00DF2C4D" w:rsidP="00905F49">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257" w:type="dxa"/>
            <w:gridSpan w:val="5"/>
            <w:tcBorders>
              <w:top w:val="single" w:sz="4" w:space="0" w:color="auto"/>
              <w:left w:val="single" w:sz="4" w:space="0" w:color="auto"/>
              <w:bottom w:val="single" w:sz="4" w:space="0" w:color="auto"/>
              <w:right w:val="single" w:sz="4" w:space="0" w:color="auto"/>
            </w:tcBorders>
            <w:vAlign w:val="center"/>
            <w:hideMark/>
          </w:tcPr>
          <w:p w:rsidR="00DF2C4D" w:rsidRPr="00985EA3" w:rsidRDefault="00DF2C4D" w:rsidP="00905F49">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189" w:type="dxa"/>
            <w:vMerge w:val="restart"/>
            <w:tcBorders>
              <w:top w:val="single" w:sz="4" w:space="0" w:color="auto"/>
              <w:left w:val="single" w:sz="4" w:space="0" w:color="auto"/>
              <w:bottom w:val="nil"/>
              <w:right w:val="single" w:sz="4" w:space="0" w:color="auto"/>
            </w:tcBorders>
            <w:vAlign w:val="center"/>
            <w:hideMark/>
          </w:tcPr>
          <w:p w:rsidR="00DF2C4D" w:rsidRPr="00985EA3" w:rsidRDefault="00DF2C4D" w:rsidP="00905F49">
            <w:pPr>
              <w:spacing w:line="276" w:lineRule="auto"/>
              <w:jc w:val="center"/>
              <w:rPr>
                <w:rFonts w:ascii="Times New Roman" w:hAnsi="Times New Roman"/>
                <w:b/>
              </w:rPr>
            </w:pPr>
            <w:r w:rsidRPr="00985EA3">
              <w:rPr>
                <w:rFonts w:ascii="Times New Roman" w:hAnsi="Times New Roman"/>
                <w:b/>
              </w:rPr>
              <w:t xml:space="preserve">Créditos: </w:t>
            </w:r>
            <w:r>
              <w:rPr>
                <w:rFonts w:ascii="Times New Roman" w:hAnsi="Times New Roman"/>
              </w:rPr>
              <w:t>4</w:t>
            </w:r>
          </w:p>
        </w:tc>
      </w:tr>
      <w:tr w:rsidR="00DF2C4D" w:rsidRPr="00985EA3" w:rsidTr="00DF2C4D">
        <w:tblPrEx>
          <w:tblLook w:val="04A0"/>
        </w:tblPrEx>
        <w:trPr>
          <w:jc w:val="center"/>
        </w:trPr>
        <w:tc>
          <w:tcPr>
            <w:tcW w:w="1771" w:type="dxa"/>
            <w:vMerge/>
            <w:tcBorders>
              <w:top w:val="single" w:sz="4" w:space="0" w:color="auto"/>
              <w:left w:val="single" w:sz="4" w:space="0" w:color="auto"/>
              <w:bottom w:val="nil"/>
              <w:right w:val="single" w:sz="4" w:space="0" w:color="auto"/>
            </w:tcBorders>
            <w:vAlign w:val="center"/>
            <w:hideMark/>
          </w:tcPr>
          <w:p w:rsidR="00DF2C4D" w:rsidRPr="00985EA3" w:rsidRDefault="00DF2C4D" w:rsidP="00905F49">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DF2C4D" w:rsidRPr="00985EA3" w:rsidRDefault="00DF2C4D" w:rsidP="00905F49">
            <w:pPr>
              <w:spacing w:line="276" w:lineRule="auto"/>
              <w:jc w:val="center"/>
              <w:rPr>
                <w:rFonts w:ascii="Times New Roman" w:hAnsi="Times New Roman"/>
              </w:rPr>
            </w:pPr>
            <w:r w:rsidRPr="00985EA3">
              <w:rPr>
                <w:rFonts w:ascii="Times New Roman" w:hAnsi="Times New Roman"/>
                <w:b/>
              </w:rPr>
              <w:t>Teórica</w:t>
            </w:r>
          </w:p>
          <w:p w:rsidR="00DF2C4D" w:rsidRPr="00985EA3" w:rsidRDefault="00DF2C4D" w:rsidP="00905F49">
            <w:pPr>
              <w:spacing w:line="276" w:lineRule="auto"/>
              <w:jc w:val="center"/>
              <w:rPr>
                <w:rFonts w:ascii="Times New Roman" w:hAnsi="Times New Roman"/>
              </w:rPr>
            </w:pPr>
            <w:r>
              <w:rPr>
                <w:rFonts w:ascii="Times New Roman" w:hAnsi="Times New Roman"/>
              </w:rPr>
              <w:t>45</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DF2C4D" w:rsidRPr="00985EA3" w:rsidRDefault="00DF2C4D" w:rsidP="00905F49">
            <w:pPr>
              <w:spacing w:line="276" w:lineRule="auto"/>
              <w:jc w:val="center"/>
              <w:rPr>
                <w:rFonts w:ascii="Times New Roman" w:hAnsi="Times New Roman"/>
              </w:rPr>
            </w:pPr>
            <w:r w:rsidRPr="00985EA3">
              <w:rPr>
                <w:rFonts w:ascii="Times New Roman" w:hAnsi="Times New Roman"/>
                <w:b/>
              </w:rPr>
              <w:t>Prática</w:t>
            </w:r>
          </w:p>
          <w:p w:rsidR="00DF2C4D" w:rsidRPr="00985EA3" w:rsidRDefault="00DF2C4D" w:rsidP="00905F49">
            <w:pPr>
              <w:spacing w:line="276" w:lineRule="auto"/>
              <w:jc w:val="center"/>
              <w:rPr>
                <w:rFonts w:ascii="Times New Roman" w:hAnsi="Times New Roman"/>
              </w:rPr>
            </w:pPr>
            <w:r>
              <w:rPr>
                <w:rFonts w:ascii="Times New Roman" w:hAnsi="Times New Roman"/>
              </w:rPr>
              <w:t>15</w:t>
            </w:r>
            <w:r w:rsidR="0020649B">
              <w:rPr>
                <w:rFonts w:ascii="Times New Roman" w:hAnsi="Times New Roman"/>
              </w:rPr>
              <w:t>h</w:t>
            </w:r>
          </w:p>
        </w:tc>
        <w:tc>
          <w:tcPr>
            <w:tcW w:w="3136" w:type="dxa"/>
            <w:tcBorders>
              <w:top w:val="nil"/>
              <w:left w:val="single" w:sz="4" w:space="0" w:color="auto"/>
              <w:bottom w:val="nil"/>
              <w:right w:val="single" w:sz="4" w:space="0" w:color="auto"/>
            </w:tcBorders>
            <w:vAlign w:val="center"/>
          </w:tcPr>
          <w:p w:rsidR="00DF2C4D" w:rsidRPr="00985EA3" w:rsidRDefault="00DF2C4D" w:rsidP="00905F49">
            <w:pPr>
              <w:spacing w:line="276" w:lineRule="auto"/>
              <w:jc w:val="center"/>
              <w:rPr>
                <w:rFonts w:ascii="Times New Roman" w:hAnsi="Times New Roman"/>
              </w:rPr>
            </w:pPr>
            <w:r w:rsidRPr="00985EA3">
              <w:rPr>
                <w:rFonts w:ascii="Times New Roman" w:hAnsi="Times New Roman"/>
                <w:b/>
              </w:rPr>
              <w:t>EAD-semipresencial</w:t>
            </w:r>
          </w:p>
          <w:p w:rsidR="00DF2C4D" w:rsidRPr="00985EA3" w:rsidRDefault="00DF2C4D"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189" w:type="dxa"/>
            <w:vMerge/>
            <w:tcBorders>
              <w:top w:val="single" w:sz="4" w:space="0" w:color="auto"/>
              <w:left w:val="single" w:sz="4" w:space="0" w:color="auto"/>
              <w:bottom w:val="nil"/>
              <w:right w:val="single" w:sz="4" w:space="0" w:color="auto"/>
            </w:tcBorders>
            <w:vAlign w:val="center"/>
            <w:hideMark/>
          </w:tcPr>
          <w:p w:rsidR="00DF2C4D" w:rsidRPr="00985EA3" w:rsidRDefault="00DF2C4D" w:rsidP="00905F49">
            <w:pPr>
              <w:spacing w:line="276" w:lineRule="auto"/>
              <w:rPr>
                <w:rFonts w:ascii="Times New Roman" w:hAnsi="Times New Roman"/>
                <w:b/>
              </w:rPr>
            </w:pPr>
          </w:p>
        </w:tc>
      </w:tr>
      <w:tr w:rsidR="00DF2C4D" w:rsidRPr="00985EA3" w:rsidTr="00DF2C4D">
        <w:tblPrEx>
          <w:tblLook w:val="04A0"/>
        </w:tblPrEx>
        <w:trPr>
          <w:jc w:val="center"/>
        </w:trPr>
        <w:tc>
          <w:tcPr>
            <w:tcW w:w="9217" w:type="dxa"/>
            <w:gridSpan w:val="7"/>
            <w:tcBorders>
              <w:top w:val="single" w:sz="4" w:space="0" w:color="auto"/>
              <w:left w:val="single" w:sz="4" w:space="0" w:color="auto"/>
              <w:bottom w:val="single" w:sz="4" w:space="0" w:color="auto"/>
              <w:right w:val="single" w:sz="4" w:space="0" w:color="auto"/>
            </w:tcBorders>
            <w:hideMark/>
          </w:tcPr>
          <w:p w:rsidR="00DF2C4D" w:rsidRPr="00985EA3" w:rsidRDefault="00DF2C4D" w:rsidP="00905F49">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DF2C4D" w:rsidRPr="00985EA3" w:rsidTr="00DF2C4D">
        <w:tblPrEx>
          <w:tblLook w:val="04A0"/>
        </w:tblPrEx>
        <w:trPr>
          <w:trHeight w:val="294"/>
          <w:jc w:val="center"/>
        </w:trPr>
        <w:tc>
          <w:tcPr>
            <w:tcW w:w="4352" w:type="dxa"/>
            <w:gridSpan w:val="4"/>
            <w:tcBorders>
              <w:left w:val="single" w:sz="4" w:space="0" w:color="auto"/>
              <w:bottom w:val="single" w:sz="4" w:space="0" w:color="auto"/>
              <w:right w:val="nil"/>
            </w:tcBorders>
            <w:shd w:val="clear" w:color="auto" w:fill="auto"/>
            <w:hideMark/>
          </w:tcPr>
          <w:p w:rsidR="00DF2C4D" w:rsidRPr="00985EA3" w:rsidRDefault="00DF2C4D" w:rsidP="00905F49">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65" w:type="dxa"/>
            <w:gridSpan w:val="3"/>
            <w:tcBorders>
              <w:left w:val="nil"/>
              <w:bottom w:val="single" w:sz="4" w:space="0" w:color="auto"/>
              <w:right w:val="single" w:sz="4" w:space="0" w:color="auto"/>
            </w:tcBorders>
            <w:hideMark/>
          </w:tcPr>
          <w:p w:rsidR="00DF2C4D" w:rsidRPr="00985EA3" w:rsidRDefault="00DF2C4D" w:rsidP="00905F49">
            <w:pPr>
              <w:spacing w:line="276" w:lineRule="auto"/>
              <w:rPr>
                <w:rFonts w:ascii="Times New Roman" w:hAnsi="Times New Roman"/>
              </w:rPr>
            </w:pPr>
          </w:p>
        </w:tc>
      </w:tr>
      <w:tr w:rsidR="00DF2C4D" w:rsidRPr="00985EA3" w:rsidTr="00DF2C4D">
        <w:tblPrEx>
          <w:tblLook w:val="04A0"/>
        </w:tblPrEx>
        <w:trPr>
          <w:trHeight w:val="256"/>
          <w:jc w:val="center"/>
        </w:trPr>
        <w:tc>
          <w:tcPr>
            <w:tcW w:w="4352" w:type="dxa"/>
            <w:gridSpan w:val="4"/>
            <w:tcBorders>
              <w:left w:val="single" w:sz="4" w:space="0" w:color="auto"/>
              <w:bottom w:val="single" w:sz="4" w:space="0" w:color="auto"/>
              <w:right w:val="nil"/>
            </w:tcBorders>
            <w:hideMark/>
          </w:tcPr>
          <w:p w:rsidR="00DF2C4D" w:rsidRPr="00985EA3" w:rsidRDefault="00DF2C4D" w:rsidP="00905F49">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65" w:type="dxa"/>
            <w:gridSpan w:val="3"/>
            <w:tcBorders>
              <w:left w:val="nil"/>
              <w:right w:val="single" w:sz="4" w:space="0" w:color="auto"/>
            </w:tcBorders>
            <w:hideMark/>
          </w:tcPr>
          <w:p w:rsidR="00DF2C4D" w:rsidRPr="00985EA3" w:rsidRDefault="00DF2C4D" w:rsidP="00905F49">
            <w:pPr>
              <w:spacing w:line="276" w:lineRule="auto"/>
              <w:ind w:left="-100"/>
              <w:rPr>
                <w:rFonts w:ascii="Times New Roman" w:hAnsi="Times New Roman"/>
              </w:rPr>
            </w:pPr>
          </w:p>
        </w:tc>
      </w:tr>
      <w:tr w:rsidR="001A4297" w:rsidRPr="000512D1" w:rsidTr="00DF2C4D">
        <w:trPr>
          <w:trHeight w:val="1320"/>
          <w:jc w:val="center"/>
        </w:trPr>
        <w:tc>
          <w:tcPr>
            <w:tcW w:w="9217" w:type="dxa"/>
            <w:gridSpan w:val="7"/>
            <w:tcBorders>
              <w:top w:val="single" w:sz="4" w:space="0" w:color="000000"/>
              <w:left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EMENTA: Importância da Química Orgânica. Operações básicas de laboratório. Teoria Estrutural.Conceitos, propriedades e estereoisomeria de: hidrocarbonetos, compostos halogenados,álcoois, éteres, fenóis, aldeídos, cetonas, carboidratos, ácidos carboxílicos, ésteres, lipídios,aminas, amidas, aminoácidos, peptídeos e proteínas.</w:t>
            </w:r>
          </w:p>
        </w:tc>
      </w:tr>
      <w:tr w:rsidR="001A4297" w:rsidRPr="000512D1" w:rsidTr="00DF2C4D">
        <w:trPr>
          <w:trHeight w:val="260"/>
          <w:jc w:val="center"/>
        </w:trPr>
        <w:tc>
          <w:tcPr>
            <w:tcW w:w="9217" w:type="dxa"/>
            <w:gridSpan w:val="7"/>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CONTEÚDO PROGRAMÁTICO: UNIDADE I CONCEITOS BÁSICOS EM QUÍMICA ORGÂNICA 1.1 Ligações covalentes e iônicas; 1.2 Estrutura de moléculas orgânicas. 1.3 Hibridização. UNIDADE II FUNÇÕES ORGÂNICAS EM BIOMOLÉCULAS 2.1 Hidrocarbonetos Alcanos,alcenos e alcinos; 2.2 Álcoois, éteres e fenóis; 2.3 Isomeria plana, geométrica e óptica; 2.4 Aldeídos e cetonas; 2.5Aminas e amidas; 2.6 Aminas reações com ácidos carboxílicos. UNIDADE III MACROMOLÉCULAS 3.1 Carboidratos monossacarídeos, dissacarídeos e polissacarídeos; 3.2 Ácidos carboxílicos e ácidos graxos; 3.3 Lipídios e Glicerídeos definição e classificação; 3.4 Aminoácidos, peptídeos e proteínas. Parte Prática Segurança no laboratório e Operações básicas em trabalhos experimentais de química. Prática Proteínas. Prática Aldeídos e cetonas reconhecimento. Prática Química de carboidratos.</w:t>
            </w:r>
          </w:p>
        </w:tc>
      </w:tr>
      <w:tr w:rsidR="001A4297" w:rsidRPr="000512D1" w:rsidTr="00DF2C4D">
        <w:trPr>
          <w:jc w:val="center"/>
        </w:trPr>
        <w:tc>
          <w:tcPr>
            <w:tcW w:w="9217" w:type="dxa"/>
            <w:gridSpan w:val="7"/>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BÁSICA: BRUICE, P. Y., QUÍMICA ORGÂNICA, PRENTICE HALL, SÃO PAULO 2006 (LIVRO), MCMURRY, J., QUÍMICA ORGÂNICA,THOMSON, SÃO PAULO 2005 (LIVRO), SOLOMONS, T. W. G.; FRYHLE, C. B., QUÍMICA ORGÂNICA, LTC, 8ª ED RIO DEJANEIRO 2005-2006 (LIVRO).</w:t>
            </w:r>
          </w:p>
        </w:tc>
      </w:tr>
      <w:tr w:rsidR="001A4297" w:rsidRPr="000512D1" w:rsidTr="00DF2C4D">
        <w:trPr>
          <w:jc w:val="center"/>
        </w:trPr>
        <w:tc>
          <w:tcPr>
            <w:tcW w:w="9217" w:type="dxa"/>
            <w:gridSpan w:val="7"/>
            <w:tcBorders>
              <w:top w:val="single" w:sz="4" w:space="0" w:color="000000"/>
              <w:left w:val="single" w:sz="4" w:space="0" w:color="000000"/>
              <w:bottom w:val="single" w:sz="4" w:space="0" w:color="000000"/>
              <w:right w:val="single" w:sz="4" w:space="0" w:color="000000"/>
            </w:tcBorders>
          </w:tcPr>
          <w:p w:rsidR="001A4297" w:rsidRPr="000512D1" w:rsidRDefault="001A4297"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COMPLEMENTAR: CAMPBEL, M. K., FERREL, S. O. Bioquímica, 3ª ed., Porto alegre: Artmed, 2008; LEHNINGER, A. L., NELSON, D. L., COX, M.M. Princípios de Bioquímica, 4ª ed. São Paulo: 2006; BERG, J. M.; TYMOCZKO, J. L.; STRYER, L. Bioquímica. 6. ed. Rio de Janeiro Guanabara Koogan, 2008. RICHEY JR., H.G., Química Orgânica, Rio de Janeiro: Guanabara Koogan S.A., 1986; VOGEL, A. Química Orgânica, v.3, São Paulo: LTC, 1971.</w:t>
            </w:r>
          </w:p>
        </w:tc>
      </w:tr>
    </w:tbl>
    <w:p w:rsidR="003F6626" w:rsidRDefault="003F6626" w:rsidP="006C7134">
      <w:pPr>
        <w:rPr>
          <w:rFonts w:ascii="Times New Roman" w:hAnsi="Times New Roman"/>
        </w:rPr>
      </w:pPr>
    </w:p>
    <w:p w:rsidR="003F6626" w:rsidRDefault="003F6626">
      <w:pPr>
        <w:spacing w:after="200" w:line="276" w:lineRule="auto"/>
        <w:rPr>
          <w:rFonts w:ascii="Times New Roman" w:hAnsi="Times New Roman"/>
        </w:rPr>
      </w:pPr>
      <w:r>
        <w:rPr>
          <w:rFonts w:ascii="Times New Roman" w:hAnsi="Times New Roman"/>
        </w:rPr>
        <w:br w:type="page"/>
      </w:r>
    </w:p>
    <w:tbl>
      <w:tblPr>
        <w:tblW w:w="9142" w:type="dxa"/>
        <w:jc w:val="center"/>
        <w:tblLayout w:type="fixed"/>
        <w:tblLook w:val="0000"/>
      </w:tblPr>
      <w:tblGrid>
        <w:gridCol w:w="1750"/>
        <w:gridCol w:w="1562"/>
        <w:gridCol w:w="532"/>
        <w:gridCol w:w="487"/>
        <w:gridCol w:w="540"/>
        <w:gridCol w:w="2961"/>
        <w:gridCol w:w="1302"/>
        <w:gridCol w:w="8"/>
      </w:tblGrid>
      <w:tr w:rsidR="003F6626" w:rsidRPr="00985EA3" w:rsidTr="003F6626">
        <w:trPr>
          <w:trHeight w:val="440"/>
          <w:jc w:val="center"/>
        </w:trPr>
        <w:tc>
          <w:tcPr>
            <w:tcW w:w="9142" w:type="dxa"/>
            <w:gridSpan w:val="8"/>
            <w:tcBorders>
              <w:top w:val="single" w:sz="4" w:space="0" w:color="000000"/>
              <w:left w:val="single" w:sz="4" w:space="0" w:color="000000"/>
              <w:bottom w:val="single" w:sz="4" w:space="0" w:color="000000"/>
              <w:right w:val="single" w:sz="4" w:space="0" w:color="000000"/>
            </w:tcBorders>
          </w:tcPr>
          <w:p w:rsidR="003F6626" w:rsidRPr="00985EA3" w:rsidRDefault="003F6626" w:rsidP="00905F49">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0512D1">
              <w:rPr>
                <w:rFonts w:ascii="Times New Roman" w:hAnsi="Times New Roman"/>
                <w:color w:val="000000"/>
              </w:rPr>
              <w:t>SISTEMÁTICA DE CRIPTÓGAMAS</w:t>
            </w:r>
          </w:p>
        </w:tc>
      </w:tr>
      <w:tr w:rsidR="003F6626" w:rsidRPr="00985EA3" w:rsidTr="003F6626">
        <w:tblPrEx>
          <w:tblLook w:val="04A0"/>
        </w:tblPrEx>
        <w:trPr>
          <w:gridAfter w:val="1"/>
          <w:wAfter w:w="8" w:type="dxa"/>
          <w:trHeight w:val="232"/>
          <w:jc w:val="center"/>
        </w:trPr>
        <w:tc>
          <w:tcPr>
            <w:tcW w:w="3844" w:type="dxa"/>
            <w:gridSpan w:val="3"/>
            <w:tcBorders>
              <w:top w:val="single" w:sz="2" w:space="0" w:color="auto"/>
              <w:left w:val="single" w:sz="4" w:space="0" w:color="auto"/>
              <w:bottom w:val="single" w:sz="4" w:space="0" w:color="auto"/>
              <w:right w:val="single" w:sz="4" w:space="0" w:color="auto"/>
            </w:tcBorders>
            <w:hideMark/>
          </w:tcPr>
          <w:p w:rsidR="003F6626" w:rsidRPr="00985EA3" w:rsidRDefault="003F6626" w:rsidP="00905F49">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985EA3">
              <w:rPr>
                <w:rFonts w:ascii="Times New Roman" w:hAnsi="Times New Roman"/>
              </w:rPr>
              <w:t>1º</w:t>
            </w:r>
          </w:p>
        </w:tc>
        <w:tc>
          <w:tcPr>
            <w:tcW w:w="5290" w:type="dxa"/>
            <w:gridSpan w:val="4"/>
            <w:tcBorders>
              <w:top w:val="single" w:sz="2" w:space="0" w:color="auto"/>
              <w:left w:val="single" w:sz="4" w:space="0" w:color="auto"/>
              <w:bottom w:val="single" w:sz="4" w:space="0" w:color="auto"/>
              <w:right w:val="single" w:sz="4" w:space="0" w:color="auto"/>
            </w:tcBorders>
          </w:tcPr>
          <w:p w:rsidR="003F6626" w:rsidRPr="00985EA3" w:rsidRDefault="003F6626" w:rsidP="00905F49">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3F6626" w:rsidRPr="00985EA3" w:rsidTr="003F6626">
        <w:tblPrEx>
          <w:tblLook w:val="04A0"/>
        </w:tblPrEx>
        <w:trPr>
          <w:gridAfter w:val="1"/>
          <w:wAfter w:w="8" w:type="dxa"/>
          <w:jc w:val="center"/>
        </w:trPr>
        <w:tc>
          <w:tcPr>
            <w:tcW w:w="1750" w:type="dxa"/>
            <w:vMerge w:val="restart"/>
            <w:tcBorders>
              <w:top w:val="single" w:sz="4" w:space="0" w:color="auto"/>
              <w:left w:val="single" w:sz="4" w:space="0" w:color="auto"/>
              <w:right w:val="single" w:sz="4" w:space="0" w:color="auto"/>
            </w:tcBorders>
            <w:vAlign w:val="center"/>
            <w:hideMark/>
          </w:tcPr>
          <w:p w:rsidR="003F6626" w:rsidRPr="00985EA3" w:rsidRDefault="003F6626" w:rsidP="00905F49">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082" w:type="dxa"/>
            <w:gridSpan w:val="5"/>
            <w:tcBorders>
              <w:top w:val="single" w:sz="4" w:space="0" w:color="auto"/>
              <w:left w:val="single" w:sz="4" w:space="0" w:color="auto"/>
              <w:bottom w:val="single" w:sz="4" w:space="0" w:color="auto"/>
              <w:right w:val="single" w:sz="4" w:space="0" w:color="auto"/>
            </w:tcBorders>
            <w:vAlign w:val="center"/>
            <w:hideMark/>
          </w:tcPr>
          <w:p w:rsidR="003F6626" w:rsidRPr="00985EA3" w:rsidRDefault="003F6626" w:rsidP="00905F49">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302" w:type="dxa"/>
            <w:vMerge w:val="restart"/>
            <w:tcBorders>
              <w:top w:val="single" w:sz="4" w:space="0" w:color="auto"/>
              <w:left w:val="single" w:sz="4" w:space="0" w:color="auto"/>
              <w:bottom w:val="nil"/>
              <w:right w:val="single" w:sz="4" w:space="0" w:color="auto"/>
            </w:tcBorders>
            <w:vAlign w:val="center"/>
            <w:hideMark/>
          </w:tcPr>
          <w:p w:rsidR="003F6626" w:rsidRPr="00985EA3" w:rsidRDefault="003F6626" w:rsidP="003F6626">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3F6626" w:rsidRPr="00985EA3" w:rsidTr="003F6626">
        <w:tblPrEx>
          <w:tblLook w:val="04A0"/>
        </w:tblPrEx>
        <w:trPr>
          <w:gridAfter w:val="1"/>
          <w:wAfter w:w="8" w:type="dxa"/>
          <w:jc w:val="center"/>
        </w:trPr>
        <w:tc>
          <w:tcPr>
            <w:tcW w:w="1750" w:type="dxa"/>
            <w:vMerge/>
            <w:tcBorders>
              <w:left w:val="single" w:sz="4" w:space="0" w:color="auto"/>
              <w:bottom w:val="nil"/>
              <w:right w:val="single" w:sz="4" w:space="0" w:color="auto"/>
            </w:tcBorders>
            <w:vAlign w:val="center"/>
            <w:hideMark/>
          </w:tcPr>
          <w:p w:rsidR="003F6626" w:rsidRPr="00985EA3" w:rsidRDefault="003F6626" w:rsidP="00905F49">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3F6626" w:rsidRPr="00985EA3" w:rsidRDefault="003F6626" w:rsidP="00905F49">
            <w:pPr>
              <w:spacing w:line="276" w:lineRule="auto"/>
              <w:jc w:val="center"/>
              <w:rPr>
                <w:rFonts w:ascii="Times New Roman" w:hAnsi="Times New Roman"/>
              </w:rPr>
            </w:pPr>
            <w:r w:rsidRPr="00985EA3">
              <w:rPr>
                <w:rFonts w:ascii="Times New Roman" w:hAnsi="Times New Roman"/>
                <w:b/>
              </w:rPr>
              <w:t>Teórica</w:t>
            </w:r>
          </w:p>
          <w:p w:rsidR="003F6626" w:rsidRPr="00985EA3" w:rsidRDefault="009828AC" w:rsidP="00905F49">
            <w:pPr>
              <w:spacing w:line="276" w:lineRule="auto"/>
              <w:jc w:val="center"/>
              <w:rPr>
                <w:rFonts w:ascii="Times New Roman" w:hAnsi="Times New Roman"/>
              </w:rPr>
            </w:pPr>
            <w:r>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3F6626" w:rsidRPr="00985EA3" w:rsidRDefault="003F6626" w:rsidP="00905F49">
            <w:pPr>
              <w:spacing w:line="276" w:lineRule="auto"/>
              <w:jc w:val="center"/>
              <w:rPr>
                <w:rFonts w:ascii="Times New Roman" w:hAnsi="Times New Roman"/>
              </w:rPr>
            </w:pPr>
            <w:r w:rsidRPr="00985EA3">
              <w:rPr>
                <w:rFonts w:ascii="Times New Roman" w:hAnsi="Times New Roman"/>
                <w:b/>
              </w:rPr>
              <w:t>Prática</w:t>
            </w:r>
          </w:p>
          <w:p w:rsidR="003F6626" w:rsidRPr="00985EA3" w:rsidRDefault="003F6626"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961" w:type="dxa"/>
            <w:tcBorders>
              <w:top w:val="nil"/>
              <w:left w:val="single" w:sz="4" w:space="0" w:color="auto"/>
              <w:bottom w:val="nil"/>
              <w:right w:val="single" w:sz="4" w:space="0" w:color="auto"/>
            </w:tcBorders>
            <w:vAlign w:val="center"/>
          </w:tcPr>
          <w:p w:rsidR="003F6626" w:rsidRPr="00985EA3" w:rsidRDefault="003F6626" w:rsidP="00905F49">
            <w:pPr>
              <w:spacing w:line="276" w:lineRule="auto"/>
              <w:jc w:val="center"/>
              <w:rPr>
                <w:rFonts w:ascii="Times New Roman" w:hAnsi="Times New Roman"/>
              </w:rPr>
            </w:pPr>
            <w:r w:rsidRPr="00985EA3">
              <w:rPr>
                <w:rFonts w:ascii="Times New Roman" w:hAnsi="Times New Roman"/>
                <w:b/>
              </w:rPr>
              <w:t>EAD-semipresencial</w:t>
            </w:r>
          </w:p>
          <w:p w:rsidR="003F6626" w:rsidRPr="00985EA3" w:rsidRDefault="003F6626"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302" w:type="dxa"/>
            <w:vMerge/>
            <w:tcBorders>
              <w:top w:val="single" w:sz="4" w:space="0" w:color="auto"/>
              <w:left w:val="single" w:sz="4" w:space="0" w:color="auto"/>
              <w:bottom w:val="nil"/>
              <w:right w:val="single" w:sz="4" w:space="0" w:color="auto"/>
            </w:tcBorders>
            <w:vAlign w:val="center"/>
            <w:hideMark/>
          </w:tcPr>
          <w:p w:rsidR="003F6626" w:rsidRPr="00985EA3" w:rsidRDefault="003F6626" w:rsidP="00905F49">
            <w:pPr>
              <w:spacing w:line="276" w:lineRule="auto"/>
              <w:rPr>
                <w:rFonts w:ascii="Times New Roman" w:hAnsi="Times New Roman"/>
                <w:b/>
              </w:rPr>
            </w:pPr>
          </w:p>
        </w:tc>
      </w:tr>
      <w:tr w:rsidR="003F6626" w:rsidRPr="00985EA3" w:rsidTr="003F6626">
        <w:tblPrEx>
          <w:tblLook w:val="04A0"/>
        </w:tblPrEx>
        <w:trPr>
          <w:gridAfter w:val="1"/>
          <w:wAfter w:w="8" w:type="dxa"/>
          <w:jc w:val="center"/>
        </w:trPr>
        <w:tc>
          <w:tcPr>
            <w:tcW w:w="9134" w:type="dxa"/>
            <w:gridSpan w:val="7"/>
            <w:tcBorders>
              <w:top w:val="single" w:sz="4" w:space="0" w:color="auto"/>
              <w:left w:val="single" w:sz="4" w:space="0" w:color="auto"/>
              <w:bottom w:val="single" w:sz="4" w:space="0" w:color="auto"/>
              <w:right w:val="single" w:sz="4" w:space="0" w:color="auto"/>
            </w:tcBorders>
            <w:hideMark/>
          </w:tcPr>
          <w:p w:rsidR="003F6626" w:rsidRPr="00985EA3" w:rsidRDefault="003F6626" w:rsidP="00905F49">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3F6626" w:rsidRPr="00985EA3" w:rsidTr="003F6626">
        <w:tblPrEx>
          <w:tblLook w:val="04A0"/>
        </w:tblPrEx>
        <w:trPr>
          <w:gridAfter w:val="1"/>
          <w:wAfter w:w="8" w:type="dxa"/>
          <w:trHeight w:val="294"/>
          <w:jc w:val="center"/>
        </w:trPr>
        <w:tc>
          <w:tcPr>
            <w:tcW w:w="4331" w:type="dxa"/>
            <w:gridSpan w:val="4"/>
            <w:tcBorders>
              <w:left w:val="single" w:sz="4" w:space="0" w:color="auto"/>
              <w:bottom w:val="single" w:sz="4" w:space="0" w:color="auto"/>
              <w:right w:val="nil"/>
            </w:tcBorders>
            <w:shd w:val="clear" w:color="auto" w:fill="auto"/>
            <w:hideMark/>
          </w:tcPr>
          <w:p w:rsidR="003F6626" w:rsidRPr="00985EA3" w:rsidRDefault="003F6626" w:rsidP="00905F49">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3F6626" w:rsidRPr="00985EA3" w:rsidRDefault="003F6626" w:rsidP="00905F49">
            <w:pPr>
              <w:spacing w:line="276" w:lineRule="auto"/>
              <w:rPr>
                <w:rFonts w:ascii="Times New Roman" w:hAnsi="Times New Roman"/>
              </w:rPr>
            </w:pPr>
          </w:p>
        </w:tc>
      </w:tr>
      <w:tr w:rsidR="003F6626" w:rsidRPr="00985EA3" w:rsidTr="003F6626">
        <w:tblPrEx>
          <w:tblLook w:val="04A0"/>
        </w:tblPrEx>
        <w:trPr>
          <w:gridAfter w:val="1"/>
          <w:wAfter w:w="8" w:type="dxa"/>
          <w:trHeight w:val="256"/>
          <w:jc w:val="center"/>
        </w:trPr>
        <w:tc>
          <w:tcPr>
            <w:tcW w:w="4331" w:type="dxa"/>
            <w:gridSpan w:val="4"/>
            <w:tcBorders>
              <w:left w:val="single" w:sz="4" w:space="0" w:color="auto"/>
              <w:bottom w:val="single" w:sz="4" w:space="0" w:color="auto"/>
              <w:right w:val="nil"/>
            </w:tcBorders>
            <w:hideMark/>
          </w:tcPr>
          <w:p w:rsidR="003F6626" w:rsidRPr="00985EA3" w:rsidRDefault="003F6626" w:rsidP="00905F49">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03" w:type="dxa"/>
            <w:gridSpan w:val="3"/>
            <w:tcBorders>
              <w:left w:val="nil"/>
              <w:right w:val="single" w:sz="4" w:space="0" w:color="auto"/>
            </w:tcBorders>
            <w:hideMark/>
          </w:tcPr>
          <w:p w:rsidR="003F6626" w:rsidRPr="00985EA3" w:rsidRDefault="003F6626" w:rsidP="00905F49">
            <w:pPr>
              <w:spacing w:line="276" w:lineRule="auto"/>
              <w:ind w:left="-100"/>
              <w:rPr>
                <w:rFonts w:ascii="Times New Roman" w:hAnsi="Times New Roman"/>
              </w:rPr>
            </w:pPr>
          </w:p>
        </w:tc>
      </w:tr>
      <w:tr w:rsidR="000512D1" w:rsidRPr="000512D1" w:rsidTr="003F6626">
        <w:trPr>
          <w:gridAfter w:val="1"/>
          <w:wAfter w:w="8" w:type="dxa"/>
          <w:trHeight w:val="840"/>
          <w:jc w:val="center"/>
        </w:trPr>
        <w:tc>
          <w:tcPr>
            <w:tcW w:w="9134" w:type="dxa"/>
            <w:gridSpan w:val="7"/>
            <w:tcBorders>
              <w:top w:val="single" w:sz="4" w:space="0" w:color="000000"/>
              <w:left w:val="single" w:sz="4" w:space="0" w:color="000000"/>
              <w:right w:val="single" w:sz="4" w:space="0" w:color="000000"/>
            </w:tcBorders>
          </w:tcPr>
          <w:p w:rsidR="000512D1" w:rsidRPr="000512D1" w:rsidRDefault="000512D1" w:rsidP="00764F23">
            <w:pPr>
              <w:pBdr>
                <w:top w:val="nil"/>
                <w:left w:val="nil"/>
                <w:bottom w:val="nil"/>
                <w:right w:val="nil"/>
                <w:between w:val="nil"/>
              </w:pBdr>
              <w:spacing w:after="0"/>
              <w:jc w:val="both"/>
              <w:rPr>
                <w:rFonts w:ascii="Times New Roman" w:hAnsi="Times New Roman"/>
                <w:b/>
                <w:color w:val="000000"/>
              </w:rPr>
            </w:pPr>
            <w:r w:rsidRPr="000512D1">
              <w:rPr>
                <w:rFonts w:ascii="Times New Roman" w:hAnsi="Times New Roman"/>
                <w:color w:val="000000"/>
              </w:rPr>
              <w:t>EMENTA: Sistemas de classificação. Grupos taxonômicos. Tipos nomenclaturais. Origem e evolução das Cryptogamae. Reconhecimento, dentro destas, dos principais representantes de interesse científico e econômico de ocorrência no Estado de Pernambuco</w:t>
            </w:r>
          </w:p>
        </w:tc>
      </w:tr>
      <w:tr w:rsidR="000512D1" w:rsidRPr="000512D1" w:rsidTr="003F6626">
        <w:trPr>
          <w:gridAfter w:val="1"/>
          <w:wAfter w:w="8" w:type="dxa"/>
          <w:trHeight w:val="4100"/>
          <w:jc w:val="center"/>
        </w:trPr>
        <w:tc>
          <w:tcPr>
            <w:tcW w:w="9134" w:type="dxa"/>
            <w:gridSpan w:val="7"/>
            <w:tcBorders>
              <w:top w:val="single" w:sz="4" w:space="0" w:color="000000"/>
              <w:left w:val="single" w:sz="4" w:space="0" w:color="000000"/>
              <w:bottom w:val="single" w:sz="4" w:space="0" w:color="000000"/>
              <w:right w:val="single" w:sz="4" w:space="0" w:color="000000"/>
            </w:tcBorders>
          </w:tcPr>
          <w:p w:rsidR="000512D1" w:rsidRPr="000512D1" w:rsidRDefault="000512D1" w:rsidP="00764F23">
            <w:pPr>
              <w:pBdr>
                <w:top w:val="nil"/>
                <w:left w:val="nil"/>
                <w:bottom w:val="nil"/>
                <w:right w:val="nil"/>
                <w:between w:val="nil"/>
              </w:pBdr>
              <w:spacing w:after="0"/>
              <w:jc w:val="both"/>
              <w:rPr>
                <w:rFonts w:ascii="Times New Roman" w:hAnsi="Times New Roman"/>
                <w:b/>
                <w:color w:val="000000"/>
              </w:rPr>
            </w:pPr>
            <w:r w:rsidRPr="000512D1">
              <w:rPr>
                <w:rFonts w:ascii="Times New Roman" w:hAnsi="Times New Roman"/>
                <w:color w:val="000000"/>
              </w:rPr>
              <w:t>CONTEÚDO PROGRAMÁTICO: 1 Principais sistemas de classificação vegetal; 2 Sistema binominal. Grupos taxonômicos. Tipos nomenclaturais; 3 Caracterização das Divisões do Reino Vegetal; 4 Cryptogamae: conceituação, origem e evolução; 5 Técnicas de coleta e herborização. Herbário; 6 Divisão Cyanophyta: habitat, hábito, caracteres gerais, reprodução, taxonomia, importância econômica, identificação dos principais gêneros; 7 Divisão Euglenophyta: habitat, hábito, caracteres gerais, reprodução, taxonomia; 8 Divisão Pyrrophyta: habitat, hábito, caracteres gerais, reprodução, taxonomia; 9 Divisão Chrysophyta: habitat, hábito, caracteres gerais, reprodução, taxonomia, importância econômica, identificação dos principais gêneros; 05 Divisão Chlorophyta: habitat, hábito, caracteres gerais, reprodução, ciclos de vida, taxonomia, importância econômica, identificação dos principais gêneros; 11 Divisão Phaeophyta: habitat, hábito, caracteres gerais, reprodução, ciclos de vida, taxonomia, importância econômica, identificação dos principais gêneros; 12 Divisão Licchenes: habitat, hábito, caracteres gerais, reprodução, taxonomia, importância econômica, identificação dos principais gêneros; 13 Divisão</w:t>
            </w:r>
            <w:r w:rsidR="00E23CEC">
              <w:rPr>
                <w:rFonts w:ascii="Times New Roman" w:hAnsi="Times New Roman"/>
                <w:color w:val="000000"/>
              </w:rPr>
              <w:t xml:space="preserve"> </w:t>
            </w:r>
            <w:r w:rsidRPr="000512D1">
              <w:rPr>
                <w:rFonts w:ascii="Times New Roman" w:hAnsi="Times New Roman"/>
                <w:color w:val="000000"/>
              </w:rPr>
              <w:t>Bryophyta: habitat, hábito, caracteres gerais, reprodução, ciclos de vida, taxonomia, importância econômica, identificação dos principais gêneros; 14 Divisão Pteridophyta: habitat, hábito, caracteres gerais, reprodução, ciclos de vida, taxonomia, importância econômica, identificação dos principais gêneros.</w:t>
            </w:r>
          </w:p>
        </w:tc>
      </w:tr>
      <w:tr w:rsidR="000512D1" w:rsidRPr="000512D1" w:rsidTr="003F6626">
        <w:trPr>
          <w:gridAfter w:val="1"/>
          <w:wAfter w:w="8" w:type="dxa"/>
          <w:jc w:val="center"/>
        </w:trPr>
        <w:tc>
          <w:tcPr>
            <w:tcW w:w="9134" w:type="dxa"/>
            <w:gridSpan w:val="7"/>
            <w:tcBorders>
              <w:top w:val="single" w:sz="4" w:space="0" w:color="000000"/>
              <w:left w:val="single" w:sz="4" w:space="0" w:color="000000"/>
              <w:bottom w:val="single" w:sz="4" w:space="0" w:color="000000"/>
              <w:right w:val="single" w:sz="4" w:space="0" w:color="000000"/>
            </w:tcBorders>
          </w:tcPr>
          <w:p w:rsidR="000512D1" w:rsidRPr="000512D1" w:rsidRDefault="000512D1" w:rsidP="00764F23">
            <w:pPr>
              <w:pBdr>
                <w:top w:val="nil"/>
                <w:left w:val="nil"/>
                <w:bottom w:val="nil"/>
                <w:right w:val="nil"/>
                <w:between w:val="nil"/>
              </w:pBdr>
              <w:spacing w:after="0"/>
              <w:jc w:val="both"/>
              <w:rPr>
                <w:rFonts w:ascii="Times New Roman" w:hAnsi="Times New Roman"/>
                <w:b/>
                <w:color w:val="000000"/>
              </w:rPr>
            </w:pPr>
            <w:r w:rsidRPr="000512D1">
              <w:rPr>
                <w:rFonts w:ascii="Times New Roman" w:hAnsi="Times New Roman"/>
                <w:color w:val="000000"/>
              </w:rPr>
              <w:t xml:space="preserve">BIBLIOGRAFIA BÁSICA: BARROSO, G. M. – 1978 – Sistemática de Angiospermas do Brasil, Vol. 1 XII + 253 P. LTC/EDUSP. Rio de Janeiro e São Paulo. RAVEN, P.H., EVERT, R.F., EICHHORN, S.E. </w:t>
            </w:r>
            <w:r w:rsidRPr="000512D1">
              <w:rPr>
                <w:rFonts w:ascii="Times New Roman" w:hAnsi="Times New Roman"/>
                <w:i/>
                <w:color w:val="000000"/>
              </w:rPr>
              <w:t>Biologia Vegetal</w:t>
            </w:r>
            <w:r w:rsidRPr="000512D1">
              <w:rPr>
                <w:rFonts w:ascii="Times New Roman" w:hAnsi="Times New Roman"/>
                <w:color w:val="000000"/>
              </w:rPr>
              <w:t>. 6.ed. Rio de Janeiro: Guanabara Koogan, 2001. 906p.</w:t>
            </w:r>
            <w:r w:rsidR="00E23CEC">
              <w:rPr>
                <w:rFonts w:ascii="Times New Roman" w:hAnsi="Times New Roman"/>
                <w:color w:val="000000"/>
              </w:rPr>
              <w:t xml:space="preserve"> </w:t>
            </w:r>
            <w:r w:rsidRPr="000512D1">
              <w:rPr>
                <w:rFonts w:ascii="Times New Roman" w:hAnsi="Times New Roman"/>
                <w:color w:val="000000"/>
              </w:rPr>
              <w:t>BICUDO, C. E. de M; MENEZES, M. Gêneros de algas de águas continentais do Brasil: (chave para identificação e descrição). São Carlos: RiMa, 2005. 508p.</w:t>
            </w:r>
          </w:p>
        </w:tc>
      </w:tr>
      <w:tr w:rsidR="000512D1" w:rsidRPr="000512D1" w:rsidTr="00764F23">
        <w:trPr>
          <w:gridAfter w:val="1"/>
          <w:wAfter w:w="8" w:type="dxa"/>
          <w:trHeight w:val="1963"/>
          <w:jc w:val="center"/>
        </w:trPr>
        <w:tc>
          <w:tcPr>
            <w:tcW w:w="9134" w:type="dxa"/>
            <w:gridSpan w:val="7"/>
            <w:tcBorders>
              <w:top w:val="single" w:sz="4" w:space="0" w:color="000000"/>
              <w:left w:val="single" w:sz="4" w:space="0" w:color="000000"/>
              <w:bottom w:val="single" w:sz="4" w:space="0" w:color="000000"/>
              <w:right w:val="single" w:sz="4" w:space="0" w:color="000000"/>
            </w:tcBorders>
          </w:tcPr>
          <w:p w:rsidR="00D81F86" w:rsidRPr="00D81F86" w:rsidRDefault="000512D1" w:rsidP="00764F23">
            <w:pPr>
              <w:pBdr>
                <w:top w:val="nil"/>
                <w:left w:val="nil"/>
                <w:bottom w:val="nil"/>
                <w:right w:val="nil"/>
                <w:between w:val="nil"/>
              </w:pBdr>
              <w:spacing w:after="0"/>
              <w:jc w:val="both"/>
              <w:rPr>
                <w:rFonts w:ascii="Times New Roman" w:hAnsi="Times New Roman"/>
                <w:color w:val="000000"/>
              </w:rPr>
            </w:pPr>
            <w:r w:rsidRPr="000512D1">
              <w:rPr>
                <w:rFonts w:ascii="Times New Roman" w:hAnsi="Times New Roman"/>
                <w:color w:val="000000"/>
              </w:rPr>
              <w:t>BIBLIOGRAFIA COMPLEMENTAR:</w:t>
            </w:r>
            <w:r w:rsidR="00E23CEC">
              <w:rPr>
                <w:rFonts w:ascii="Times New Roman" w:hAnsi="Times New Roman"/>
                <w:color w:val="000000"/>
              </w:rPr>
              <w:t xml:space="preserve"> </w:t>
            </w:r>
            <w:r w:rsidRPr="000512D1">
              <w:rPr>
                <w:rFonts w:ascii="Times New Roman" w:hAnsi="Times New Roman"/>
                <w:color w:val="000000"/>
              </w:rPr>
              <w:t>BICUDO, C. E. M. e BICUDO, R. M. T. - 1970 - Algas de Águas Continentais Brasileiras. 228 P. Fund. Bras. Desenvolvimento Ensino. Ciências. São Paulo.</w:t>
            </w:r>
            <w:r w:rsidR="00E23CEC">
              <w:rPr>
                <w:rFonts w:ascii="Times New Roman" w:hAnsi="Times New Roman"/>
                <w:color w:val="000000"/>
              </w:rPr>
              <w:t xml:space="preserve"> </w:t>
            </w:r>
            <w:r w:rsidRPr="000512D1">
              <w:rPr>
                <w:rFonts w:ascii="Times New Roman" w:hAnsi="Times New Roman"/>
                <w:color w:val="000000"/>
              </w:rPr>
              <w:t>EMITH, G. M. – 1995 – Botânica Criptogâmica, vols 1 e 2. Fund. Calouste Gulbehian.</w:t>
            </w:r>
            <w:r w:rsidR="00E23CEC">
              <w:rPr>
                <w:rFonts w:ascii="Times New Roman" w:hAnsi="Times New Roman"/>
                <w:color w:val="000000"/>
              </w:rPr>
              <w:t xml:space="preserve"> </w:t>
            </w:r>
            <w:r w:rsidRPr="000512D1">
              <w:rPr>
                <w:rFonts w:ascii="Times New Roman" w:hAnsi="Times New Roman"/>
                <w:color w:val="000000"/>
              </w:rPr>
              <w:t>JOLY, A. B. – 1967 - Gêneros de Algas Marinhas da Costa Atlântica Latino-Americana. 461 P. EDUSP. São Paulo.</w:t>
            </w:r>
            <w:r w:rsidR="00E23CEC">
              <w:rPr>
                <w:rFonts w:ascii="Times New Roman" w:hAnsi="Times New Roman"/>
                <w:color w:val="000000"/>
              </w:rPr>
              <w:t xml:space="preserve"> </w:t>
            </w:r>
            <w:r w:rsidRPr="000512D1">
              <w:rPr>
                <w:rFonts w:ascii="Times New Roman" w:hAnsi="Times New Roman"/>
                <w:color w:val="000000"/>
              </w:rPr>
              <w:t>JOLY, A. B. – 1979 – Botânica Introdução a taxonomia vegetal, 777 p, 5a. edição, Companhia Ed. Nacional – São Paulo.</w:t>
            </w:r>
            <w:r w:rsidR="00E23CEC">
              <w:rPr>
                <w:rFonts w:ascii="Times New Roman" w:hAnsi="Times New Roman"/>
                <w:color w:val="000000"/>
              </w:rPr>
              <w:t xml:space="preserve"> </w:t>
            </w:r>
            <w:r w:rsidRPr="000512D1">
              <w:rPr>
                <w:rFonts w:ascii="Times New Roman" w:hAnsi="Times New Roman"/>
                <w:color w:val="000000"/>
              </w:rPr>
              <w:t>OLIVEIRA, E. C. - 2003 - Introdução à Biologia Vegetal. 2° edição – Edusp. 266 p.</w:t>
            </w:r>
          </w:p>
        </w:tc>
      </w:tr>
    </w:tbl>
    <w:p w:rsidR="00764F23" w:rsidRDefault="00764F23">
      <w:r>
        <w:br w:type="page"/>
      </w:r>
    </w:p>
    <w:tbl>
      <w:tblPr>
        <w:tblW w:w="9142" w:type="dxa"/>
        <w:jc w:val="center"/>
        <w:tblLayout w:type="fixed"/>
        <w:tblLook w:val="0000"/>
      </w:tblPr>
      <w:tblGrid>
        <w:gridCol w:w="1750"/>
        <w:gridCol w:w="1562"/>
        <w:gridCol w:w="532"/>
        <w:gridCol w:w="487"/>
        <w:gridCol w:w="540"/>
        <w:gridCol w:w="2961"/>
        <w:gridCol w:w="1302"/>
        <w:gridCol w:w="8"/>
      </w:tblGrid>
      <w:tr w:rsidR="004F3D76" w:rsidRPr="00985EA3" w:rsidTr="00905F49">
        <w:trPr>
          <w:trHeight w:val="440"/>
          <w:jc w:val="center"/>
        </w:trPr>
        <w:tc>
          <w:tcPr>
            <w:tcW w:w="9142" w:type="dxa"/>
            <w:gridSpan w:val="8"/>
            <w:tcBorders>
              <w:top w:val="single" w:sz="4" w:space="0" w:color="000000"/>
              <w:left w:val="single" w:sz="4" w:space="0" w:color="000000"/>
              <w:bottom w:val="single" w:sz="4" w:space="0" w:color="000000"/>
              <w:right w:val="single" w:sz="4" w:space="0" w:color="000000"/>
            </w:tcBorders>
          </w:tcPr>
          <w:p w:rsidR="004F3D76" w:rsidRPr="00985EA3" w:rsidRDefault="004F3D76" w:rsidP="00905F49">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0512D1">
              <w:rPr>
                <w:rFonts w:ascii="Times New Roman" w:hAnsi="Times New Roman"/>
                <w:color w:val="000000"/>
              </w:rPr>
              <w:t>SOCIOLOGIA GERAL</w:t>
            </w:r>
          </w:p>
        </w:tc>
      </w:tr>
      <w:tr w:rsidR="004F3D76" w:rsidRPr="00985EA3" w:rsidTr="00905F49">
        <w:tblPrEx>
          <w:tblLook w:val="04A0"/>
        </w:tblPrEx>
        <w:trPr>
          <w:gridAfter w:val="1"/>
          <w:wAfter w:w="8" w:type="dxa"/>
          <w:trHeight w:val="232"/>
          <w:jc w:val="center"/>
        </w:trPr>
        <w:tc>
          <w:tcPr>
            <w:tcW w:w="3844" w:type="dxa"/>
            <w:gridSpan w:val="3"/>
            <w:tcBorders>
              <w:top w:val="single" w:sz="2" w:space="0" w:color="auto"/>
              <w:left w:val="single" w:sz="4" w:space="0" w:color="auto"/>
              <w:bottom w:val="single" w:sz="4" w:space="0" w:color="auto"/>
              <w:right w:val="single" w:sz="4" w:space="0" w:color="auto"/>
            </w:tcBorders>
            <w:hideMark/>
          </w:tcPr>
          <w:p w:rsidR="004F3D76" w:rsidRPr="00985EA3" w:rsidRDefault="004F3D76" w:rsidP="00905F49">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985EA3">
              <w:rPr>
                <w:rFonts w:ascii="Times New Roman" w:hAnsi="Times New Roman"/>
              </w:rPr>
              <w:t>1º</w:t>
            </w:r>
          </w:p>
        </w:tc>
        <w:tc>
          <w:tcPr>
            <w:tcW w:w="5290" w:type="dxa"/>
            <w:gridSpan w:val="4"/>
            <w:tcBorders>
              <w:top w:val="single" w:sz="2" w:space="0" w:color="auto"/>
              <w:left w:val="single" w:sz="4" w:space="0" w:color="auto"/>
              <w:bottom w:val="single" w:sz="4" w:space="0" w:color="auto"/>
              <w:right w:val="single" w:sz="4" w:space="0" w:color="auto"/>
            </w:tcBorders>
          </w:tcPr>
          <w:p w:rsidR="004F3D76" w:rsidRPr="00985EA3" w:rsidRDefault="004F3D76" w:rsidP="00905F49">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4F3D76" w:rsidRPr="00985EA3" w:rsidTr="00905F49">
        <w:tblPrEx>
          <w:tblLook w:val="04A0"/>
        </w:tblPrEx>
        <w:trPr>
          <w:gridAfter w:val="1"/>
          <w:wAfter w:w="8" w:type="dxa"/>
          <w:jc w:val="center"/>
        </w:trPr>
        <w:tc>
          <w:tcPr>
            <w:tcW w:w="1750" w:type="dxa"/>
            <w:vMerge w:val="restart"/>
            <w:tcBorders>
              <w:top w:val="single" w:sz="4" w:space="0" w:color="auto"/>
              <w:left w:val="single" w:sz="4" w:space="0" w:color="auto"/>
              <w:right w:val="single" w:sz="4" w:space="0" w:color="auto"/>
            </w:tcBorders>
            <w:vAlign w:val="center"/>
            <w:hideMark/>
          </w:tcPr>
          <w:p w:rsidR="004F3D76" w:rsidRPr="00985EA3" w:rsidRDefault="004F3D76" w:rsidP="00905F49">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082" w:type="dxa"/>
            <w:gridSpan w:val="5"/>
            <w:tcBorders>
              <w:top w:val="single" w:sz="4" w:space="0" w:color="auto"/>
              <w:left w:val="single" w:sz="4" w:space="0" w:color="auto"/>
              <w:bottom w:val="single" w:sz="4" w:space="0" w:color="auto"/>
              <w:right w:val="single" w:sz="4" w:space="0" w:color="auto"/>
            </w:tcBorders>
            <w:vAlign w:val="center"/>
            <w:hideMark/>
          </w:tcPr>
          <w:p w:rsidR="004F3D76" w:rsidRPr="00985EA3" w:rsidRDefault="004F3D76" w:rsidP="004F3D76">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45</w:t>
            </w:r>
            <w:r w:rsidR="0020649B">
              <w:rPr>
                <w:rFonts w:ascii="Times New Roman" w:hAnsi="Times New Roman"/>
              </w:rPr>
              <w:t>h</w:t>
            </w:r>
          </w:p>
        </w:tc>
        <w:tc>
          <w:tcPr>
            <w:tcW w:w="1302" w:type="dxa"/>
            <w:vMerge w:val="restart"/>
            <w:tcBorders>
              <w:top w:val="single" w:sz="4" w:space="0" w:color="auto"/>
              <w:left w:val="single" w:sz="4" w:space="0" w:color="auto"/>
              <w:bottom w:val="nil"/>
              <w:right w:val="single" w:sz="4" w:space="0" w:color="auto"/>
            </w:tcBorders>
            <w:vAlign w:val="center"/>
            <w:hideMark/>
          </w:tcPr>
          <w:p w:rsidR="004F3D76" w:rsidRPr="00985EA3" w:rsidRDefault="004F3D76" w:rsidP="004F3D76">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3</w:t>
            </w:r>
          </w:p>
        </w:tc>
      </w:tr>
      <w:tr w:rsidR="004F3D76" w:rsidRPr="00985EA3" w:rsidTr="00905F49">
        <w:tblPrEx>
          <w:tblLook w:val="04A0"/>
        </w:tblPrEx>
        <w:trPr>
          <w:gridAfter w:val="1"/>
          <w:wAfter w:w="8" w:type="dxa"/>
          <w:jc w:val="center"/>
        </w:trPr>
        <w:tc>
          <w:tcPr>
            <w:tcW w:w="1750" w:type="dxa"/>
            <w:vMerge/>
            <w:tcBorders>
              <w:left w:val="single" w:sz="4" w:space="0" w:color="auto"/>
              <w:bottom w:val="nil"/>
              <w:right w:val="single" w:sz="4" w:space="0" w:color="auto"/>
            </w:tcBorders>
            <w:vAlign w:val="center"/>
            <w:hideMark/>
          </w:tcPr>
          <w:p w:rsidR="004F3D76" w:rsidRPr="00985EA3" w:rsidRDefault="004F3D76" w:rsidP="00905F49">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4F3D76" w:rsidRPr="00985EA3" w:rsidRDefault="004F3D76" w:rsidP="00905F49">
            <w:pPr>
              <w:spacing w:line="276" w:lineRule="auto"/>
              <w:jc w:val="center"/>
              <w:rPr>
                <w:rFonts w:ascii="Times New Roman" w:hAnsi="Times New Roman"/>
              </w:rPr>
            </w:pPr>
            <w:r w:rsidRPr="00985EA3">
              <w:rPr>
                <w:rFonts w:ascii="Times New Roman" w:hAnsi="Times New Roman"/>
                <w:b/>
              </w:rPr>
              <w:t>Teórica</w:t>
            </w:r>
          </w:p>
          <w:p w:rsidR="004F3D76" w:rsidRPr="00985EA3" w:rsidRDefault="004F3D76" w:rsidP="00905F49">
            <w:pPr>
              <w:spacing w:line="276" w:lineRule="auto"/>
              <w:jc w:val="center"/>
              <w:rPr>
                <w:rFonts w:ascii="Times New Roman" w:hAnsi="Times New Roman"/>
              </w:rPr>
            </w:pPr>
            <w:r>
              <w:rPr>
                <w:rFonts w:ascii="Times New Roman" w:hAnsi="Times New Roman"/>
              </w:rPr>
              <w:t>45</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4F3D76" w:rsidRPr="00985EA3" w:rsidRDefault="004F3D76" w:rsidP="00905F49">
            <w:pPr>
              <w:spacing w:line="276" w:lineRule="auto"/>
              <w:jc w:val="center"/>
              <w:rPr>
                <w:rFonts w:ascii="Times New Roman" w:hAnsi="Times New Roman"/>
              </w:rPr>
            </w:pPr>
            <w:r w:rsidRPr="00985EA3">
              <w:rPr>
                <w:rFonts w:ascii="Times New Roman" w:hAnsi="Times New Roman"/>
                <w:b/>
              </w:rPr>
              <w:t>Prática</w:t>
            </w:r>
          </w:p>
          <w:p w:rsidR="004F3D76" w:rsidRPr="00985EA3" w:rsidRDefault="004F3D76"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961" w:type="dxa"/>
            <w:tcBorders>
              <w:top w:val="nil"/>
              <w:left w:val="single" w:sz="4" w:space="0" w:color="auto"/>
              <w:bottom w:val="nil"/>
              <w:right w:val="single" w:sz="4" w:space="0" w:color="auto"/>
            </w:tcBorders>
            <w:vAlign w:val="center"/>
          </w:tcPr>
          <w:p w:rsidR="004F3D76" w:rsidRPr="00985EA3" w:rsidRDefault="004F3D76" w:rsidP="00905F49">
            <w:pPr>
              <w:spacing w:line="276" w:lineRule="auto"/>
              <w:jc w:val="center"/>
              <w:rPr>
                <w:rFonts w:ascii="Times New Roman" w:hAnsi="Times New Roman"/>
              </w:rPr>
            </w:pPr>
            <w:r w:rsidRPr="00985EA3">
              <w:rPr>
                <w:rFonts w:ascii="Times New Roman" w:hAnsi="Times New Roman"/>
                <w:b/>
              </w:rPr>
              <w:t>EAD-semipresencial</w:t>
            </w:r>
          </w:p>
          <w:p w:rsidR="004F3D76" w:rsidRPr="00985EA3" w:rsidRDefault="004F3D76"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302" w:type="dxa"/>
            <w:vMerge/>
            <w:tcBorders>
              <w:top w:val="single" w:sz="4" w:space="0" w:color="auto"/>
              <w:left w:val="single" w:sz="4" w:space="0" w:color="auto"/>
              <w:bottom w:val="nil"/>
              <w:right w:val="single" w:sz="4" w:space="0" w:color="auto"/>
            </w:tcBorders>
            <w:vAlign w:val="center"/>
            <w:hideMark/>
          </w:tcPr>
          <w:p w:rsidR="004F3D76" w:rsidRPr="00985EA3" w:rsidRDefault="004F3D76" w:rsidP="00905F49">
            <w:pPr>
              <w:spacing w:line="276" w:lineRule="auto"/>
              <w:rPr>
                <w:rFonts w:ascii="Times New Roman" w:hAnsi="Times New Roman"/>
                <w:b/>
              </w:rPr>
            </w:pPr>
          </w:p>
        </w:tc>
      </w:tr>
      <w:tr w:rsidR="004F3D76" w:rsidRPr="00985EA3" w:rsidTr="00905F49">
        <w:tblPrEx>
          <w:tblLook w:val="04A0"/>
        </w:tblPrEx>
        <w:trPr>
          <w:gridAfter w:val="1"/>
          <w:wAfter w:w="8" w:type="dxa"/>
          <w:jc w:val="center"/>
        </w:trPr>
        <w:tc>
          <w:tcPr>
            <w:tcW w:w="9134" w:type="dxa"/>
            <w:gridSpan w:val="7"/>
            <w:tcBorders>
              <w:top w:val="single" w:sz="4" w:space="0" w:color="auto"/>
              <w:left w:val="single" w:sz="4" w:space="0" w:color="auto"/>
              <w:bottom w:val="single" w:sz="4" w:space="0" w:color="auto"/>
              <w:right w:val="single" w:sz="4" w:space="0" w:color="auto"/>
            </w:tcBorders>
            <w:hideMark/>
          </w:tcPr>
          <w:p w:rsidR="004F3D76" w:rsidRPr="00985EA3" w:rsidRDefault="004F3D76" w:rsidP="00905F49">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4F3D76" w:rsidRPr="00985EA3" w:rsidTr="00905F49">
        <w:tblPrEx>
          <w:tblLook w:val="04A0"/>
        </w:tblPrEx>
        <w:trPr>
          <w:gridAfter w:val="1"/>
          <w:wAfter w:w="8" w:type="dxa"/>
          <w:trHeight w:val="294"/>
          <w:jc w:val="center"/>
        </w:trPr>
        <w:tc>
          <w:tcPr>
            <w:tcW w:w="4331" w:type="dxa"/>
            <w:gridSpan w:val="4"/>
            <w:tcBorders>
              <w:left w:val="single" w:sz="4" w:space="0" w:color="auto"/>
              <w:bottom w:val="single" w:sz="4" w:space="0" w:color="auto"/>
              <w:right w:val="nil"/>
            </w:tcBorders>
            <w:shd w:val="clear" w:color="auto" w:fill="auto"/>
            <w:hideMark/>
          </w:tcPr>
          <w:p w:rsidR="004F3D76" w:rsidRPr="00985EA3" w:rsidRDefault="004F3D76" w:rsidP="00905F49">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4F3D76" w:rsidRPr="00985EA3" w:rsidRDefault="004F3D76" w:rsidP="00905F49">
            <w:pPr>
              <w:spacing w:line="276" w:lineRule="auto"/>
              <w:rPr>
                <w:rFonts w:ascii="Times New Roman" w:hAnsi="Times New Roman"/>
              </w:rPr>
            </w:pPr>
          </w:p>
        </w:tc>
      </w:tr>
      <w:tr w:rsidR="004F3D76" w:rsidRPr="00985EA3" w:rsidTr="00905F49">
        <w:tblPrEx>
          <w:tblLook w:val="04A0"/>
        </w:tblPrEx>
        <w:trPr>
          <w:gridAfter w:val="1"/>
          <w:wAfter w:w="8" w:type="dxa"/>
          <w:trHeight w:val="256"/>
          <w:jc w:val="center"/>
        </w:trPr>
        <w:tc>
          <w:tcPr>
            <w:tcW w:w="4331" w:type="dxa"/>
            <w:gridSpan w:val="4"/>
            <w:tcBorders>
              <w:left w:val="single" w:sz="4" w:space="0" w:color="auto"/>
              <w:bottom w:val="single" w:sz="4" w:space="0" w:color="auto"/>
              <w:right w:val="nil"/>
            </w:tcBorders>
            <w:hideMark/>
          </w:tcPr>
          <w:p w:rsidR="004F3D76" w:rsidRPr="00985EA3" w:rsidRDefault="004F3D76" w:rsidP="00905F49">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03" w:type="dxa"/>
            <w:gridSpan w:val="3"/>
            <w:tcBorders>
              <w:left w:val="nil"/>
              <w:right w:val="single" w:sz="4" w:space="0" w:color="auto"/>
            </w:tcBorders>
            <w:hideMark/>
          </w:tcPr>
          <w:p w:rsidR="004F3D76" w:rsidRPr="00985EA3" w:rsidRDefault="004F3D76" w:rsidP="00905F49">
            <w:pPr>
              <w:spacing w:line="276" w:lineRule="auto"/>
              <w:ind w:left="-100"/>
              <w:rPr>
                <w:rFonts w:ascii="Times New Roman" w:hAnsi="Times New Roman"/>
              </w:rPr>
            </w:pPr>
          </w:p>
        </w:tc>
      </w:tr>
      <w:tr w:rsidR="000512D1" w:rsidRPr="000512D1" w:rsidTr="003F6626">
        <w:trPr>
          <w:trHeight w:val="640"/>
          <w:jc w:val="center"/>
        </w:trPr>
        <w:tc>
          <w:tcPr>
            <w:tcW w:w="9142" w:type="dxa"/>
            <w:gridSpan w:val="8"/>
            <w:tcBorders>
              <w:top w:val="single" w:sz="4" w:space="0" w:color="000000"/>
              <w:left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EMENTA: Elementos dos sistemas sociais globais, parciais. Instituições sociais. Mudança social e planejamento.</w:t>
            </w:r>
          </w:p>
        </w:tc>
      </w:tr>
      <w:tr w:rsidR="000512D1" w:rsidRPr="000512D1" w:rsidTr="003F6626">
        <w:trPr>
          <w:trHeight w:val="260"/>
          <w:jc w:val="center"/>
        </w:trPr>
        <w:tc>
          <w:tcPr>
            <w:tcW w:w="9142"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CONTEÚDO PROGRAMÁTICO: 1. A Soc</w:t>
            </w:r>
            <w:r w:rsidR="005560AB">
              <w:rPr>
                <w:rFonts w:ascii="Times New Roman" w:hAnsi="Times New Roman"/>
                <w:color w:val="000000"/>
              </w:rPr>
              <w:t>iologia: caracterização geral;</w:t>
            </w:r>
            <w:r w:rsidRPr="000512D1">
              <w:rPr>
                <w:rFonts w:ascii="Times New Roman" w:hAnsi="Times New Roman"/>
                <w:color w:val="000000"/>
              </w:rPr>
              <w:t xml:space="preserve"> A Sociologia: o que estuda e como se relac</w:t>
            </w:r>
            <w:r w:rsidR="005560AB">
              <w:rPr>
                <w:rFonts w:ascii="Times New Roman" w:hAnsi="Times New Roman"/>
                <w:color w:val="000000"/>
              </w:rPr>
              <w:t>iona com as disciplinas afins;</w:t>
            </w:r>
            <w:r w:rsidRPr="000512D1">
              <w:rPr>
                <w:rFonts w:ascii="Times New Roman" w:hAnsi="Times New Roman"/>
                <w:color w:val="000000"/>
              </w:rPr>
              <w:t xml:space="preserve"> A Sociologia: histórico, principais abo</w:t>
            </w:r>
            <w:r w:rsidR="005560AB">
              <w:rPr>
                <w:rFonts w:ascii="Times New Roman" w:hAnsi="Times New Roman"/>
                <w:color w:val="000000"/>
              </w:rPr>
              <w:t>rdagens, divisões e problemas;</w:t>
            </w:r>
            <w:r w:rsidRPr="000512D1">
              <w:rPr>
                <w:rFonts w:ascii="Times New Roman" w:hAnsi="Times New Roman"/>
                <w:color w:val="000000"/>
              </w:rPr>
              <w:t xml:space="preserve"> Os precursores da Sociologia. 2. A Sociologia como Ciência: A construção do Objeto: Émile Durkheim - O princípio da integração social: coesão e equilíbrio; fato social, solidariedade social </w:t>
            </w:r>
            <w:r w:rsidR="005560AB">
              <w:rPr>
                <w:rFonts w:ascii="Times New Roman" w:hAnsi="Times New Roman"/>
                <w:color w:val="000000"/>
              </w:rPr>
              <w:t xml:space="preserve">e divisão do trabalho social; </w:t>
            </w:r>
            <w:r w:rsidRPr="000512D1">
              <w:rPr>
                <w:rFonts w:ascii="Times New Roman" w:hAnsi="Times New Roman"/>
                <w:color w:val="000000"/>
              </w:rPr>
              <w:t>Max Weber - O princípio da coesão social: interesses e dominação; tipos de ação social; subj</w:t>
            </w:r>
            <w:r w:rsidR="005560AB">
              <w:rPr>
                <w:rFonts w:ascii="Times New Roman" w:hAnsi="Times New Roman"/>
                <w:color w:val="000000"/>
              </w:rPr>
              <w:t>etividade e direito garantido.</w:t>
            </w:r>
            <w:r w:rsidRPr="000512D1">
              <w:rPr>
                <w:rFonts w:ascii="Times New Roman" w:hAnsi="Times New Roman"/>
                <w:color w:val="000000"/>
              </w:rPr>
              <w:t xml:space="preserve"> Karl Marx - O princípio da contratação: conflito e transform</w:t>
            </w:r>
            <w:r w:rsidR="005560AB">
              <w:rPr>
                <w:rFonts w:ascii="Times New Roman" w:hAnsi="Times New Roman"/>
                <w:color w:val="000000"/>
              </w:rPr>
              <w:t>ação; materialismo histórico e</w:t>
            </w:r>
            <w:r w:rsidRPr="000512D1">
              <w:rPr>
                <w:rFonts w:ascii="Times New Roman" w:hAnsi="Times New Roman"/>
                <w:color w:val="000000"/>
              </w:rPr>
              <w:t xml:space="preserve"> dialético; capitalismo, socialismo e comunismo.</w:t>
            </w:r>
          </w:p>
          <w:p w:rsidR="000512D1" w:rsidRPr="000512D1" w:rsidRDefault="000512D1" w:rsidP="00F56A2D">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UNIDADE II 1. Indivíduo, Cultur</w:t>
            </w:r>
            <w:r w:rsidR="005560AB">
              <w:rPr>
                <w:rFonts w:ascii="Times New Roman" w:hAnsi="Times New Roman"/>
                <w:color w:val="000000"/>
              </w:rPr>
              <w:t xml:space="preserve">a e Sociedade: O Homem e a Sociedade; O homem, um ser sociocultural; </w:t>
            </w:r>
            <w:r w:rsidRPr="000512D1">
              <w:rPr>
                <w:rFonts w:ascii="Times New Roman" w:hAnsi="Times New Roman"/>
                <w:color w:val="000000"/>
              </w:rPr>
              <w:t xml:space="preserve"> </w:t>
            </w:r>
            <w:r w:rsidR="005560AB">
              <w:rPr>
                <w:rFonts w:ascii="Times New Roman" w:hAnsi="Times New Roman"/>
                <w:color w:val="000000"/>
              </w:rPr>
              <w:t>O homem como um ser histórico;</w:t>
            </w:r>
            <w:r w:rsidRPr="000512D1">
              <w:rPr>
                <w:rFonts w:ascii="Times New Roman" w:hAnsi="Times New Roman"/>
                <w:color w:val="000000"/>
              </w:rPr>
              <w:t xml:space="preserve"> O indivíduo na sociedade: status e papel s</w:t>
            </w:r>
            <w:r w:rsidR="005560AB">
              <w:rPr>
                <w:rFonts w:ascii="Times New Roman" w:hAnsi="Times New Roman"/>
                <w:color w:val="000000"/>
              </w:rPr>
              <w:t xml:space="preserve">ocial. 2. Sociologia do corpo: </w:t>
            </w:r>
            <w:r w:rsidRPr="000512D1">
              <w:rPr>
                <w:rFonts w:ascii="Times New Roman" w:hAnsi="Times New Roman"/>
                <w:color w:val="000000"/>
              </w:rPr>
              <w:t>Saúde; Doença; Envelheciment</w:t>
            </w:r>
            <w:r w:rsidR="005560AB">
              <w:rPr>
                <w:rFonts w:ascii="Times New Roman" w:hAnsi="Times New Roman"/>
                <w:color w:val="000000"/>
              </w:rPr>
              <w:t>o. 3. Temáticas contemporâneas,</w:t>
            </w:r>
            <w:r w:rsidRPr="000512D1">
              <w:rPr>
                <w:rFonts w:ascii="Times New Roman" w:hAnsi="Times New Roman"/>
                <w:color w:val="000000"/>
              </w:rPr>
              <w:t xml:space="preserve"> A doença </w:t>
            </w:r>
            <w:r w:rsidR="005560AB">
              <w:rPr>
                <w:rFonts w:ascii="Times New Roman" w:hAnsi="Times New Roman"/>
                <w:color w:val="000000"/>
              </w:rPr>
              <w:t>como metáfora;</w:t>
            </w:r>
            <w:r w:rsidRPr="000512D1">
              <w:rPr>
                <w:rFonts w:ascii="Times New Roman" w:hAnsi="Times New Roman"/>
                <w:color w:val="000000"/>
              </w:rPr>
              <w:t xml:space="preserve"> Desconstruindo a maternidade;</w:t>
            </w:r>
            <w:r w:rsidR="00F56A2D">
              <w:rPr>
                <w:rFonts w:ascii="Times New Roman" w:hAnsi="Times New Roman"/>
                <w:color w:val="000000"/>
              </w:rPr>
              <w:t xml:space="preserve"> </w:t>
            </w:r>
            <w:r w:rsidRPr="000512D1">
              <w:rPr>
                <w:rFonts w:ascii="Times New Roman" w:hAnsi="Times New Roman"/>
                <w:color w:val="000000"/>
              </w:rPr>
              <w:t xml:space="preserve">A construção da masculinidade; </w:t>
            </w:r>
            <w:r w:rsidR="005560AB">
              <w:rPr>
                <w:rFonts w:ascii="Times New Roman" w:hAnsi="Times New Roman"/>
                <w:color w:val="000000"/>
              </w:rPr>
              <w:t>Mudanças corporais;</w:t>
            </w:r>
            <w:r w:rsidRPr="000512D1">
              <w:rPr>
                <w:rFonts w:ascii="Times New Roman" w:hAnsi="Times New Roman"/>
                <w:color w:val="000000"/>
              </w:rPr>
              <w:t xml:space="preserve"> Concepções de estética ou saúde</w:t>
            </w:r>
          </w:p>
        </w:tc>
      </w:tr>
      <w:tr w:rsidR="000512D1" w:rsidRPr="000512D1" w:rsidTr="003F6626">
        <w:trPr>
          <w:jc w:val="center"/>
        </w:trPr>
        <w:tc>
          <w:tcPr>
            <w:tcW w:w="9142"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F56A2D">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BÁSICA: ÁVILA, F. B. Introdução à sociologia. São Paulo: Agir, 2000.</w:t>
            </w:r>
            <w:r w:rsidR="00F56A2D">
              <w:rPr>
                <w:rFonts w:ascii="Times New Roman" w:hAnsi="Times New Roman"/>
                <w:color w:val="000000"/>
              </w:rPr>
              <w:t xml:space="preserve"> </w:t>
            </w:r>
            <w:r w:rsidRPr="000512D1">
              <w:rPr>
                <w:rFonts w:ascii="Times New Roman" w:hAnsi="Times New Roman"/>
                <w:color w:val="000000"/>
              </w:rPr>
              <w:t>MARTINS, C. B. O que é sociologia. São Paulo: Ed. Brasiliense, 1994. SEM, A. Desenvolvimento como liberdade. São Paulo: Companhia das Letras, 2003.</w:t>
            </w:r>
          </w:p>
        </w:tc>
      </w:tr>
      <w:tr w:rsidR="000512D1" w:rsidRPr="000512D1" w:rsidTr="003F6626">
        <w:trPr>
          <w:jc w:val="center"/>
        </w:trPr>
        <w:tc>
          <w:tcPr>
            <w:tcW w:w="9142"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COMPLEMENTAR: GALLIANO, A. G. Introdução a sociologia. São Paulo: Harper &amp; Row do Brasil, 1981.</w:t>
            </w:r>
            <w:r w:rsidR="00E23CEC">
              <w:rPr>
                <w:rFonts w:ascii="Times New Roman" w:hAnsi="Times New Roman"/>
                <w:color w:val="000000"/>
              </w:rPr>
              <w:t xml:space="preserve"> </w:t>
            </w:r>
            <w:r w:rsidRPr="000512D1">
              <w:rPr>
                <w:rFonts w:ascii="Times New Roman" w:hAnsi="Times New Roman"/>
                <w:color w:val="000000"/>
              </w:rPr>
              <w:t>IANNI, O. A. Sociedade global. São Paulo: Civilização Brasileira, 1992.</w:t>
            </w:r>
            <w:r w:rsidR="00E23CEC">
              <w:rPr>
                <w:rFonts w:ascii="Times New Roman" w:hAnsi="Times New Roman"/>
                <w:color w:val="000000"/>
              </w:rPr>
              <w:t xml:space="preserve"> </w:t>
            </w:r>
            <w:r w:rsidRPr="000512D1">
              <w:rPr>
                <w:rFonts w:ascii="Times New Roman" w:hAnsi="Times New Roman"/>
                <w:color w:val="000000"/>
              </w:rPr>
              <w:t>MARX, K. O capital. Crítica da economia política. Rio de Janeiro: Civilização Brasileira, 2002. OLIVEIRA, P. S. Introdução à sociologia. São Paulo: Ática, 2004.</w:t>
            </w:r>
            <w:r w:rsidR="00E23CEC">
              <w:rPr>
                <w:rFonts w:ascii="Times New Roman" w:hAnsi="Times New Roman"/>
                <w:color w:val="000000"/>
              </w:rPr>
              <w:t xml:space="preserve"> </w:t>
            </w:r>
            <w:r w:rsidRPr="000512D1">
              <w:rPr>
                <w:rFonts w:ascii="Times New Roman" w:hAnsi="Times New Roman"/>
                <w:color w:val="000000"/>
              </w:rPr>
              <w:t>WEBER, M. A. Ética protestante e o espírito do capitalismo. São Paulo: Martin Claret, 2001.</w:t>
            </w:r>
            <w:r w:rsidR="00E23CEC">
              <w:rPr>
                <w:rFonts w:ascii="Times New Roman" w:hAnsi="Times New Roman"/>
                <w:color w:val="000000"/>
              </w:rPr>
              <w:t xml:space="preserve"> </w:t>
            </w:r>
            <w:r w:rsidRPr="000512D1">
              <w:rPr>
                <w:rFonts w:ascii="Times New Roman" w:hAnsi="Times New Roman"/>
                <w:color w:val="000000"/>
              </w:rPr>
              <w:t>SANTOS, M. Por uma outra globalização. São Paulo: Record, 2000.</w:t>
            </w:r>
          </w:p>
        </w:tc>
      </w:tr>
    </w:tbl>
    <w:p w:rsidR="005560AB" w:rsidRDefault="005560AB" w:rsidP="006C7134">
      <w:pPr>
        <w:rPr>
          <w:rFonts w:ascii="Times New Roman" w:hAnsi="Times New Roman"/>
        </w:rPr>
      </w:pPr>
    </w:p>
    <w:p w:rsidR="005560AB" w:rsidRDefault="005560AB">
      <w:pPr>
        <w:spacing w:after="200" w:line="276" w:lineRule="auto"/>
        <w:rPr>
          <w:rFonts w:ascii="Times New Roman" w:hAnsi="Times New Roman"/>
        </w:rPr>
      </w:pPr>
      <w:r>
        <w:rPr>
          <w:rFonts w:ascii="Times New Roman" w:hAnsi="Times New Roman"/>
        </w:rPr>
        <w:br w:type="page"/>
      </w:r>
    </w:p>
    <w:tbl>
      <w:tblPr>
        <w:tblW w:w="9117" w:type="dxa"/>
        <w:jc w:val="center"/>
        <w:tblLayout w:type="fixed"/>
        <w:tblLook w:val="0000"/>
      </w:tblPr>
      <w:tblGrid>
        <w:gridCol w:w="1725"/>
        <w:gridCol w:w="1562"/>
        <w:gridCol w:w="532"/>
        <w:gridCol w:w="487"/>
        <w:gridCol w:w="540"/>
        <w:gridCol w:w="2961"/>
        <w:gridCol w:w="1302"/>
        <w:gridCol w:w="8"/>
      </w:tblGrid>
      <w:tr w:rsidR="00677B6D" w:rsidRPr="00985EA3" w:rsidTr="00677B6D">
        <w:trPr>
          <w:trHeight w:val="44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677B6D" w:rsidRPr="00985EA3" w:rsidRDefault="00677B6D" w:rsidP="00905F49">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0512D1">
              <w:rPr>
                <w:rFonts w:ascii="Times New Roman" w:hAnsi="Times New Roman"/>
                <w:color w:val="000000"/>
              </w:rPr>
              <w:t>ZOOLOGIA A</w:t>
            </w:r>
          </w:p>
        </w:tc>
      </w:tr>
      <w:tr w:rsidR="00677B6D" w:rsidRPr="00985EA3" w:rsidTr="00677B6D">
        <w:tblPrEx>
          <w:tblLook w:val="04A0"/>
        </w:tblPrEx>
        <w:trPr>
          <w:gridAfter w:val="1"/>
          <w:wAfter w:w="8" w:type="dxa"/>
          <w:trHeight w:val="232"/>
          <w:jc w:val="center"/>
        </w:trPr>
        <w:tc>
          <w:tcPr>
            <w:tcW w:w="3819" w:type="dxa"/>
            <w:gridSpan w:val="3"/>
            <w:tcBorders>
              <w:top w:val="single" w:sz="2" w:space="0" w:color="auto"/>
              <w:left w:val="single" w:sz="4" w:space="0" w:color="auto"/>
              <w:bottom w:val="single" w:sz="4" w:space="0" w:color="auto"/>
              <w:right w:val="single" w:sz="4" w:space="0" w:color="auto"/>
            </w:tcBorders>
            <w:hideMark/>
          </w:tcPr>
          <w:p w:rsidR="00677B6D" w:rsidRPr="00985EA3" w:rsidRDefault="00677B6D" w:rsidP="00905F49">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985EA3">
              <w:rPr>
                <w:rFonts w:ascii="Times New Roman" w:hAnsi="Times New Roman"/>
              </w:rPr>
              <w:t>1º</w:t>
            </w:r>
          </w:p>
        </w:tc>
        <w:tc>
          <w:tcPr>
            <w:tcW w:w="5290" w:type="dxa"/>
            <w:gridSpan w:val="4"/>
            <w:tcBorders>
              <w:top w:val="single" w:sz="2" w:space="0" w:color="auto"/>
              <w:left w:val="single" w:sz="4" w:space="0" w:color="auto"/>
              <w:bottom w:val="single" w:sz="4" w:space="0" w:color="auto"/>
              <w:right w:val="single" w:sz="4" w:space="0" w:color="auto"/>
            </w:tcBorders>
          </w:tcPr>
          <w:p w:rsidR="00677B6D" w:rsidRPr="00985EA3" w:rsidRDefault="00677B6D" w:rsidP="00905F49">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677B6D" w:rsidRPr="00985EA3" w:rsidTr="00677B6D">
        <w:tblPrEx>
          <w:tblLook w:val="04A0"/>
        </w:tblPrEx>
        <w:trPr>
          <w:gridAfter w:val="1"/>
          <w:wAfter w:w="8" w:type="dxa"/>
          <w:jc w:val="center"/>
        </w:trPr>
        <w:tc>
          <w:tcPr>
            <w:tcW w:w="1725" w:type="dxa"/>
            <w:vMerge w:val="restart"/>
            <w:tcBorders>
              <w:top w:val="single" w:sz="4" w:space="0" w:color="auto"/>
              <w:left w:val="single" w:sz="4" w:space="0" w:color="auto"/>
              <w:right w:val="single" w:sz="4" w:space="0" w:color="auto"/>
            </w:tcBorders>
            <w:vAlign w:val="center"/>
            <w:hideMark/>
          </w:tcPr>
          <w:p w:rsidR="00677B6D" w:rsidRPr="00985EA3" w:rsidRDefault="00677B6D" w:rsidP="00905F49">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082" w:type="dxa"/>
            <w:gridSpan w:val="5"/>
            <w:tcBorders>
              <w:top w:val="single" w:sz="4" w:space="0" w:color="auto"/>
              <w:left w:val="single" w:sz="4" w:space="0" w:color="auto"/>
              <w:bottom w:val="single" w:sz="4" w:space="0" w:color="auto"/>
              <w:right w:val="single" w:sz="4" w:space="0" w:color="auto"/>
            </w:tcBorders>
            <w:vAlign w:val="center"/>
            <w:hideMark/>
          </w:tcPr>
          <w:p w:rsidR="00677B6D" w:rsidRPr="00985EA3" w:rsidRDefault="00677B6D" w:rsidP="00677B6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302" w:type="dxa"/>
            <w:vMerge w:val="restart"/>
            <w:tcBorders>
              <w:top w:val="single" w:sz="4" w:space="0" w:color="auto"/>
              <w:left w:val="single" w:sz="4" w:space="0" w:color="auto"/>
              <w:bottom w:val="nil"/>
              <w:right w:val="single" w:sz="4" w:space="0" w:color="auto"/>
            </w:tcBorders>
            <w:vAlign w:val="center"/>
            <w:hideMark/>
          </w:tcPr>
          <w:p w:rsidR="00677B6D" w:rsidRPr="00985EA3" w:rsidRDefault="00677B6D" w:rsidP="00677B6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677B6D" w:rsidRPr="00985EA3" w:rsidTr="00677B6D">
        <w:tblPrEx>
          <w:tblLook w:val="04A0"/>
        </w:tblPrEx>
        <w:trPr>
          <w:gridAfter w:val="1"/>
          <w:wAfter w:w="8" w:type="dxa"/>
          <w:jc w:val="center"/>
        </w:trPr>
        <w:tc>
          <w:tcPr>
            <w:tcW w:w="1725" w:type="dxa"/>
            <w:vMerge/>
            <w:tcBorders>
              <w:left w:val="single" w:sz="4" w:space="0" w:color="auto"/>
              <w:bottom w:val="nil"/>
              <w:right w:val="single" w:sz="4" w:space="0" w:color="auto"/>
            </w:tcBorders>
            <w:vAlign w:val="center"/>
            <w:hideMark/>
          </w:tcPr>
          <w:p w:rsidR="00677B6D" w:rsidRPr="00985EA3" w:rsidRDefault="00677B6D" w:rsidP="00905F49">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677B6D" w:rsidRPr="00985EA3" w:rsidRDefault="00677B6D" w:rsidP="00905F49">
            <w:pPr>
              <w:spacing w:line="276" w:lineRule="auto"/>
              <w:jc w:val="center"/>
              <w:rPr>
                <w:rFonts w:ascii="Times New Roman" w:hAnsi="Times New Roman"/>
              </w:rPr>
            </w:pPr>
            <w:r w:rsidRPr="00985EA3">
              <w:rPr>
                <w:rFonts w:ascii="Times New Roman" w:hAnsi="Times New Roman"/>
                <w:b/>
              </w:rPr>
              <w:t>Teórica</w:t>
            </w:r>
          </w:p>
          <w:p w:rsidR="00677B6D" w:rsidRPr="00985EA3" w:rsidRDefault="00677B6D" w:rsidP="00905F49">
            <w:pPr>
              <w:spacing w:line="276" w:lineRule="auto"/>
              <w:jc w:val="center"/>
              <w:rPr>
                <w:rFonts w:ascii="Times New Roman" w:hAnsi="Times New Roman"/>
              </w:rPr>
            </w:pPr>
            <w:r>
              <w:rPr>
                <w:rFonts w:ascii="Times New Roman" w:hAnsi="Times New Roman"/>
              </w:rPr>
              <w:t>45</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677B6D" w:rsidRPr="00985EA3" w:rsidRDefault="00677B6D" w:rsidP="00905F49">
            <w:pPr>
              <w:spacing w:line="276" w:lineRule="auto"/>
              <w:jc w:val="center"/>
              <w:rPr>
                <w:rFonts w:ascii="Times New Roman" w:hAnsi="Times New Roman"/>
              </w:rPr>
            </w:pPr>
            <w:r w:rsidRPr="00985EA3">
              <w:rPr>
                <w:rFonts w:ascii="Times New Roman" w:hAnsi="Times New Roman"/>
                <w:b/>
              </w:rPr>
              <w:t>Prática</w:t>
            </w:r>
          </w:p>
          <w:p w:rsidR="00677B6D" w:rsidRPr="00985EA3" w:rsidRDefault="00677B6D" w:rsidP="00905F49">
            <w:pPr>
              <w:spacing w:line="276" w:lineRule="auto"/>
              <w:jc w:val="center"/>
              <w:rPr>
                <w:rFonts w:ascii="Times New Roman" w:hAnsi="Times New Roman"/>
              </w:rPr>
            </w:pPr>
            <w:r>
              <w:rPr>
                <w:rFonts w:ascii="Times New Roman" w:hAnsi="Times New Roman"/>
              </w:rPr>
              <w:t>15</w:t>
            </w:r>
            <w:r w:rsidR="0020649B">
              <w:rPr>
                <w:rFonts w:ascii="Times New Roman" w:hAnsi="Times New Roman"/>
              </w:rPr>
              <w:t>h</w:t>
            </w:r>
          </w:p>
        </w:tc>
        <w:tc>
          <w:tcPr>
            <w:tcW w:w="2961" w:type="dxa"/>
            <w:tcBorders>
              <w:top w:val="nil"/>
              <w:left w:val="single" w:sz="4" w:space="0" w:color="auto"/>
              <w:bottom w:val="nil"/>
              <w:right w:val="single" w:sz="4" w:space="0" w:color="auto"/>
            </w:tcBorders>
            <w:vAlign w:val="center"/>
          </w:tcPr>
          <w:p w:rsidR="00677B6D" w:rsidRPr="00985EA3" w:rsidRDefault="00677B6D" w:rsidP="00905F49">
            <w:pPr>
              <w:spacing w:line="276" w:lineRule="auto"/>
              <w:jc w:val="center"/>
              <w:rPr>
                <w:rFonts w:ascii="Times New Roman" w:hAnsi="Times New Roman"/>
              </w:rPr>
            </w:pPr>
            <w:r w:rsidRPr="00985EA3">
              <w:rPr>
                <w:rFonts w:ascii="Times New Roman" w:hAnsi="Times New Roman"/>
                <w:b/>
              </w:rPr>
              <w:t>EAD-semipresencial</w:t>
            </w:r>
          </w:p>
          <w:p w:rsidR="00677B6D" w:rsidRPr="00985EA3" w:rsidRDefault="00677B6D" w:rsidP="00905F49">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302" w:type="dxa"/>
            <w:vMerge/>
            <w:tcBorders>
              <w:top w:val="single" w:sz="4" w:space="0" w:color="auto"/>
              <w:left w:val="single" w:sz="4" w:space="0" w:color="auto"/>
              <w:bottom w:val="nil"/>
              <w:right w:val="single" w:sz="4" w:space="0" w:color="auto"/>
            </w:tcBorders>
            <w:vAlign w:val="center"/>
            <w:hideMark/>
          </w:tcPr>
          <w:p w:rsidR="00677B6D" w:rsidRPr="00985EA3" w:rsidRDefault="00677B6D" w:rsidP="00905F49">
            <w:pPr>
              <w:spacing w:line="276" w:lineRule="auto"/>
              <w:rPr>
                <w:rFonts w:ascii="Times New Roman" w:hAnsi="Times New Roman"/>
                <w:b/>
              </w:rPr>
            </w:pPr>
          </w:p>
        </w:tc>
      </w:tr>
      <w:tr w:rsidR="00677B6D" w:rsidRPr="00985EA3" w:rsidTr="00677B6D">
        <w:tblPrEx>
          <w:tblLook w:val="04A0"/>
        </w:tblPrEx>
        <w:trPr>
          <w:gridAfter w:val="1"/>
          <w:wAfter w:w="8" w:type="dxa"/>
          <w:jc w:val="center"/>
        </w:trPr>
        <w:tc>
          <w:tcPr>
            <w:tcW w:w="9109" w:type="dxa"/>
            <w:gridSpan w:val="7"/>
            <w:tcBorders>
              <w:top w:val="single" w:sz="4" w:space="0" w:color="auto"/>
              <w:left w:val="single" w:sz="4" w:space="0" w:color="auto"/>
              <w:bottom w:val="single" w:sz="4" w:space="0" w:color="auto"/>
              <w:right w:val="single" w:sz="4" w:space="0" w:color="auto"/>
            </w:tcBorders>
            <w:hideMark/>
          </w:tcPr>
          <w:p w:rsidR="00677B6D" w:rsidRPr="00985EA3" w:rsidRDefault="00677B6D" w:rsidP="00905F49">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677B6D" w:rsidRPr="00985EA3" w:rsidTr="00677B6D">
        <w:tblPrEx>
          <w:tblLook w:val="04A0"/>
        </w:tblPrEx>
        <w:trPr>
          <w:gridAfter w:val="1"/>
          <w:wAfter w:w="8" w:type="dxa"/>
          <w:trHeight w:val="294"/>
          <w:jc w:val="center"/>
        </w:trPr>
        <w:tc>
          <w:tcPr>
            <w:tcW w:w="4306" w:type="dxa"/>
            <w:gridSpan w:val="4"/>
            <w:tcBorders>
              <w:left w:val="single" w:sz="4" w:space="0" w:color="auto"/>
              <w:bottom w:val="single" w:sz="4" w:space="0" w:color="auto"/>
              <w:right w:val="nil"/>
            </w:tcBorders>
            <w:shd w:val="clear" w:color="auto" w:fill="auto"/>
            <w:hideMark/>
          </w:tcPr>
          <w:p w:rsidR="00677B6D" w:rsidRPr="00985EA3" w:rsidRDefault="00677B6D" w:rsidP="00905F49">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677B6D" w:rsidRPr="00985EA3" w:rsidRDefault="00677B6D" w:rsidP="00905F49">
            <w:pPr>
              <w:spacing w:line="276" w:lineRule="auto"/>
              <w:rPr>
                <w:rFonts w:ascii="Times New Roman" w:hAnsi="Times New Roman"/>
              </w:rPr>
            </w:pPr>
          </w:p>
        </w:tc>
      </w:tr>
      <w:tr w:rsidR="00677B6D" w:rsidRPr="00985EA3" w:rsidTr="00677B6D">
        <w:tblPrEx>
          <w:tblLook w:val="04A0"/>
        </w:tblPrEx>
        <w:trPr>
          <w:gridAfter w:val="1"/>
          <w:wAfter w:w="8" w:type="dxa"/>
          <w:trHeight w:val="256"/>
          <w:jc w:val="center"/>
        </w:trPr>
        <w:tc>
          <w:tcPr>
            <w:tcW w:w="4306" w:type="dxa"/>
            <w:gridSpan w:val="4"/>
            <w:tcBorders>
              <w:left w:val="single" w:sz="4" w:space="0" w:color="auto"/>
              <w:bottom w:val="single" w:sz="4" w:space="0" w:color="auto"/>
              <w:right w:val="nil"/>
            </w:tcBorders>
            <w:hideMark/>
          </w:tcPr>
          <w:p w:rsidR="00677B6D" w:rsidRPr="00985EA3" w:rsidRDefault="00677B6D" w:rsidP="00905F49">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03" w:type="dxa"/>
            <w:gridSpan w:val="3"/>
            <w:tcBorders>
              <w:left w:val="nil"/>
              <w:right w:val="single" w:sz="4" w:space="0" w:color="auto"/>
            </w:tcBorders>
            <w:hideMark/>
          </w:tcPr>
          <w:p w:rsidR="00677B6D" w:rsidRPr="00985EA3" w:rsidRDefault="00677B6D" w:rsidP="00905F49">
            <w:pPr>
              <w:spacing w:line="276" w:lineRule="auto"/>
              <w:ind w:left="-100"/>
              <w:rPr>
                <w:rFonts w:ascii="Times New Roman" w:hAnsi="Times New Roman"/>
              </w:rPr>
            </w:pPr>
          </w:p>
        </w:tc>
      </w:tr>
      <w:tr w:rsidR="000512D1" w:rsidRPr="000512D1" w:rsidTr="00677B6D">
        <w:trPr>
          <w:trHeight w:val="1340"/>
          <w:jc w:val="center"/>
        </w:trPr>
        <w:tc>
          <w:tcPr>
            <w:tcW w:w="9117" w:type="dxa"/>
            <w:gridSpan w:val="8"/>
            <w:tcBorders>
              <w:top w:val="single" w:sz="4" w:space="0" w:color="000000"/>
              <w:left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EMENTA: Histórico e conceitos básicos em Zoologia e grandes grupos zoológicos. Taxonomia e regras internacionais de nomenclatura zoológica. Estudo damorfologia, fisiologia, ecologia e sistemática de protistas heterótrofos, placozoários, poríferos, cnidários e ctenofóros.</w:t>
            </w:r>
          </w:p>
        </w:tc>
      </w:tr>
      <w:tr w:rsidR="000512D1" w:rsidRPr="000512D1" w:rsidTr="00677B6D">
        <w:trPr>
          <w:trHeight w:val="26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CONTEÚDO PROGRAMÁTICO: A disciplina inicia-se com a discussão do que é ciência e Zoologia. É tratado a conceituação de vida, para que possamos estudar as hipóteses de surgimento da vida na terra. Logo após, tratamos dos conceitos em filogenética, para situar o alunado na árvore da vida e para que o estudo dos grupos de Eucaria seja compreendido dentro do contexto do aumento da complexidade das formas eucarióticas unicelulares para os organismos multicelulares. Após a discussão sobre os Eucariotos unicelulares, estudamos as hipótese do surgimento dos metazoários e tratamos dos grupos basais de Metazoa. A disciplina segue estudando os grupos diblásticos e posteriormente o primeiro grupo considadero triblástico.</w:t>
            </w:r>
          </w:p>
        </w:tc>
      </w:tr>
      <w:tr w:rsidR="000512D1" w:rsidRPr="000512D1" w:rsidTr="00677B6D">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BÁSICA: BRUSCA R. C.; BRUSCA, J. G., INVERTEBRADOS, GUANABARA KOOGAN, 2ª ED RIO DE JANEIRO 2007 1098 P (LIVRO), HICKMAN JR, C. P.; ROBERTS, L. S.; LARSON, A., PRINCÍPIOS INTEGRADOS DE ZOOLOGIA, GUANABARA KOOGAN, 11ª ED RIO DE JANEIRO 2004 203 P (LIVRO), RUPPERT, E. E.; FOX, R.S.; BARNES. R. D, ZOOLOGIA DOS INVERTEBRADOS, ROCA, 7ª ED SÃO PAULO 2005 1145 P (LIVRO)</w:t>
            </w:r>
          </w:p>
        </w:tc>
      </w:tr>
      <w:tr w:rsidR="000512D1" w:rsidRPr="000512D1" w:rsidTr="00677B6D">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 xml:space="preserve">BIBLIOGRAFIA COMPLEMENTAR: KUKENTHAL, W.; MATTES, E. RENNER, M. Guia de trabalhos Práticos de Zoologia. 19a. ed. Coimbra Livraria Almeida, 1986. 539p. - MARGULIS, L. 2001. Cinco Reinos um guia ilustrado dos filos da vida na terra. 3 ed. Guanabara Koogan. 488 p. RIBEIRO-COSTA,C. S. ROCHA, R. M. (ORGS.) Invertebrados Manual de aulas práticas. 2.ed. Ed. Holos. </w:t>
            </w:r>
            <w:r w:rsidRPr="00C26E48">
              <w:rPr>
                <w:rFonts w:ascii="Times New Roman" w:hAnsi="Times New Roman"/>
                <w:color w:val="000000"/>
                <w:lang w:val="en-US"/>
              </w:rPr>
              <w:t xml:space="preserve">2005. 230p. STORER, T.I.; USINGER, R.L.; STEBBINS, R.C. NYBAKKEN, J.W. 2003. </w:t>
            </w:r>
            <w:r w:rsidRPr="000512D1">
              <w:rPr>
                <w:rFonts w:ascii="Times New Roman" w:hAnsi="Times New Roman"/>
                <w:color w:val="000000"/>
              </w:rPr>
              <w:t>Zoologia Geral 6a. edição. São Paulo. Companhia Editora Nacional. 816p. - Artigos científicos e de divulgação de revistas especializadas nacionais e internacionais.</w:t>
            </w:r>
          </w:p>
        </w:tc>
      </w:tr>
    </w:tbl>
    <w:p w:rsidR="00905F49" w:rsidRDefault="00905F49" w:rsidP="006C7134">
      <w:pPr>
        <w:rPr>
          <w:rFonts w:ascii="Times New Roman" w:hAnsi="Times New Roman"/>
        </w:rPr>
      </w:pPr>
    </w:p>
    <w:p w:rsidR="00905F49" w:rsidRDefault="00905F49">
      <w:pPr>
        <w:spacing w:after="200" w:line="276" w:lineRule="auto"/>
        <w:rPr>
          <w:rFonts w:ascii="Times New Roman" w:hAnsi="Times New Roman"/>
        </w:rPr>
      </w:pPr>
      <w:r>
        <w:rPr>
          <w:rFonts w:ascii="Times New Roman" w:hAnsi="Times New Roman"/>
        </w:rPr>
        <w:br w:type="page"/>
      </w:r>
    </w:p>
    <w:p w:rsidR="0060523F" w:rsidRPr="00985EA3" w:rsidRDefault="0060523F" w:rsidP="0060523F">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 xml:space="preserve">EMENTAS DO </w:t>
      </w:r>
      <w:r>
        <w:rPr>
          <w:rFonts w:ascii="Times New Roman" w:hAnsi="Times New Roman"/>
          <w:color w:val="auto"/>
          <w:sz w:val="24"/>
          <w:szCs w:val="24"/>
        </w:rPr>
        <w:t>SEGUNDO</w:t>
      </w:r>
      <w:r w:rsidRPr="00985EA3">
        <w:rPr>
          <w:rFonts w:ascii="Times New Roman" w:hAnsi="Times New Roman"/>
          <w:color w:val="auto"/>
          <w:sz w:val="24"/>
          <w:szCs w:val="24"/>
        </w:rPr>
        <w:t xml:space="preserve"> PERÍODO DO CURSO</w:t>
      </w:r>
    </w:p>
    <w:p w:rsidR="0060523F" w:rsidRPr="000512D1" w:rsidRDefault="0060523F" w:rsidP="006C7134">
      <w:pPr>
        <w:rPr>
          <w:rFonts w:ascii="Times New Roman" w:hAnsi="Times New Roman"/>
        </w:rPr>
      </w:pPr>
    </w:p>
    <w:tbl>
      <w:tblPr>
        <w:tblW w:w="9117" w:type="dxa"/>
        <w:jc w:val="center"/>
        <w:tblLayout w:type="fixed"/>
        <w:tblLook w:val="0000"/>
      </w:tblPr>
      <w:tblGrid>
        <w:gridCol w:w="1725"/>
        <w:gridCol w:w="1562"/>
        <w:gridCol w:w="532"/>
        <w:gridCol w:w="487"/>
        <w:gridCol w:w="540"/>
        <w:gridCol w:w="2961"/>
        <w:gridCol w:w="1302"/>
        <w:gridCol w:w="8"/>
      </w:tblGrid>
      <w:tr w:rsidR="0060523F" w:rsidRPr="00985EA3" w:rsidTr="0060523F">
        <w:trPr>
          <w:trHeight w:val="44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60523F" w:rsidRPr="00985EA3" w:rsidRDefault="0060523F"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0512D1">
              <w:rPr>
                <w:rFonts w:ascii="Times New Roman" w:hAnsi="Times New Roman"/>
                <w:color w:val="000000"/>
              </w:rPr>
              <w:t>CÁLCULO II</w:t>
            </w:r>
          </w:p>
        </w:tc>
      </w:tr>
      <w:tr w:rsidR="0060523F" w:rsidRPr="00985EA3" w:rsidTr="0060523F">
        <w:tblPrEx>
          <w:tblLook w:val="04A0"/>
        </w:tblPrEx>
        <w:trPr>
          <w:gridAfter w:val="1"/>
          <w:wAfter w:w="8" w:type="dxa"/>
          <w:trHeight w:val="232"/>
          <w:jc w:val="center"/>
        </w:trPr>
        <w:tc>
          <w:tcPr>
            <w:tcW w:w="3819" w:type="dxa"/>
            <w:gridSpan w:val="3"/>
            <w:tcBorders>
              <w:top w:val="single" w:sz="2" w:space="0" w:color="auto"/>
              <w:left w:val="single" w:sz="4" w:space="0" w:color="auto"/>
              <w:bottom w:val="single" w:sz="4" w:space="0" w:color="auto"/>
              <w:right w:val="single" w:sz="4" w:space="0" w:color="auto"/>
            </w:tcBorders>
            <w:hideMark/>
          </w:tcPr>
          <w:p w:rsidR="0060523F" w:rsidRPr="00985EA3" w:rsidRDefault="0060523F" w:rsidP="0060523F">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2</w:t>
            </w:r>
            <w:r w:rsidRPr="00985EA3">
              <w:rPr>
                <w:rFonts w:ascii="Times New Roman" w:hAnsi="Times New Roman"/>
              </w:rPr>
              <w:t>º</w:t>
            </w:r>
          </w:p>
        </w:tc>
        <w:tc>
          <w:tcPr>
            <w:tcW w:w="5290" w:type="dxa"/>
            <w:gridSpan w:val="4"/>
            <w:tcBorders>
              <w:top w:val="single" w:sz="2" w:space="0" w:color="auto"/>
              <w:left w:val="single" w:sz="4" w:space="0" w:color="auto"/>
              <w:bottom w:val="single" w:sz="4" w:space="0" w:color="auto"/>
              <w:right w:val="single" w:sz="4" w:space="0" w:color="auto"/>
            </w:tcBorders>
          </w:tcPr>
          <w:p w:rsidR="0060523F" w:rsidRPr="00985EA3" w:rsidRDefault="0060523F"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60523F" w:rsidRPr="00985EA3" w:rsidTr="0060523F">
        <w:tblPrEx>
          <w:tblLook w:val="04A0"/>
        </w:tblPrEx>
        <w:trPr>
          <w:gridAfter w:val="1"/>
          <w:wAfter w:w="8" w:type="dxa"/>
          <w:jc w:val="center"/>
        </w:trPr>
        <w:tc>
          <w:tcPr>
            <w:tcW w:w="1725" w:type="dxa"/>
            <w:vMerge w:val="restart"/>
            <w:tcBorders>
              <w:top w:val="single" w:sz="4" w:space="0" w:color="auto"/>
              <w:left w:val="single" w:sz="4" w:space="0" w:color="auto"/>
              <w:right w:val="single" w:sz="4" w:space="0" w:color="auto"/>
            </w:tcBorders>
            <w:vAlign w:val="center"/>
            <w:hideMark/>
          </w:tcPr>
          <w:p w:rsidR="0060523F" w:rsidRPr="00985EA3" w:rsidRDefault="0060523F"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082" w:type="dxa"/>
            <w:gridSpan w:val="5"/>
            <w:tcBorders>
              <w:top w:val="single" w:sz="4" w:space="0" w:color="auto"/>
              <w:left w:val="single" w:sz="4" w:space="0" w:color="auto"/>
              <w:bottom w:val="single" w:sz="4" w:space="0" w:color="auto"/>
              <w:right w:val="single" w:sz="4" w:space="0" w:color="auto"/>
            </w:tcBorders>
            <w:vAlign w:val="center"/>
            <w:hideMark/>
          </w:tcPr>
          <w:p w:rsidR="0060523F" w:rsidRPr="00985EA3" w:rsidRDefault="0060523F"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302" w:type="dxa"/>
            <w:vMerge w:val="restart"/>
            <w:tcBorders>
              <w:top w:val="single" w:sz="4" w:space="0" w:color="auto"/>
              <w:left w:val="single" w:sz="4" w:space="0" w:color="auto"/>
              <w:bottom w:val="nil"/>
              <w:right w:val="single" w:sz="4" w:space="0" w:color="auto"/>
            </w:tcBorders>
            <w:vAlign w:val="center"/>
            <w:hideMark/>
          </w:tcPr>
          <w:p w:rsidR="0060523F" w:rsidRPr="00985EA3" w:rsidRDefault="0060523F"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60523F" w:rsidRPr="00985EA3" w:rsidTr="0060523F">
        <w:tblPrEx>
          <w:tblLook w:val="04A0"/>
        </w:tblPrEx>
        <w:trPr>
          <w:gridAfter w:val="1"/>
          <w:wAfter w:w="8" w:type="dxa"/>
          <w:jc w:val="center"/>
        </w:trPr>
        <w:tc>
          <w:tcPr>
            <w:tcW w:w="1725" w:type="dxa"/>
            <w:vMerge/>
            <w:tcBorders>
              <w:left w:val="single" w:sz="4" w:space="0" w:color="auto"/>
              <w:bottom w:val="nil"/>
              <w:right w:val="single" w:sz="4" w:space="0" w:color="auto"/>
            </w:tcBorders>
            <w:vAlign w:val="center"/>
            <w:hideMark/>
          </w:tcPr>
          <w:p w:rsidR="0060523F" w:rsidRPr="00985EA3" w:rsidRDefault="0060523F"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60523F" w:rsidRPr="00985EA3" w:rsidRDefault="0060523F" w:rsidP="007538EE">
            <w:pPr>
              <w:spacing w:line="276" w:lineRule="auto"/>
              <w:jc w:val="center"/>
              <w:rPr>
                <w:rFonts w:ascii="Times New Roman" w:hAnsi="Times New Roman"/>
              </w:rPr>
            </w:pPr>
            <w:r w:rsidRPr="00985EA3">
              <w:rPr>
                <w:rFonts w:ascii="Times New Roman" w:hAnsi="Times New Roman"/>
                <w:b/>
              </w:rPr>
              <w:t>Teórica</w:t>
            </w:r>
          </w:p>
          <w:p w:rsidR="0060523F" w:rsidRPr="00985EA3" w:rsidRDefault="0060523F" w:rsidP="007538EE">
            <w:pPr>
              <w:spacing w:line="276" w:lineRule="auto"/>
              <w:jc w:val="center"/>
              <w:rPr>
                <w:rFonts w:ascii="Times New Roman" w:hAnsi="Times New Roman"/>
              </w:rPr>
            </w:pPr>
            <w:r>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60523F" w:rsidRPr="00985EA3" w:rsidRDefault="0060523F" w:rsidP="007538EE">
            <w:pPr>
              <w:spacing w:line="276" w:lineRule="auto"/>
              <w:jc w:val="center"/>
              <w:rPr>
                <w:rFonts w:ascii="Times New Roman" w:hAnsi="Times New Roman"/>
              </w:rPr>
            </w:pPr>
            <w:r w:rsidRPr="00985EA3">
              <w:rPr>
                <w:rFonts w:ascii="Times New Roman" w:hAnsi="Times New Roman"/>
                <w:b/>
              </w:rPr>
              <w:t>Prática</w:t>
            </w:r>
          </w:p>
          <w:p w:rsidR="0060523F" w:rsidRPr="00985EA3" w:rsidRDefault="0060523F"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961" w:type="dxa"/>
            <w:tcBorders>
              <w:top w:val="nil"/>
              <w:left w:val="single" w:sz="4" w:space="0" w:color="auto"/>
              <w:bottom w:val="nil"/>
              <w:right w:val="single" w:sz="4" w:space="0" w:color="auto"/>
            </w:tcBorders>
            <w:vAlign w:val="center"/>
          </w:tcPr>
          <w:p w:rsidR="0060523F" w:rsidRPr="00985EA3" w:rsidRDefault="0060523F" w:rsidP="007538EE">
            <w:pPr>
              <w:spacing w:line="276" w:lineRule="auto"/>
              <w:jc w:val="center"/>
              <w:rPr>
                <w:rFonts w:ascii="Times New Roman" w:hAnsi="Times New Roman"/>
              </w:rPr>
            </w:pPr>
            <w:r w:rsidRPr="00985EA3">
              <w:rPr>
                <w:rFonts w:ascii="Times New Roman" w:hAnsi="Times New Roman"/>
                <w:b/>
              </w:rPr>
              <w:t>EAD-semipresencial</w:t>
            </w:r>
          </w:p>
          <w:p w:rsidR="0060523F" w:rsidRPr="00985EA3" w:rsidRDefault="0060523F"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302" w:type="dxa"/>
            <w:vMerge/>
            <w:tcBorders>
              <w:top w:val="single" w:sz="4" w:space="0" w:color="auto"/>
              <w:left w:val="single" w:sz="4" w:space="0" w:color="auto"/>
              <w:bottom w:val="nil"/>
              <w:right w:val="single" w:sz="4" w:space="0" w:color="auto"/>
            </w:tcBorders>
            <w:vAlign w:val="center"/>
            <w:hideMark/>
          </w:tcPr>
          <w:p w:rsidR="0060523F" w:rsidRPr="00985EA3" w:rsidRDefault="0060523F" w:rsidP="007538EE">
            <w:pPr>
              <w:spacing w:line="276" w:lineRule="auto"/>
              <w:rPr>
                <w:rFonts w:ascii="Times New Roman" w:hAnsi="Times New Roman"/>
                <w:b/>
              </w:rPr>
            </w:pPr>
          </w:p>
        </w:tc>
      </w:tr>
      <w:tr w:rsidR="0060523F" w:rsidRPr="00985EA3" w:rsidTr="0060523F">
        <w:tblPrEx>
          <w:tblLook w:val="04A0"/>
        </w:tblPrEx>
        <w:trPr>
          <w:gridAfter w:val="1"/>
          <w:wAfter w:w="8" w:type="dxa"/>
          <w:jc w:val="center"/>
        </w:trPr>
        <w:tc>
          <w:tcPr>
            <w:tcW w:w="9109" w:type="dxa"/>
            <w:gridSpan w:val="7"/>
            <w:tcBorders>
              <w:top w:val="single" w:sz="4" w:space="0" w:color="auto"/>
              <w:left w:val="single" w:sz="4" w:space="0" w:color="auto"/>
              <w:bottom w:val="single" w:sz="4" w:space="0" w:color="auto"/>
              <w:right w:val="single" w:sz="4" w:space="0" w:color="auto"/>
            </w:tcBorders>
            <w:hideMark/>
          </w:tcPr>
          <w:p w:rsidR="0060523F" w:rsidRPr="00985EA3" w:rsidRDefault="0060523F" w:rsidP="007538EE">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60523F" w:rsidRPr="00985EA3" w:rsidTr="0060523F">
        <w:tblPrEx>
          <w:tblLook w:val="04A0"/>
        </w:tblPrEx>
        <w:trPr>
          <w:gridAfter w:val="1"/>
          <w:wAfter w:w="8" w:type="dxa"/>
          <w:trHeight w:val="294"/>
          <w:jc w:val="center"/>
        </w:trPr>
        <w:tc>
          <w:tcPr>
            <w:tcW w:w="4306" w:type="dxa"/>
            <w:gridSpan w:val="4"/>
            <w:tcBorders>
              <w:left w:val="single" w:sz="4" w:space="0" w:color="auto"/>
              <w:bottom w:val="single" w:sz="4" w:space="0" w:color="auto"/>
              <w:right w:val="nil"/>
            </w:tcBorders>
            <w:shd w:val="clear" w:color="auto" w:fill="auto"/>
            <w:hideMark/>
          </w:tcPr>
          <w:p w:rsidR="0060523F" w:rsidRPr="00985EA3" w:rsidRDefault="0060523F"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60523F" w:rsidRPr="00985EA3" w:rsidRDefault="0060523F" w:rsidP="007538EE">
            <w:pPr>
              <w:spacing w:line="276" w:lineRule="auto"/>
              <w:rPr>
                <w:rFonts w:ascii="Times New Roman" w:hAnsi="Times New Roman"/>
              </w:rPr>
            </w:pPr>
          </w:p>
        </w:tc>
      </w:tr>
      <w:tr w:rsidR="0060523F" w:rsidRPr="00985EA3" w:rsidTr="0060523F">
        <w:tblPrEx>
          <w:tblLook w:val="04A0"/>
        </w:tblPrEx>
        <w:trPr>
          <w:gridAfter w:val="1"/>
          <w:wAfter w:w="8" w:type="dxa"/>
          <w:trHeight w:val="256"/>
          <w:jc w:val="center"/>
        </w:trPr>
        <w:tc>
          <w:tcPr>
            <w:tcW w:w="4306" w:type="dxa"/>
            <w:gridSpan w:val="4"/>
            <w:tcBorders>
              <w:left w:val="single" w:sz="4" w:space="0" w:color="auto"/>
              <w:bottom w:val="single" w:sz="4" w:space="0" w:color="auto"/>
              <w:right w:val="nil"/>
            </w:tcBorders>
            <w:hideMark/>
          </w:tcPr>
          <w:p w:rsidR="0060523F" w:rsidRPr="00985EA3" w:rsidRDefault="0060523F"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03" w:type="dxa"/>
            <w:gridSpan w:val="3"/>
            <w:tcBorders>
              <w:left w:val="nil"/>
              <w:right w:val="single" w:sz="4" w:space="0" w:color="auto"/>
            </w:tcBorders>
            <w:hideMark/>
          </w:tcPr>
          <w:p w:rsidR="0060523F" w:rsidRPr="00985EA3" w:rsidRDefault="0060523F" w:rsidP="007538EE">
            <w:pPr>
              <w:spacing w:line="276" w:lineRule="auto"/>
              <w:ind w:left="-100"/>
              <w:rPr>
                <w:rFonts w:ascii="Times New Roman" w:hAnsi="Times New Roman"/>
              </w:rPr>
            </w:pPr>
          </w:p>
        </w:tc>
      </w:tr>
      <w:tr w:rsidR="000512D1" w:rsidRPr="000512D1" w:rsidTr="0060523F">
        <w:trPr>
          <w:trHeight w:val="600"/>
          <w:jc w:val="center"/>
        </w:trPr>
        <w:tc>
          <w:tcPr>
            <w:tcW w:w="9117" w:type="dxa"/>
            <w:gridSpan w:val="8"/>
            <w:tcBorders>
              <w:top w:val="single" w:sz="4" w:space="0" w:color="000000"/>
              <w:left w:val="single" w:sz="4" w:space="0" w:color="000000"/>
              <w:right w:val="single" w:sz="4" w:space="0" w:color="000000"/>
            </w:tcBorders>
          </w:tcPr>
          <w:p w:rsidR="000512D1" w:rsidRPr="000512D1" w:rsidRDefault="000512D1" w:rsidP="000512D1">
            <w:pPr>
              <w:pBdr>
                <w:top w:val="nil"/>
                <w:left w:val="nil"/>
                <w:bottom w:val="nil"/>
                <w:right w:val="nil"/>
                <w:between w:val="nil"/>
              </w:pBdr>
              <w:rPr>
                <w:rFonts w:ascii="Times New Roman" w:hAnsi="Times New Roman"/>
                <w:b/>
                <w:color w:val="000000"/>
              </w:rPr>
            </w:pPr>
            <w:r w:rsidRPr="000512D1">
              <w:rPr>
                <w:rFonts w:ascii="Times New Roman" w:hAnsi="Times New Roman"/>
                <w:color w:val="000000"/>
              </w:rPr>
              <w:t>EMENTA: Integral. Funções de Várias Variáveis reais. Noções de Equações Diferenciais Ordinárias.</w:t>
            </w:r>
          </w:p>
        </w:tc>
      </w:tr>
      <w:tr w:rsidR="000512D1" w:rsidRPr="000512D1" w:rsidTr="0060523F">
        <w:trPr>
          <w:trHeight w:val="26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F56A2D">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CONTEÚDO PROGRAMÁTICO: Unidade I - Integral Definição. Integral Definida e Indefinida. Teorema Fundamental do Cálculo. Propriedades da integral. Técnicas de integração. Integrais de Funções Trigonométricas. Integrais Impróprias. Teorema do Valor Médio para Integrais. Aplicações de Integrais Unidade II - Funções de Várias Variáveis Reais Definição e exemplos. Representação Gráfica. Curvas de Níveis. Limite e Continuidade. Derivadas parciais e interpretação geométrica. Regra da cadeia e derivada total. Gradiente e derivada direcional. Diferenciabilidade. Plano tangente. Otimização condicionada e multiplicador de Lagrange. - Noções de Equações Diferenciais Ordinárias (EDO) Definição, tipos de edo-s, problemas de valor inicial. Equações lineares de 1º ordem</w:t>
            </w:r>
            <w:r w:rsidR="00F56A2D">
              <w:rPr>
                <w:rFonts w:ascii="Times New Roman" w:hAnsi="Times New Roman"/>
                <w:color w:val="000000"/>
              </w:rPr>
              <w:t xml:space="preserve"> </w:t>
            </w:r>
            <w:r w:rsidRPr="000512D1">
              <w:rPr>
                <w:rFonts w:ascii="Times New Roman" w:hAnsi="Times New Roman"/>
                <w:color w:val="000000"/>
              </w:rPr>
              <w:t>caso geral. Aplicações Modelos de crescimento exponencial e logístico, decaimento radioativo.</w:t>
            </w:r>
          </w:p>
        </w:tc>
      </w:tr>
      <w:tr w:rsidR="000512D1" w:rsidRPr="000512D1" w:rsidTr="0060523F">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F56A2D">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 xml:space="preserve">BIBLIOGRAFIA BÁSICA: </w:t>
            </w:r>
            <w:r w:rsidR="009944C3" w:rsidRPr="000512D1">
              <w:rPr>
                <w:rFonts w:ascii="Times New Roman" w:hAnsi="Times New Roman"/>
                <w:color w:val="000000"/>
              </w:rPr>
              <w:t>Ávila, Geraldo, Cálculo Das Funções De Uma Variável, Ltc, 7 Ed Rio De Janeiro 2004 (Livro), Guidorizzi, Hamilton Luiz, Um Curso De Cálculo, Ltc, 5 Ed Rio De Janeiro 2002 1 V (Livro), Leithold, Louis, O Cálculo Com Geometria Analítica, Harbra, 3 Ed Sao Paulo 1994 2 V (Livro)</w:t>
            </w:r>
          </w:p>
        </w:tc>
      </w:tr>
      <w:tr w:rsidR="000512D1" w:rsidRPr="000512D1" w:rsidTr="0060523F">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0512D1" w:rsidRPr="000512D1" w:rsidRDefault="000512D1" w:rsidP="00D81F86">
            <w:pPr>
              <w:pBdr>
                <w:top w:val="nil"/>
                <w:left w:val="nil"/>
                <w:bottom w:val="nil"/>
                <w:right w:val="nil"/>
                <w:between w:val="nil"/>
              </w:pBdr>
              <w:jc w:val="both"/>
              <w:rPr>
                <w:rFonts w:ascii="Times New Roman" w:hAnsi="Times New Roman"/>
                <w:b/>
                <w:color w:val="000000"/>
              </w:rPr>
            </w:pPr>
            <w:r w:rsidRPr="000512D1">
              <w:rPr>
                <w:rFonts w:ascii="Times New Roman" w:hAnsi="Times New Roman"/>
                <w:color w:val="000000"/>
              </w:rPr>
              <w:t>BIBLIOGRAFIA COMPLEMENTAR: ANTON, Howard; BIVENS, Irl; DAVIS, Stephen. Cálculo. 8. ed. Porto Alegre Bookman, 2007.</w:t>
            </w:r>
            <w:r w:rsidR="00E23CEC">
              <w:rPr>
                <w:rFonts w:ascii="Times New Roman" w:hAnsi="Times New Roman"/>
                <w:color w:val="000000"/>
              </w:rPr>
              <w:t xml:space="preserve"> </w:t>
            </w:r>
            <w:r w:rsidRPr="000512D1">
              <w:rPr>
                <w:rFonts w:ascii="Times New Roman" w:hAnsi="Times New Roman"/>
                <w:color w:val="000000"/>
              </w:rPr>
              <w:t>HIMONAS, Alex; HOWARD, Alan. Cálculo conceitos e aplicações. Rio de Janeiro LTC, 2005.</w:t>
            </w:r>
            <w:r w:rsidR="00E23CEC">
              <w:rPr>
                <w:rFonts w:ascii="Times New Roman" w:hAnsi="Times New Roman"/>
                <w:color w:val="000000"/>
              </w:rPr>
              <w:t xml:space="preserve"> </w:t>
            </w:r>
            <w:r w:rsidRPr="000512D1">
              <w:rPr>
                <w:rFonts w:ascii="Times New Roman" w:hAnsi="Times New Roman"/>
                <w:color w:val="000000"/>
              </w:rPr>
              <w:t>LEITHOLD, Louis. O Cálculo com Geometria Analítica. 3. ed. São Paulo Harbra, 1994. 1 v.</w:t>
            </w:r>
            <w:r w:rsidR="00E23CEC">
              <w:rPr>
                <w:rFonts w:ascii="Times New Roman" w:hAnsi="Times New Roman"/>
                <w:color w:val="000000"/>
              </w:rPr>
              <w:t xml:space="preserve"> </w:t>
            </w:r>
            <w:r w:rsidRPr="000512D1">
              <w:rPr>
                <w:rFonts w:ascii="Times New Roman" w:hAnsi="Times New Roman"/>
                <w:color w:val="000000"/>
              </w:rPr>
              <w:t>MUNEM, Mustafa A; FOULIS, David J. Cálculo. Rio de Janeiro Guanabara Dois LTC, 1982. 1.v. STEWART, J. Cálculo.São Paulo Cegage Learning, 2010. 2v.</w:t>
            </w:r>
          </w:p>
        </w:tc>
      </w:tr>
    </w:tbl>
    <w:p w:rsidR="0056678C" w:rsidRDefault="0056678C" w:rsidP="006C7134">
      <w:pPr>
        <w:rPr>
          <w:rFonts w:ascii="Times New Roman" w:hAnsi="Times New Roman"/>
        </w:rPr>
      </w:pPr>
    </w:p>
    <w:p w:rsidR="0056678C" w:rsidRDefault="0056678C">
      <w:pPr>
        <w:spacing w:after="200" w:line="276" w:lineRule="auto"/>
        <w:rPr>
          <w:rFonts w:ascii="Times New Roman" w:hAnsi="Times New Roman"/>
        </w:rPr>
      </w:pPr>
      <w:r>
        <w:rPr>
          <w:rFonts w:ascii="Times New Roman" w:hAnsi="Times New Roman"/>
        </w:rPr>
        <w:br w:type="page"/>
      </w:r>
    </w:p>
    <w:p w:rsidR="000512D1" w:rsidRDefault="000512D1" w:rsidP="006C7134">
      <w:pPr>
        <w:rPr>
          <w:rFonts w:ascii="Times New Roman" w:hAnsi="Times New Roman"/>
        </w:rPr>
      </w:pPr>
    </w:p>
    <w:tbl>
      <w:tblPr>
        <w:tblW w:w="9117" w:type="dxa"/>
        <w:jc w:val="center"/>
        <w:tblLayout w:type="fixed"/>
        <w:tblLook w:val="0000"/>
      </w:tblPr>
      <w:tblGrid>
        <w:gridCol w:w="1725"/>
        <w:gridCol w:w="1562"/>
        <w:gridCol w:w="532"/>
        <w:gridCol w:w="487"/>
        <w:gridCol w:w="540"/>
        <w:gridCol w:w="2961"/>
        <w:gridCol w:w="1302"/>
        <w:gridCol w:w="8"/>
      </w:tblGrid>
      <w:tr w:rsidR="0056678C" w:rsidRPr="00985EA3" w:rsidTr="0056678C">
        <w:trPr>
          <w:trHeight w:val="44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56678C" w:rsidRPr="00985EA3" w:rsidRDefault="0056678C"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D15BCA">
              <w:rPr>
                <w:rFonts w:ascii="Times New Roman" w:hAnsi="Times New Roman"/>
                <w:color w:val="000000"/>
              </w:rPr>
              <w:t>GEOLOGIA GERAL</w:t>
            </w:r>
          </w:p>
        </w:tc>
      </w:tr>
      <w:tr w:rsidR="0056678C" w:rsidRPr="00985EA3" w:rsidTr="0056678C">
        <w:tblPrEx>
          <w:tblLook w:val="04A0"/>
        </w:tblPrEx>
        <w:trPr>
          <w:gridAfter w:val="1"/>
          <w:wAfter w:w="8" w:type="dxa"/>
          <w:trHeight w:val="232"/>
          <w:jc w:val="center"/>
        </w:trPr>
        <w:tc>
          <w:tcPr>
            <w:tcW w:w="3819" w:type="dxa"/>
            <w:gridSpan w:val="3"/>
            <w:tcBorders>
              <w:top w:val="single" w:sz="2" w:space="0" w:color="auto"/>
              <w:left w:val="single" w:sz="4" w:space="0" w:color="auto"/>
              <w:bottom w:val="single" w:sz="4" w:space="0" w:color="auto"/>
              <w:right w:val="single" w:sz="4" w:space="0" w:color="auto"/>
            </w:tcBorders>
            <w:hideMark/>
          </w:tcPr>
          <w:p w:rsidR="0056678C" w:rsidRPr="00985EA3" w:rsidRDefault="0056678C"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2</w:t>
            </w:r>
            <w:r w:rsidRPr="00985EA3">
              <w:rPr>
                <w:rFonts w:ascii="Times New Roman" w:hAnsi="Times New Roman"/>
              </w:rPr>
              <w:t>º</w:t>
            </w:r>
          </w:p>
        </w:tc>
        <w:tc>
          <w:tcPr>
            <w:tcW w:w="5290" w:type="dxa"/>
            <w:gridSpan w:val="4"/>
            <w:tcBorders>
              <w:top w:val="single" w:sz="2" w:space="0" w:color="auto"/>
              <w:left w:val="single" w:sz="4" w:space="0" w:color="auto"/>
              <w:bottom w:val="single" w:sz="4" w:space="0" w:color="auto"/>
              <w:right w:val="single" w:sz="4" w:space="0" w:color="auto"/>
            </w:tcBorders>
          </w:tcPr>
          <w:p w:rsidR="0056678C" w:rsidRPr="00985EA3" w:rsidRDefault="0056678C"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56678C" w:rsidRPr="00985EA3" w:rsidTr="0056678C">
        <w:tblPrEx>
          <w:tblLook w:val="04A0"/>
        </w:tblPrEx>
        <w:trPr>
          <w:gridAfter w:val="1"/>
          <w:wAfter w:w="8" w:type="dxa"/>
          <w:jc w:val="center"/>
        </w:trPr>
        <w:tc>
          <w:tcPr>
            <w:tcW w:w="1725" w:type="dxa"/>
            <w:vMerge w:val="restart"/>
            <w:tcBorders>
              <w:top w:val="single" w:sz="4" w:space="0" w:color="auto"/>
              <w:left w:val="single" w:sz="4" w:space="0" w:color="auto"/>
              <w:right w:val="single" w:sz="4" w:space="0" w:color="auto"/>
            </w:tcBorders>
            <w:vAlign w:val="center"/>
            <w:hideMark/>
          </w:tcPr>
          <w:p w:rsidR="0056678C" w:rsidRPr="00985EA3" w:rsidRDefault="0056678C"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082" w:type="dxa"/>
            <w:gridSpan w:val="5"/>
            <w:tcBorders>
              <w:top w:val="single" w:sz="4" w:space="0" w:color="auto"/>
              <w:left w:val="single" w:sz="4" w:space="0" w:color="auto"/>
              <w:bottom w:val="single" w:sz="4" w:space="0" w:color="auto"/>
              <w:right w:val="single" w:sz="4" w:space="0" w:color="auto"/>
            </w:tcBorders>
            <w:vAlign w:val="center"/>
            <w:hideMark/>
          </w:tcPr>
          <w:p w:rsidR="0056678C" w:rsidRPr="00985EA3" w:rsidRDefault="0056678C"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302" w:type="dxa"/>
            <w:vMerge w:val="restart"/>
            <w:tcBorders>
              <w:top w:val="single" w:sz="4" w:space="0" w:color="auto"/>
              <w:left w:val="single" w:sz="4" w:space="0" w:color="auto"/>
              <w:bottom w:val="nil"/>
              <w:right w:val="single" w:sz="4" w:space="0" w:color="auto"/>
            </w:tcBorders>
            <w:vAlign w:val="center"/>
            <w:hideMark/>
          </w:tcPr>
          <w:p w:rsidR="0056678C" w:rsidRPr="00985EA3" w:rsidRDefault="0056678C"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56678C" w:rsidRPr="00985EA3" w:rsidTr="0056678C">
        <w:tblPrEx>
          <w:tblLook w:val="04A0"/>
        </w:tblPrEx>
        <w:trPr>
          <w:gridAfter w:val="1"/>
          <w:wAfter w:w="8" w:type="dxa"/>
          <w:jc w:val="center"/>
        </w:trPr>
        <w:tc>
          <w:tcPr>
            <w:tcW w:w="1725" w:type="dxa"/>
            <w:vMerge/>
            <w:tcBorders>
              <w:left w:val="single" w:sz="4" w:space="0" w:color="auto"/>
              <w:bottom w:val="nil"/>
              <w:right w:val="single" w:sz="4" w:space="0" w:color="auto"/>
            </w:tcBorders>
            <w:vAlign w:val="center"/>
            <w:hideMark/>
          </w:tcPr>
          <w:p w:rsidR="0056678C" w:rsidRPr="00985EA3" w:rsidRDefault="0056678C"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56678C" w:rsidRPr="00985EA3" w:rsidRDefault="0056678C" w:rsidP="007538EE">
            <w:pPr>
              <w:spacing w:line="276" w:lineRule="auto"/>
              <w:jc w:val="center"/>
              <w:rPr>
                <w:rFonts w:ascii="Times New Roman" w:hAnsi="Times New Roman"/>
              </w:rPr>
            </w:pPr>
            <w:r w:rsidRPr="00985EA3">
              <w:rPr>
                <w:rFonts w:ascii="Times New Roman" w:hAnsi="Times New Roman"/>
                <w:b/>
              </w:rPr>
              <w:t>Teórica</w:t>
            </w:r>
          </w:p>
          <w:p w:rsidR="0056678C" w:rsidRPr="00985EA3" w:rsidRDefault="0056678C" w:rsidP="007538EE">
            <w:pPr>
              <w:spacing w:line="276" w:lineRule="auto"/>
              <w:jc w:val="center"/>
              <w:rPr>
                <w:rFonts w:ascii="Times New Roman" w:hAnsi="Times New Roman"/>
              </w:rPr>
            </w:pPr>
            <w:r>
              <w:rPr>
                <w:rFonts w:ascii="Times New Roman" w:hAnsi="Times New Roman"/>
              </w:rPr>
              <w:t>45</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56678C" w:rsidRPr="00985EA3" w:rsidRDefault="0056678C" w:rsidP="007538EE">
            <w:pPr>
              <w:spacing w:line="276" w:lineRule="auto"/>
              <w:jc w:val="center"/>
              <w:rPr>
                <w:rFonts w:ascii="Times New Roman" w:hAnsi="Times New Roman"/>
              </w:rPr>
            </w:pPr>
            <w:r w:rsidRPr="00985EA3">
              <w:rPr>
                <w:rFonts w:ascii="Times New Roman" w:hAnsi="Times New Roman"/>
                <w:b/>
              </w:rPr>
              <w:t>Prática</w:t>
            </w:r>
          </w:p>
          <w:p w:rsidR="0056678C" w:rsidRPr="00985EA3" w:rsidRDefault="0056678C" w:rsidP="007538EE">
            <w:pPr>
              <w:spacing w:line="276" w:lineRule="auto"/>
              <w:jc w:val="center"/>
              <w:rPr>
                <w:rFonts w:ascii="Times New Roman" w:hAnsi="Times New Roman"/>
              </w:rPr>
            </w:pPr>
            <w:r>
              <w:rPr>
                <w:rFonts w:ascii="Times New Roman" w:hAnsi="Times New Roman"/>
              </w:rPr>
              <w:t>15</w:t>
            </w:r>
            <w:r w:rsidR="0020649B">
              <w:rPr>
                <w:rFonts w:ascii="Times New Roman" w:hAnsi="Times New Roman"/>
              </w:rPr>
              <w:t>h</w:t>
            </w:r>
          </w:p>
        </w:tc>
        <w:tc>
          <w:tcPr>
            <w:tcW w:w="2961" w:type="dxa"/>
            <w:tcBorders>
              <w:top w:val="nil"/>
              <w:left w:val="single" w:sz="4" w:space="0" w:color="auto"/>
              <w:bottom w:val="nil"/>
              <w:right w:val="single" w:sz="4" w:space="0" w:color="auto"/>
            </w:tcBorders>
            <w:vAlign w:val="center"/>
          </w:tcPr>
          <w:p w:rsidR="0056678C" w:rsidRPr="00985EA3" w:rsidRDefault="0056678C" w:rsidP="007538EE">
            <w:pPr>
              <w:spacing w:line="276" w:lineRule="auto"/>
              <w:jc w:val="center"/>
              <w:rPr>
                <w:rFonts w:ascii="Times New Roman" w:hAnsi="Times New Roman"/>
              </w:rPr>
            </w:pPr>
            <w:r w:rsidRPr="00985EA3">
              <w:rPr>
                <w:rFonts w:ascii="Times New Roman" w:hAnsi="Times New Roman"/>
                <w:b/>
              </w:rPr>
              <w:t>EAD-semipresencial</w:t>
            </w:r>
          </w:p>
          <w:p w:rsidR="0056678C" w:rsidRPr="00985EA3" w:rsidRDefault="0056678C"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302" w:type="dxa"/>
            <w:vMerge/>
            <w:tcBorders>
              <w:top w:val="single" w:sz="4" w:space="0" w:color="auto"/>
              <w:left w:val="single" w:sz="4" w:space="0" w:color="auto"/>
              <w:bottom w:val="nil"/>
              <w:right w:val="single" w:sz="4" w:space="0" w:color="auto"/>
            </w:tcBorders>
            <w:vAlign w:val="center"/>
            <w:hideMark/>
          </w:tcPr>
          <w:p w:rsidR="0056678C" w:rsidRPr="00985EA3" w:rsidRDefault="0056678C" w:rsidP="007538EE">
            <w:pPr>
              <w:spacing w:line="276" w:lineRule="auto"/>
              <w:rPr>
                <w:rFonts w:ascii="Times New Roman" w:hAnsi="Times New Roman"/>
                <w:b/>
              </w:rPr>
            </w:pPr>
          </w:p>
        </w:tc>
      </w:tr>
      <w:tr w:rsidR="0056678C" w:rsidRPr="00985EA3" w:rsidTr="0056678C">
        <w:tblPrEx>
          <w:tblLook w:val="04A0"/>
        </w:tblPrEx>
        <w:trPr>
          <w:gridAfter w:val="1"/>
          <w:wAfter w:w="8" w:type="dxa"/>
          <w:jc w:val="center"/>
        </w:trPr>
        <w:tc>
          <w:tcPr>
            <w:tcW w:w="9109" w:type="dxa"/>
            <w:gridSpan w:val="7"/>
            <w:tcBorders>
              <w:top w:val="single" w:sz="4" w:space="0" w:color="auto"/>
              <w:left w:val="single" w:sz="4" w:space="0" w:color="auto"/>
              <w:bottom w:val="single" w:sz="4" w:space="0" w:color="auto"/>
              <w:right w:val="single" w:sz="4" w:space="0" w:color="auto"/>
            </w:tcBorders>
            <w:hideMark/>
          </w:tcPr>
          <w:p w:rsidR="0056678C" w:rsidRPr="00985EA3" w:rsidRDefault="0056678C" w:rsidP="007538EE">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56678C" w:rsidRPr="00985EA3" w:rsidTr="0056678C">
        <w:tblPrEx>
          <w:tblLook w:val="04A0"/>
        </w:tblPrEx>
        <w:trPr>
          <w:gridAfter w:val="1"/>
          <w:wAfter w:w="8" w:type="dxa"/>
          <w:trHeight w:val="294"/>
          <w:jc w:val="center"/>
        </w:trPr>
        <w:tc>
          <w:tcPr>
            <w:tcW w:w="4306" w:type="dxa"/>
            <w:gridSpan w:val="4"/>
            <w:tcBorders>
              <w:left w:val="single" w:sz="4" w:space="0" w:color="auto"/>
              <w:bottom w:val="single" w:sz="4" w:space="0" w:color="auto"/>
              <w:right w:val="nil"/>
            </w:tcBorders>
            <w:shd w:val="clear" w:color="auto" w:fill="auto"/>
            <w:hideMark/>
          </w:tcPr>
          <w:p w:rsidR="0056678C" w:rsidRPr="00985EA3" w:rsidRDefault="0056678C"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56678C" w:rsidRPr="00985EA3" w:rsidRDefault="0056678C" w:rsidP="007538EE">
            <w:pPr>
              <w:spacing w:line="276" w:lineRule="auto"/>
              <w:rPr>
                <w:rFonts w:ascii="Times New Roman" w:hAnsi="Times New Roman"/>
              </w:rPr>
            </w:pPr>
          </w:p>
        </w:tc>
      </w:tr>
      <w:tr w:rsidR="0056678C" w:rsidRPr="00985EA3" w:rsidTr="0056678C">
        <w:tblPrEx>
          <w:tblLook w:val="04A0"/>
        </w:tblPrEx>
        <w:trPr>
          <w:gridAfter w:val="1"/>
          <w:wAfter w:w="8" w:type="dxa"/>
          <w:trHeight w:val="256"/>
          <w:jc w:val="center"/>
        </w:trPr>
        <w:tc>
          <w:tcPr>
            <w:tcW w:w="4306" w:type="dxa"/>
            <w:gridSpan w:val="4"/>
            <w:tcBorders>
              <w:left w:val="single" w:sz="4" w:space="0" w:color="auto"/>
              <w:bottom w:val="single" w:sz="4" w:space="0" w:color="auto"/>
              <w:right w:val="nil"/>
            </w:tcBorders>
            <w:hideMark/>
          </w:tcPr>
          <w:p w:rsidR="0056678C" w:rsidRPr="00985EA3" w:rsidRDefault="0056678C"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03" w:type="dxa"/>
            <w:gridSpan w:val="3"/>
            <w:tcBorders>
              <w:left w:val="nil"/>
              <w:right w:val="single" w:sz="4" w:space="0" w:color="auto"/>
            </w:tcBorders>
            <w:hideMark/>
          </w:tcPr>
          <w:p w:rsidR="0056678C" w:rsidRPr="00985EA3" w:rsidRDefault="0056678C" w:rsidP="007538EE">
            <w:pPr>
              <w:spacing w:line="276" w:lineRule="auto"/>
              <w:ind w:left="-100"/>
              <w:rPr>
                <w:rFonts w:ascii="Times New Roman" w:hAnsi="Times New Roman"/>
              </w:rPr>
            </w:pPr>
          </w:p>
        </w:tc>
      </w:tr>
      <w:tr w:rsidR="00EF1A79" w:rsidRPr="00D15BCA" w:rsidTr="0056678C">
        <w:trPr>
          <w:trHeight w:val="1240"/>
          <w:jc w:val="center"/>
        </w:trPr>
        <w:tc>
          <w:tcPr>
            <w:tcW w:w="9117" w:type="dxa"/>
            <w:gridSpan w:val="8"/>
            <w:tcBorders>
              <w:top w:val="single" w:sz="4" w:space="0" w:color="000000"/>
              <w:left w:val="single" w:sz="4" w:space="0" w:color="000000"/>
              <w:right w:val="single" w:sz="4" w:space="0" w:color="000000"/>
            </w:tcBorders>
          </w:tcPr>
          <w:p w:rsidR="00EF1A79" w:rsidRPr="00D15BCA" w:rsidRDefault="00EF1A79" w:rsidP="00D81F86">
            <w:pPr>
              <w:pBdr>
                <w:top w:val="nil"/>
                <w:left w:val="nil"/>
                <w:bottom w:val="nil"/>
                <w:right w:val="nil"/>
                <w:between w:val="nil"/>
              </w:pBdr>
              <w:spacing w:after="240"/>
              <w:jc w:val="both"/>
              <w:rPr>
                <w:rFonts w:ascii="Times New Roman" w:hAnsi="Times New Roman"/>
                <w:b/>
                <w:color w:val="000000"/>
              </w:rPr>
            </w:pPr>
            <w:r w:rsidRPr="00D15BCA">
              <w:rPr>
                <w:rFonts w:ascii="Times New Roman" w:hAnsi="Times New Roman"/>
                <w:color w:val="000000"/>
              </w:rPr>
              <w:t>EMENTA: Conceituação da Geologia; generalidades sobre a Terra; noções de mineralogia; noções de petrografia; intemperismo; águas continentais de superfície e sub-superfície; atividades geológicas do vento; gelo; mar e organismos; vulcanismo; terremoto; epirogênese; origem das montanhas.</w:t>
            </w:r>
          </w:p>
        </w:tc>
      </w:tr>
      <w:tr w:rsidR="00EF1A79" w:rsidRPr="00D15BCA" w:rsidTr="0056678C">
        <w:trPr>
          <w:trHeight w:val="26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9944C3">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 xml:space="preserve">CONTEÚDO PROGRAMÁTICO: </w:t>
            </w:r>
            <w:r w:rsidR="006C3346" w:rsidRPr="006C3346">
              <w:rPr>
                <w:rFonts w:ascii="Times New Roman" w:hAnsi="Times New Roman"/>
                <w:color w:val="000000"/>
              </w:rPr>
              <w:t>Introdução a Ciências da Terra</w:t>
            </w:r>
            <w:r w:rsidR="006C3346">
              <w:rPr>
                <w:rFonts w:ascii="Times New Roman" w:hAnsi="Times New Roman"/>
                <w:color w:val="000000"/>
              </w:rPr>
              <w:t xml:space="preserve">, </w:t>
            </w:r>
            <w:r w:rsidR="006C3346" w:rsidRPr="006C3346">
              <w:rPr>
                <w:rFonts w:ascii="Times New Roman" w:hAnsi="Times New Roman"/>
                <w:color w:val="000000"/>
              </w:rPr>
              <w:t xml:space="preserve"> Planeta Terra</w:t>
            </w:r>
            <w:r w:rsidR="006C3346">
              <w:rPr>
                <w:rFonts w:ascii="Times New Roman" w:hAnsi="Times New Roman"/>
                <w:color w:val="000000"/>
              </w:rPr>
              <w:t xml:space="preserve">, </w:t>
            </w:r>
            <w:r w:rsidR="006C3346" w:rsidRPr="006C3346">
              <w:rPr>
                <w:rFonts w:ascii="Times New Roman" w:hAnsi="Times New Roman"/>
                <w:color w:val="000000"/>
              </w:rPr>
              <w:t>LITOSFERA I - Minerais e Rochas</w:t>
            </w:r>
            <w:r w:rsidR="006C3346">
              <w:rPr>
                <w:rFonts w:ascii="Times New Roman" w:hAnsi="Times New Roman"/>
                <w:color w:val="000000"/>
              </w:rPr>
              <w:t xml:space="preserve">, </w:t>
            </w:r>
            <w:r w:rsidR="006C3346" w:rsidRPr="006C3346">
              <w:rPr>
                <w:rFonts w:ascii="Times New Roman" w:hAnsi="Times New Roman"/>
                <w:color w:val="000000"/>
              </w:rPr>
              <w:t>HIDROSFERA I - Ciclo Hidrológico</w:t>
            </w:r>
            <w:r w:rsidR="006C3346">
              <w:rPr>
                <w:rFonts w:ascii="Times New Roman" w:hAnsi="Times New Roman"/>
                <w:color w:val="000000"/>
              </w:rPr>
              <w:t xml:space="preserve">, </w:t>
            </w:r>
            <w:r w:rsidR="006C3346" w:rsidRPr="006C3346">
              <w:rPr>
                <w:rFonts w:ascii="Times New Roman" w:hAnsi="Times New Roman"/>
                <w:color w:val="000000"/>
              </w:rPr>
              <w:t>HIDROSFERA II – Oceanos</w:t>
            </w:r>
            <w:r w:rsidR="006C3346">
              <w:rPr>
                <w:rFonts w:ascii="Times New Roman" w:hAnsi="Times New Roman"/>
                <w:color w:val="000000"/>
              </w:rPr>
              <w:t xml:space="preserve">, </w:t>
            </w:r>
            <w:r w:rsidR="006C3346" w:rsidRPr="006C3346">
              <w:rPr>
                <w:rFonts w:ascii="Times New Roman" w:hAnsi="Times New Roman"/>
                <w:color w:val="000000"/>
              </w:rPr>
              <w:t>ATMOSFERA I - Composição e Circulação</w:t>
            </w:r>
            <w:r w:rsidR="006C3346">
              <w:rPr>
                <w:rFonts w:ascii="Times New Roman" w:hAnsi="Times New Roman"/>
                <w:color w:val="000000"/>
              </w:rPr>
              <w:t xml:space="preserve">, </w:t>
            </w:r>
            <w:r w:rsidR="006C3346" w:rsidRPr="006C3346">
              <w:rPr>
                <w:rFonts w:ascii="Times New Roman" w:hAnsi="Times New Roman"/>
                <w:color w:val="000000"/>
              </w:rPr>
              <w:t>ATMOSFERA II – Intemperismo</w:t>
            </w:r>
            <w:r w:rsidR="006C3346">
              <w:rPr>
                <w:rFonts w:ascii="Times New Roman" w:hAnsi="Times New Roman"/>
                <w:color w:val="000000"/>
              </w:rPr>
              <w:t xml:space="preserve">, </w:t>
            </w:r>
            <w:r w:rsidR="006C3346" w:rsidRPr="006C3346">
              <w:rPr>
                <w:rFonts w:ascii="Times New Roman" w:hAnsi="Times New Roman"/>
                <w:color w:val="000000"/>
              </w:rPr>
              <w:t>LITOSFERA II - Tectônica de Placas</w:t>
            </w:r>
            <w:r w:rsidR="006C3346">
              <w:rPr>
                <w:rFonts w:ascii="Times New Roman" w:hAnsi="Times New Roman"/>
                <w:color w:val="000000"/>
              </w:rPr>
              <w:t xml:space="preserve">, </w:t>
            </w:r>
            <w:r w:rsidR="006C3346" w:rsidRPr="006C3346">
              <w:rPr>
                <w:rFonts w:ascii="Times New Roman" w:hAnsi="Times New Roman"/>
                <w:color w:val="000000"/>
              </w:rPr>
              <w:t>LITOSFERA III - Terremotos, Tsunamis e Vulcões</w:t>
            </w:r>
            <w:r w:rsidR="006C3346">
              <w:rPr>
                <w:rFonts w:ascii="Times New Roman" w:hAnsi="Times New Roman"/>
                <w:color w:val="000000"/>
              </w:rPr>
              <w:t xml:space="preserve">, </w:t>
            </w:r>
            <w:r w:rsidR="006C3346" w:rsidRPr="006C3346">
              <w:rPr>
                <w:rFonts w:ascii="Times New Roman" w:hAnsi="Times New Roman"/>
                <w:color w:val="000000"/>
              </w:rPr>
              <w:t>BIOSFERA - Vida na Terra e Evolução</w:t>
            </w:r>
            <w:r w:rsidR="006C3346">
              <w:rPr>
                <w:rFonts w:ascii="Times New Roman" w:hAnsi="Times New Roman"/>
                <w:color w:val="000000"/>
              </w:rPr>
              <w:t xml:space="preserve">, </w:t>
            </w:r>
            <w:r w:rsidR="006C3346" w:rsidRPr="006C3346">
              <w:rPr>
                <w:rFonts w:ascii="Times New Roman" w:hAnsi="Times New Roman"/>
                <w:color w:val="000000"/>
              </w:rPr>
              <w:t>GEOCIÊNCIAS – A Conexão Litosfera-Hidrosfera-Biosfera E Mudanças Climáticas.</w:t>
            </w:r>
          </w:p>
        </w:tc>
      </w:tr>
      <w:tr w:rsidR="00EF1A79" w:rsidRPr="00D15BCA" w:rsidTr="0056678C">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9944C3">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BIBLIOGRAFIA BÁSICA:</w:t>
            </w:r>
            <w:r w:rsidR="00E23CEC">
              <w:rPr>
                <w:rFonts w:ascii="Times New Roman" w:hAnsi="Times New Roman"/>
                <w:color w:val="000000"/>
              </w:rPr>
              <w:t xml:space="preserve"> </w:t>
            </w:r>
            <w:r w:rsidR="009944C3">
              <w:rPr>
                <w:rFonts w:ascii="Times New Roman" w:hAnsi="Times New Roman"/>
                <w:color w:val="000000"/>
              </w:rPr>
              <w:t>T</w:t>
            </w:r>
            <w:r w:rsidR="009944C3" w:rsidRPr="009944C3">
              <w:rPr>
                <w:rFonts w:ascii="Times New Roman" w:hAnsi="Times New Roman"/>
                <w:color w:val="000000"/>
              </w:rPr>
              <w:t>eixeira, w, decifrando a terra, companhia editora nacional, 2ª ed são paulo 2009 (livro), press, f., para entender a terra, bookman, porto alegre 2006 656 p (livro), SUGUIO, k.; SUZUKI, u., a evolução geológica da terra e a fragilidade da vida, edgar blücher, são paulo 2008 152 p (livro)</w:t>
            </w:r>
          </w:p>
        </w:tc>
      </w:tr>
      <w:tr w:rsidR="00EF1A79" w:rsidRPr="00D15BCA" w:rsidTr="0056678C">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BIBLIOGRAFIA COMPLEMENTAR: LEINZ, Viktor; AMARAL, Sérgio Estanislau do. Geologia geral. 14. ed. rev. São Paulo Nacional, 2005. 399 p. (Biblioteca universitária ;Série 3Ciências puras ;v. 1) POPP, José Henrique. Geologia geral. 5. ed. Rio de Janeiro LTC, 2004. 376 p. WICANDER, Reed; MONROE, James S. Fundamentos de geologia. São Paulo Cengage learning, 2009. xvii, 508p.</w:t>
            </w:r>
            <w:r w:rsidR="00E23CEC">
              <w:rPr>
                <w:rFonts w:ascii="Times New Roman" w:hAnsi="Times New Roman"/>
                <w:color w:val="000000"/>
              </w:rPr>
              <w:t xml:space="preserve"> </w:t>
            </w:r>
            <w:r w:rsidRPr="00D15BCA">
              <w:rPr>
                <w:rFonts w:ascii="Times New Roman" w:hAnsi="Times New Roman"/>
                <w:color w:val="000000"/>
              </w:rPr>
              <w:t>GUERRA, Antônio José Teixeira; CUNHA, Sandra Baptista da (Org). Geomorfologia e meio ambiente. 6. ed. Rio de Janeiro Bertrand Brasil, 2006. 394 p.</w:t>
            </w:r>
            <w:r w:rsidR="00E23CEC">
              <w:rPr>
                <w:rFonts w:ascii="Times New Roman" w:hAnsi="Times New Roman"/>
                <w:color w:val="000000"/>
              </w:rPr>
              <w:t xml:space="preserve"> </w:t>
            </w:r>
            <w:r w:rsidRPr="00D15BCA">
              <w:rPr>
                <w:rFonts w:ascii="Times New Roman" w:hAnsi="Times New Roman"/>
                <w:color w:val="000000"/>
              </w:rPr>
              <w:t>SUGUIO, Kenitiro. Geologia sedimentar. São Paulo, SP E. Blücher, 2003. ix, 400p.</w:t>
            </w:r>
          </w:p>
        </w:tc>
      </w:tr>
    </w:tbl>
    <w:p w:rsidR="00360157" w:rsidRDefault="00360157" w:rsidP="006C7134">
      <w:pPr>
        <w:rPr>
          <w:rFonts w:ascii="Times New Roman" w:hAnsi="Times New Roman"/>
        </w:rPr>
      </w:pPr>
    </w:p>
    <w:p w:rsidR="00360157" w:rsidRDefault="00360157">
      <w:pPr>
        <w:spacing w:after="200" w:line="276" w:lineRule="auto"/>
        <w:rPr>
          <w:rFonts w:ascii="Times New Roman" w:hAnsi="Times New Roman"/>
        </w:rPr>
      </w:pPr>
      <w:r>
        <w:rPr>
          <w:rFonts w:ascii="Times New Roman" w:hAnsi="Times New Roman"/>
        </w:rPr>
        <w:br w:type="page"/>
      </w:r>
    </w:p>
    <w:p w:rsidR="000512D1" w:rsidRDefault="000512D1" w:rsidP="006C7134">
      <w:pPr>
        <w:rPr>
          <w:rFonts w:ascii="Times New Roman" w:hAnsi="Times New Roman"/>
        </w:rPr>
      </w:pPr>
    </w:p>
    <w:tbl>
      <w:tblPr>
        <w:tblW w:w="9117" w:type="dxa"/>
        <w:jc w:val="center"/>
        <w:tblLayout w:type="fixed"/>
        <w:tblLook w:val="0000"/>
      </w:tblPr>
      <w:tblGrid>
        <w:gridCol w:w="1725"/>
        <w:gridCol w:w="1562"/>
        <w:gridCol w:w="532"/>
        <w:gridCol w:w="487"/>
        <w:gridCol w:w="540"/>
        <w:gridCol w:w="2961"/>
        <w:gridCol w:w="1302"/>
        <w:gridCol w:w="8"/>
      </w:tblGrid>
      <w:tr w:rsidR="00360157" w:rsidRPr="00985EA3" w:rsidTr="00360157">
        <w:trPr>
          <w:trHeight w:val="44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360157" w:rsidRPr="00985EA3" w:rsidRDefault="00360157"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D15BCA">
              <w:rPr>
                <w:rFonts w:ascii="Times New Roman" w:hAnsi="Times New Roman"/>
                <w:color w:val="000000"/>
              </w:rPr>
              <w:t>INTRODUÇÃO À ANÁLISE QUÍMICA</w:t>
            </w:r>
          </w:p>
        </w:tc>
      </w:tr>
      <w:tr w:rsidR="00360157" w:rsidRPr="00985EA3" w:rsidTr="00360157">
        <w:tblPrEx>
          <w:tblLook w:val="04A0"/>
        </w:tblPrEx>
        <w:trPr>
          <w:gridAfter w:val="1"/>
          <w:wAfter w:w="8" w:type="dxa"/>
          <w:trHeight w:val="232"/>
          <w:jc w:val="center"/>
        </w:trPr>
        <w:tc>
          <w:tcPr>
            <w:tcW w:w="3819" w:type="dxa"/>
            <w:gridSpan w:val="3"/>
            <w:tcBorders>
              <w:top w:val="single" w:sz="2" w:space="0" w:color="auto"/>
              <w:left w:val="single" w:sz="4" w:space="0" w:color="auto"/>
              <w:bottom w:val="single" w:sz="4" w:space="0" w:color="auto"/>
              <w:right w:val="single" w:sz="4" w:space="0" w:color="auto"/>
            </w:tcBorders>
            <w:hideMark/>
          </w:tcPr>
          <w:p w:rsidR="00360157" w:rsidRPr="00985EA3" w:rsidRDefault="00360157"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2</w:t>
            </w:r>
            <w:r w:rsidRPr="00985EA3">
              <w:rPr>
                <w:rFonts w:ascii="Times New Roman" w:hAnsi="Times New Roman"/>
              </w:rPr>
              <w:t>º</w:t>
            </w:r>
          </w:p>
        </w:tc>
        <w:tc>
          <w:tcPr>
            <w:tcW w:w="5290" w:type="dxa"/>
            <w:gridSpan w:val="4"/>
            <w:tcBorders>
              <w:top w:val="single" w:sz="2" w:space="0" w:color="auto"/>
              <w:left w:val="single" w:sz="4" w:space="0" w:color="auto"/>
              <w:bottom w:val="single" w:sz="4" w:space="0" w:color="auto"/>
              <w:right w:val="single" w:sz="4" w:space="0" w:color="auto"/>
            </w:tcBorders>
          </w:tcPr>
          <w:p w:rsidR="00360157" w:rsidRPr="00985EA3" w:rsidRDefault="00360157"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360157" w:rsidRPr="00985EA3" w:rsidTr="00360157">
        <w:tblPrEx>
          <w:tblLook w:val="04A0"/>
        </w:tblPrEx>
        <w:trPr>
          <w:gridAfter w:val="1"/>
          <w:wAfter w:w="8" w:type="dxa"/>
          <w:jc w:val="center"/>
        </w:trPr>
        <w:tc>
          <w:tcPr>
            <w:tcW w:w="1725" w:type="dxa"/>
            <w:vMerge w:val="restart"/>
            <w:tcBorders>
              <w:top w:val="single" w:sz="4" w:space="0" w:color="auto"/>
              <w:left w:val="single" w:sz="4" w:space="0" w:color="auto"/>
              <w:right w:val="single" w:sz="4" w:space="0" w:color="auto"/>
            </w:tcBorders>
            <w:vAlign w:val="center"/>
            <w:hideMark/>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082" w:type="dxa"/>
            <w:gridSpan w:val="5"/>
            <w:tcBorders>
              <w:top w:val="single" w:sz="4" w:space="0" w:color="auto"/>
              <w:left w:val="single" w:sz="4" w:space="0" w:color="auto"/>
              <w:bottom w:val="single" w:sz="4" w:space="0" w:color="auto"/>
              <w:right w:val="single" w:sz="4" w:space="0" w:color="auto"/>
            </w:tcBorders>
            <w:vAlign w:val="center"/>
            <w:hideMark/>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302" w:type="dxa"/>
            <w:vMerge w:val="restart"/>
            <w:tcBorders>
              <w:top w:val="single" w:sz="4" w:space="0" w:color="auto"/>
              <w:left w:val="single" w:sz="4" w:space="0" w:color="auto"/>
              <w:bottom w:val="nil"/>
              <w:right w:val="single" w:sz="4" w:space="0" w:color="auto"/>
            </w:tcBorders>
            <w:vAlign w:val="center"/>
            <w:hideMark/>
          </w:tcPr>
          <w:p w:rsidR="00360157" w:rsidRPr="00985EA3" w:rsidRDefault="00360157"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360157" w:rsidRPr="00985EA3" w:rsidTr="00360157">
        <w:tblPrEx>
          <w:tblLook w:val="04A0"/>
        </w:tblPrEx>
        <w:trPr>
          <w:gridAfter w:val="1"/>
          <w:wAfter w:w="8" w:type="dxa"/>
          <w:jc w:val="center"/>
        </w:trPr>
        <w:tc>
          <w:tcPr>
            <w:tcW w:w="1725" w:type="dxa"/>
            <w:vMerge/>
            <w:tcBorders>
              <w:left w:val="single" w:sz="4" w:space="0" w:color="auto"/>
              <w:bottom w:val="nil"/>
              <w:right w:val="single" w:sz="4" w:space="0" w:color="auto"/>
            </w:tcBorders>
            <w:vAlign w:val="center"/>
            <w:hideMark/>
          </w:tcPr>
          <w:p w:rsidR="00360157" w:rsidRPr="00985EA3" w:rsidRDefault="00360157"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Teórica</w:t>
            </w:r>
          </w:p>
          <w:p w:rsidR="00360157" w:rsidRPr="00985EA3" w:rsidRDefault="00360157" w:rsidP="007538EE">
            <w:pPr>
              <w:spacing w:line="276" w:lineRule="auto"/>
              <w:jc w:val="center"/>
              <w:rPr>
                <w:rFonts w:ascii="Times New Roman" w:hAnsi="Times New Roman"/>
              </w:rPr>
            </w:pPr>
            <w:r>
              <w:rPr>
                <w:rFonts w:ascii="Times New Roman" w:hAnsi="Times New Roman"/>
              </w:rPr>
              <w:t>45</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Prática</w:t>
            </w:r>
          </w:p>
          <w:p w:rsidR="00360157" w:rsidRPr="00985EA3" w:rsidRDefault="00360157" w:rsidP="007538EE">
            <w:pPr>
              <w:spacing w:line="276" w:lineRule="auto"/>
              <w:jc w:val="center"/>
              <w:rPr>
                <w:rFonts w:ascii="Times New Roman" w:hAnsi="Times New Roman"/>
              </w:rPr>
            </w:pPr>
            <w:r>
              <w:rPr>
                <w:rFonts w:ascii="Times New Roman" w:hAnsi="Times New Roman"/>
              </w:rPr>
              <w:t>15</w:t>
            </w:r>
            <w:r w:rsidR="0020649B">
              <w:rPr>
                <w:rFonts w:ascii="Times New Roman" w:hAnsi="Times New Roman"/>
              </w:rPr>
              <w:t>h</w:t>
            </w:r>
          </w:p>
        </w:tc>
        <w:tc>
          <w:tcPr>
            <w:tcW w:w="2961" w:type="dxa"/>
            <w:tcBorders>
              <w:top w:val="nil"/>
              <w:left w:val="single" w:sz="4" w:space="0" w:color="auto"/>
              <w:bottom w:val="nil"/>
              <w:right w:val="single" w:sz="4" w:space="0" w:color="auto"/>
            </w:tcBorders>
            <w:vAlign w:val="center"/>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EAD-semipresencial</w:t>
            </w:r>
          </w:p>
          <w:p w:rsidR="00360157" w:rsidRPr="00985EA3" w:rsidRDefault="00360157"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302" w:type="dxa"/>
            <w:vMerge/>
            <w:tcBorders>
              <w:top w:val="single" w:sz="4" w:space="0" w:color="auto"/>
              <w:left w:val="single" w:sz="4" w:space="0" w:color="auto"/>
              <w:bottom w:val="nil"/>
              <w:right w:val="single" w:sz="4" w:space="0" w:color="auto"/>
            </w:tcBorders>
            <w:vAlign w:val="center"/>
            <w:hideMark/>
          </w:tcPr>
          <w:p w:rsidR="00360157" w:rsidRPr="00985EA3" w:rsidRDefault="00360157" w:rsidP="007538EE">
            <w:pPr>
              <w:spacing w:line="276" w:lineRule="auto"/>
              <w:rPr>
                <w:rFonts w:ascii="Times New Roman" w:hAnsi="Times New Roman"/>
                <w:b/>
              </w:rPr>
            </w:pPr>
          </w:p>
        </w:tc>
      </w:tr>
      <w:tr w:rsidR="00360157" w:rsidRPr="00985EA3" w:rsidTr="00360157">
        <w:tblPrEx>
          <w:tblLook w:val="04A0"/>
        </w:tblPrEx>
        <w:trPr>
          <w:gridAfter w:val="1"/>
          <w:wAfter w:w="8" w:type="dxa"/>
          <w:jc w:val="center"/>
        </w:trPr>
        <w:tc>
          <w:tcPr>
            <w:tcW w:w="9109" w:type="dxa"/>
            <w:gridSpan w:val="7"/>
            <w:tcBorders>
              <w:top w:val="single" w:sz="4" w:space="0" w:color="auto"/>
              <w:left w:val="single" w:sz="4" w:space="0" w:color="auto"/>
              <w:bottom w:val="single" w:sz="4" w:space="0" w:color="auto"/>
              <w:right w:val="single" w:sz="4" w:space="0" w:color="auto"/>
            </w:tcBorders>
            <w:hideMark/>
          </w:tcPr>
          <w:p w:rsidR="00360157" w:rsidRPr="00985EA3" w:rsidRDefault="00360157" w:rsidP="007538EE">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360157" w:rsidRPr="00985EA3" w:rsidTr="00360157">
        <w:tblPrEx>
          <w:tblLook w:val="04A0"/>
        </w:tblPrEx>
        <w:trPr>
          <w:gridAfter w:val="1"/>
          <w:wAfter w:w="8" w:type="dxa"/>
          <w:trHeight w:val="294"/>
          <w:jc w:val="center"/>
        </w:trPr>
        <w:tc>
          <w:tcPr>
            <w:tcW w:w="4306" w:type="dxa"/>
            <w:gridSpan w:val="4"/>
            <w:tcBorders>
              <w:left w:val="single" w:sz="4" w:space="0" w:color="auto"/>
              <w:bottom w:val="single" w:sz="4" w:space="0" w:color="auto"/>
              <w:right w:val="nil"/>
            </w:tcBorders>
            <w:shd w:val="clear" w:color="auto" w:fill="auto"/>
            <w:hideMark/>
          </w:tcPr>
          <w:p w:rsidR="00360157" w:rsidRPr="00985EA3" w:rsidRDefault="00360157"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360157" w:rsidRPr="00985EA3" w:rsidRDefault="00360157" w:rsidP="007538EE">
            <w:pPr>
              <w:spacing w:line="276" w:lineRule="auto"/>
              <w:rPr>
                <w:rFonts w:ascii="Times New Roman" w:hAnsi="Times New Roman"/>
              </w:rPr>
            </w:pPr>
          </w:p>
        </w:tc>
      </w:tr>
      <w:tr w:rsidR="00360157" w:rsidRPr="00985EA3" w:rsidTr="00360157">
        <w:tblPrEx>
          <w:tblLook w:val="04A0"/>
        </w:tblPrEx>
        <w:trPr>
          <w:gridAfter w:val="1"/>
          <w:wAfter w:w="8" w:type="dxa"/>
          <w:trHeight w:val="256"/>
          <w:jc w:val="center"/>
        </w:trPr>
        <w:tc>
          <w:tcPr>
            <w:tcW w:w="4306" w:type="dxa"/>
            <w:gridSpan w:val="4"/>
            <w:tcBorders>
              <w:left w:val="single" w:sz="4" w:space="0" w:color="auto"/>
              <w:bottom w:val="single" w:sz="4" w:space="0" w:color="auto"/>
              <w:right w:val="nil"/>
            </w:tcBorders>
            <w:hideMark/>
          </w:tcPr>
          <w:p w:rsidR="00360157" w:rsidRPr="00985EA3" w:rsidRDefault="00360157"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03" w:type="dxa"/>
            <w:gridSpan w:val="3"/>
            <w:tcBorders>
              <w:left w:val="nil"/>
              <w:right w:val="single" w:sz="4" w:space="0" w:color="auto"/>
            </w:tcBorders>
            <w:hideMark/>
          </w:tcPr>
          <w:p w:rsidR="00360157" w:rsidRPr="00985EA3" w:rsidRDefault="00360157" w:rsidP="007538EE">
            <w:pPr>
              <w:spacing w:line="276" w:lineRule="auto"/>
              <w:ind w:left="-100"/>
              <w:rPr>
                <w:rFonts w:ascii="Times New Roman" w:hAnsi="Times New Roman"/>
              </w:rPr>
            </w:pPr>
          </w:p>
        </w:tc>
      </w:tr>
      <w:tr w:rsidR="00EF1A79" w:rsidRPr="00D15BCA" w:rsidTr="00360157">
        <w:trPr>
          <w:trHeight w:val="880"/>
          <w:jc w:val="center"/>
        </w:trPr>
        <w:tc>
          <w:tcPr>
            <w:tcW w:w="9117" w:type="dxa"/>
            <w:gridSpan w:val="8"/>
            <w:tcBorders>
              <w:top w:val="single" w:sz="4" w:space="0" w:color="000000"/>
              <w:left w:val="single" w:sz="4" w:space="0" w:color="000000"/>
              <w:right w:val="single" w:sz="4" w:space="0" w:color="000000"/>
            </w:tcBorders>
          </w:tcPr>
          <w:p w:rsidR="00EF1A79" w:rsidRPr="00D15BCA" w:rsidRDefault="00EF1A79"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EMENTA: Classificação da matéria, conceito de massa molar, natureza elétrica da matéria, ligação química, soluções, reações químicas. Teoria de ácido e base, equilíbrio químico, conceito de pH e pOH, hidrólise, equilíbrio de solubilidade, complexação e oxi-redução.</w:t>
            </w:r>
          </w:p>
        </w:tc>
      </w:tr>
      <w:tr w:rsidR="00EF1A79" w:rsidRPr="00D15BCA" w:rsidTr="00360157">
        <w:trPr>
          <w:trHeight w:val="26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CONTEÚDO PROGRAMÁTICO: 1- Natureza elétrica da matéria modelos atômicos. 2- conceitos sobre matéria visões macroscópicas e microscópicas da matéria, massa relativa dos átomos, conceito de mol, massa molar, massa molecular e massa atômica. 3- Ligações químicas iônica, covalente e metálica. Propriedades dos metais e ametais. 4- Estudo das soluções (soluto, solvente e unidades de concentração). 5- Estequiometria das reações químicas. 6- Equilíbrio químico e teorias de ácido e base. 7- Escala de pH e pOH, hidrólise e solução tampão. 8- Reações de precipitação (equilíbrio de solubilidade, efeito do íon comum, precipitação fracionada e equilíbrio competitivo). 9- Reações de complexação e óxido-redução aspectos funfamentais. PARTE PRÁTICA - Reconhecimento e aplicação de vidrarias volumétricas; - Pesagem e aferição; - Processos físicos e químicos; - Preparo de soluções; - Propriedade das soluções; - Titulação ácido-base forte; - Titulação de precipitação; - Medida do pH de vários compostos.</w:t>
            </w:r>
          </w:p>
        </w:tc>
      </w:tr>
      <w:tr w:rsidR="00EF1A79" w:rsidRPr="00D15BCA" w:rsidTr="00360157">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 xml:space="preserve">BIBLIOGRAFIA BÁSICA: </w:t>
            </w:r>
            <w:r w:rsidR="009944C3" w:rsidRPr="00D15BCA">
              <w:rPr>
                <w:rFonts w:ascii="Times New Roman" w:hAnsi="Times New Roman"/>
                <w:color w:val="000000"/>
              </w:rPr>
              <w:t>Atkins, P. W.; Jones, L., Principios De Quimica Questionando A Vida Moderna E O Meio, Bookman, Porto Alegre 2006 (Livro), Brady, J. E.; Humiston, G. E., Quimica Geral, Ltc, 2 Ed Rio De Janeiro 2003 2 V (Livro), Skoog, D. A., Fundamentos De Quimica Analitica, Thomson, São Paulo 2008 (Livro</w:t>
            </w:r>
            <w:r w:rsidRPr="00D15BCA">
              <w:rPr>
                <w:rFonts w:ascii="Times New Roman" w:hAnsi="Times New Roman"/>
                <w:color w:val="000000"/>
              </w:rPr>
              <w:t>)</w:t>
            </w:r>
          </w:p>
        </w:tc>
      </w:tr>
      <w:tr w:rsidR="00EF1A79" w:rsidRPr="00D15BCA" w:rsidTr="00360157">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BIBLIOGRAFIA COMPLEMENTAR: ANDRADE, J.C. de; BACCAN, N. Química analítica quantitativa elementar. 3ª ed. rev. ampl. São Paulo, SP E. Blucher, 2001. Xiv,308 p.</w:t>
            </w:r>
            <w:r w:rsidR="00E23CEC">
              <w:rPr>
                <w:rFonts w:ascii="Times New Roman" w:hAnsi="Times New Roman"/>
                <w:color w:val="000000"/>
              </w:rPr>
              <w:t xml:space="preserve"> </w:t>
            </w:r>
            <w:r w:rsidRPr="00D15BCA">
              <w:rPr>
                <w:rFonts w:ascii="Times New Roman" w:hAnsi="Times New Roman"/>
                <w:color w:val="000000"/>
              </w:rPr>
              <w:t>HARRIS, D.C. Análise química quantitativa. 7 ed. Rio de Janeiro LTC, 2008. 876p. KOTZ, J.C.; TREICHEL,P. Química geral e reações químicas 2; 5 ed. São Paulo Pioneira Thomson Learning, 2005. MAHAN, B. M., MYERS, R.J. Química um curso universitário. São Paulo, SP Blucher, 2007. ROCHA, J.C., ROSA, A. H., CARDOSO, A. A. Introdução a química ambiental, Porto Alegre Bookman, 2004.</w:t>
            </w:r>
            <w:r w:rsidR="00E23CEC">
              <w:rPr>
                <w:rFonts w:ascii="Times New Roman" w:hAnsi="Times New Roman"/>
                <w:color w:val="000000"/>
              </w:rPr>
              <w:t xml:space="preserve"> </w:t>
            </w:r>
            <w:r w:rsidRPr="00D15BCA">
              <w:rPr>
                <w:rFonts w:ascii="Times New Roman" w:hAnsi="Times New Roman"/>
                <w:color w:val="000000"/>
              </w:rPr>
              <w:t>RUSSEL, J.B. Química geral. 2. V.; 2. Ed. São Paulo, SP Pearson Makron Books, 2008. VOGEL, A.I.; MENDHAM, J. Análise química quantitativa. Rio de Janeiro, LTC, 2002, 462p.</w:t>
            </w:r>
          </w:p>
        </w:tc>
      </w:tr>
    </w:tbl>
    <w:p w:rsidR="00360157" w:rsidRDefault="00360157" w:rsidP="006C7134">
      <w:pPr>
        <w:rPr>
          <w:rFonts w:ascii="Times New Roman" w:hAnsi="Times New Roman"/>
        </w:rPr>
      </w:pPr>
    </w:p>
    <w:p w:rsidR="00360157" w:rsidRDefault="00360157">
      <w:pPr>
        <w:spacing w:after="200" w:line="276" w:lineRule="auto"/>
        <w:rPr>
          <w:rFonts w:ascii="Times New Roman" w:hAnsi="Times New Roman"/>
        </w:rPr>
      </w:pPr>
      <w:r>
        <w:rPr>
          <w:rFonts w:ascii="Times New Roman" w:hAnsi="Times New Roman"/>
        </w:rPr>
        <w:br w:type="page"/>
      </w:r>
    </w:p>
    <w:tbl>
      <w:tblPr>
        <w:tblW w:w="9117" w:type="dxa"/>
        <w:jc w:val="center"/>
        <w:tblLayout w:type="fixed"/>
        <w:tblLook w:val="0000"/>
      </w:tblPr>
      <w:tblGrid>
        <w:gridCol w:w="1725"/>
        <w:gridCol w:w="1562"/>
        <w:gridCol w:w="532"/>
        <w:gridCol w:w="487"/>
        <w:gridCol w:w="540"/>
        <w:gridCol w:w="2961"/>
        <w:gridCol w:w="1302"/>
        <w:gridCol w:w="8"/>
      </w:tblGrid>
      <w:tr w:rsidR="00360157" w:rsidRPr="00985EA3" w:rsidTr="008B2260">
        <w:trPr>
          <w:trHeight w:val="44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360157" w:rsidRPr="00985EA3" w:rsidRDefault="00360157"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D15BCA">
              <w:rPr>
                <w:rFonts w:ascii="Times New Roman" w:hAnsi="Times New Roman"/>
                <w:color w:val="000000"/>
              </w:rPr>
              <w:t>MORFOLOGIA DE FANEROGAMAS</w:t>
            </w:r>
          </w:p>
        </w:tc>
      </w:tr>
      <w:tr w:rsidR="00360157" w:rsidRPr="00985EA3" w:rsidTr="008B2260">
        <w:tblPrEx>
          <w:tblLook w:val="04A0"/>
        </w:tblPrEx>
        <w:trPr>
          <w:gridAfter w:val="1"/>
          <w:wAfter w:w="8" w:type="dxa"/>
          <w:trHeight w:val="232"/>
          <w:jc w:val="center"/>
        </w:trPr>
        <w:tc>
          <w:tcPr>
            <w:tcW w:w="3819" w:type="dxa"/>
            <w:gridSpan w:val="3"/>
            <w:tcBorders>
              <w:top w:val="single" w:sz="2" w:space="0" w:color="auto"/>
              <w:left w:val="single" w:sz="4" w:space="0" w:color="auto"/>
              <w:bottom w:val="single" w:sz="4" w:space="0" w:color="auto"/>
              <w:right w:val="single" w:sz="4" w:space="0" w:color="auto"/>
            </w:tcBorders>
            <w:hideMark/>
          </w:tcPr>
          <w:p w:rsidR="00360157" w:rsidRPr="00985EA3" w:rsidRDefault="00360157"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2</w:t>
            </w:r>
            <w:r w:rsidRPr="00985EA3">
              <w:rPr>
                <w:rFonts w:ascii="Times New Roman" w:hAnsi="Times New Roman"/>
              </w:rPr>
              <w:t>º</w:t>
            </w:r>
          </w:p>
        </w:tc>
        <w:tc>
          <w:tcPr>
            <w:tcW w:w="5290" w:type="dxa"/>
            <w:gridSpan w:val="4"/>
            <w:tcBorders>
              <w:top w:val="single" w:sz="2" w:space="0" w:color="auto"/>
              <w:left w:val="single" w:sz="4" w:space="0" w:color="auto"/>
              <w:bottom w:val="single" w:sz="4" w:space="0" w:color="auto"/>
              <w:right w:val="single" w:sz="4" w:space="0" w:color="auto"/>
            </w:tcBorders>
          </w:tcPr>
          <w:p w:rsidR="00360157" w:rsidRPr="00985EA3" w:rsidRDefault="00360157"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360157" w:rsidRPr="00985EA3" w:rsidTr="008B2260">
        <w:tblPrEx>
          <w:tblLook w:val="04A0"/>
        </w:tblPrEx>
        <w:trPr>
          <w:gridAfter w:val="1"/>
          <w:wAfter w:w="8" w:type="dxa"/>
          <w:jc w:val="center"/>
        </w:trPr>
        <w:tc>
          <w:tcPr>
            <w:tcW w:w="1725" w:type="dxa"/>
            <w:vMerge w:val="restart"/>
            <w:tcBorders>
              <w:top w:val="single" w:sz="4" w:space="0" w:color="auto"/>
              <w:left w:val="single" w:sz="4" w:space="0" w:color="auto"/>
              <w:right w:val="single" w:sz="4" w:space="0" w:color="auto"/>
            </w:tcBorders>
            <w:vAlign w:val="center"/>
            <w:hideMark/>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6082" w:type="dxa"/>
            <w:gridSpan w:val="5"/>
            <w:tcBorders>
              <w:top w:val="single" w:sz="4" w:space="0" w:color="auto"/>
              <w:left w:val="single" w:sz="4" w:space="0" w:color="auto"/>
              <w:bottom w:val="single" w:sz="4" w:space="0" w:color="auto"/>
              <w:right w:val="single" w:sz="4" w:space="0" w:color="auto"/>
            </w:tcBorders>
            <w:vAlign w:val="center"/>
            <w:hideMark/>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302" w:type="dxa"/>
            <w:vMerge w:val="restart"/>
            <w:tcBorders>
              <w:top w:val="single" w:sz="4" w:space="0" w:color="auto"/>
              <w:left w:val="single" w:sz="4" w:space="0" w:color="auto"/>
              <w:bottom w:val="nil"/>
              <w:right w:val="single" w:sz="4" w:space="0" w:color="auto"/>
            </w:tcBorders>
            <w:vAlign w:val="center"/>
            <w:hideMark/>
          </w:tcPr>
          <w:p w:rsidR="00360157" w:rsidRPr="00985EA3" w:rsidRDefault="00360157"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360157" w:rsidRPr="00985EA3" w:rsidTr="008B2260">
        <w:tblPrEx>
          <w:tblLook w:val="04A0"/>
        </w:tblPrEx>
        <w:trPr>
          <w:gridAfter w:val="1"/>
          <w:wAfter w:w="8" w:type="dxa"/>
          <w:jc w:val="center"/>
        </w:trPr>
        <w:tc>
          <w:tcPr>
            <w:tcW w:w="1725" w:type="dxa"/>
            <w:vMerge/>
            <w:tcBorders>
              <w:left w:val="single" w:sz="4" w:space="0" w:color="auto"/>
              <w:bottom w:val="nil"/>
              <w:right w:val="single" w:sz="4" w:space="0" w:color="auto"/>
            </w:tcBorders>
            <w:vAlign w:val="center"/>
            <w:hideMark/>
          </w:tcPr>
          <w:p w:rsidR="00360157" w:rsidRPr="00985EA3" w:rsidRDefault="00360157"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Teórica</w:t>
            </w:r>
          </w:p>
          <w:p w:rsidR="00360157" w:rsidRPr="00985EA3" w:rsidRDefault="00360157" w:rsidP="007538EE">
            <w:pPr>
              <w:spacing w:line="276" w:lineRule="auto"/>
              <w:jc w:val="center"/>
              <w:rPr>
                <w:rFonts w:ascii="Times New Roman" w:hAnsi="Times New Roman"/>
              </w:rPr>
            </w:pPr>
            <w:r>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Prática</w:t>
            </w:r>
          </w:p>
          <w:p w:rsidR="00360157" w:rsidRPr="00985EA3" w:rsidRDefault="00360157"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961" w:type="dxa"/>
            <w:tcBorders>
              <w:top w:val="nil"/>
              <w:left w:val="single" w:sz="4" w:space="0" w:color="auto"/>
              <w:bottom w:val="nil"/>
              <w:right w:val="single" w:sz="4" w:space="0" w:color="auto"/>
            </w:tcBorders>
            <w:vAlign w:val="center"/>
          </w:tcPr>
          <w:p w:rsidR="00360157" w:rsidRPr="00985EA3" w:rsidRDefault="00360157" w:rsidP="007538EE">
            <w:pPr>
              <w:spacing w:line="276" w:lineRule="auto"/>
              <w:jc w:val="center"/>
              <w:rPr>
                <w:rFonts w:ascii="Times New Roman" w:hAnsi="Times New Roman"/>
              </w:rPr>
            </w:pPr>
            <w:r w:rsidRPr="00985EA3">
              <w:rPr>
                <w:rFonts w:ascii="Times New Roman" w:hAnsi="Times New Roman"/>
                <w:b/>
              </w:rPr>
              <w:t>EAD-semipresencial</w:t>
            </w:r>
          </w:p>
          <w:p w:rsidR="00360157" w:rsidRPr="00985EA3" w:rsidRDefault="00360157"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302" w:type="dxa"/>
            <w:vMerge/>
            <w:tcBorders>
              <w:top w:val="single" w:sz="4" w:space="0" w:color="auto"/>
              <w:left w:val="single" w:sz="4" w:space="0" w:color="auto"/>
              <w:bottom w:val="nil"/>
              <w:right w:val="single" w:sz="4" w:space="0" w:color="auto"/>
            </w:tcBorders>
            <w:vAlign w:val="center"/>
            <w:hideMark/>
          </w:tcPr>
          <w:p w:rsidR="00360157" w:rsidRPr="00985EA3" w:rsidRDefault="00360157" w:rsidP="007538EE">
            <w:pPr>
              <w:spacing w:line="276" w:lineRule="auto"/>
              <w:rPr>
                <w:rFonts w:ascii="Times New Roman" w:hAnsi="Times New Roman"/>
                <w:b/>
              </w:rPr>
            </w:pPr>
          </w:p>
        </w:tc>
      </w:tr>
      <w:tr w:rsidR="00360157" w:rsidRPr="00985EA3" w:rsidTr="008B2260">
        <w:tblPrEx>
          <w:tblLook w:val="04A0"/>
        </w:tblPrEx>
        <w:trPr>
          <w:gridAfter w:val="1"/>
          <w:wAfter w:w="8" w:type="dxa"/>
          <w:jc w:val="center"/>
        </w:trPr>
        <w:tc>
          <w:tcPr>
            <w:tcW w:w="9109" w:type="dxa"/>
            <w:gridSpan w:val="7"/>
            <w:tcBorders>
              <w:top w:val="single" w:sz="4" w:space="0" w:color="auto"/>
              <w:left w:val="single" w:sz="4" w:space="0" w:color="auto"/>
              <w:bottom w:val="single" w:sz="4" w:space="0" w:color="auto"/>
              <w:right w:val="single" w:sz="4" w:space="0" w:color="auto"/>
            </w:tcBorders>
            <w:hideMark/>
          </w:tcPr>
          <w:p w:rsidR="00360157" w:rsidRPr="00985EA3" w:rsidRDefault="00360157" w:rsidP="007538EE">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360157" w:rsidRPr="00985EA3" w:rsidTr="008B2260">
        <w:tblPrEx>
          <w:tblLook w:val="04A0"/>
        </w:tblPrEx>
        <w:trPr>
          <w:gridAfter w:val="1"/>
          <w:wAfter w:w="8" w:type="dxa"/>
          <w:trHeight w:val="294"/>
          <w:jc w:val="center"/>
        </w:trPr>
        <w:tc>
          <w:tcPr>
            <w:tcW w:w="4306" w:type="dxa"/>
            <w:gridSpan w:val="4"/>
            <w:tcBorders>
              <w:left w:val="single" w:sz="4" w:space="0" w:color="auto"/>
              <w:bottom w:val="single" w:sz="4" w:space="0" w:color="auto"/>
              <w:right w:val="nil"/>
            </w:tcBorders>
            <w:shd w:val="clear" w:color="auto" w:fill="auto"/>
            <w:hideMark/>
          </w:tcPr>
          <w:p w:rsidR="00360157" w:rsidRPr="00985EA3" w:rsidRDefault="00360157"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360157" w:rsidRPr="00985EA3" w:rsidRDefault="00360157" w:rsidP="007538EE">
            <w:pPr>
              <w:spacing w:line="276" w:lineRule="auto"/>
              <w:rPr>
                <w:rFonts w:ascii="Times New Roman" w:hAnsi="Times New Roman"/>
              </w:rPr>
            </w:pPr>
          </w:p>
        </w:tc>
      </w:tr>
      <w:tr w:rsidR="00360157" w:rsidRPr="00985EA3" w:rsidTr="008B2260">
        <w:tblPrEx>
          <w:tblLook w:val="04A0"/>
        </w:tblPrEx>
        <w:trPr>
          <w:gridAfter w:val="1"/>
          <w:wAfter w:w="8" w:type="dxa"/>
          <w:trHeight w:val="256"/>
          <w:jc w:val="center"/>
        </w:trPr>
        <w:tc>
          <w:tcPr>
            <w:tcW w:w="4306" w:type="dxa"/>
            <w:gridSpan w:val="4"/>
            <w:tcBorders>
              <w:left w:val="single" w:sz="4" w:space="0" w:color="auto"/>
              <w:bottom w:val="single" w:sz="4" w:space="0" w:color="auto"/>
              <w:right w:val="nil"/>
            </w:tcBorders>
            <w:hideMark/>
          </w:tcPr>
          <w:p w:rsidR="00360157" w:rsidRPr="00985EA3" w:rsidRDefault="00360157"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03" w:type="dxa"/>
            <w:gridSpan w:val="3"/>
            <w:tcBorders>
              <w:left w:val="nil"/>
              <w:right w:val="single" w:sz="4" w:space="0" w:color="auto"/>
            </w:tcBorders>
            <w:hideMark/>
          </w:tcPr>
          <w:p w:rsidR="00360157" w:rsidRPr="00985EA3" w:rsidRDefault="00360157" w:rsidP="007538EE">
            <w:pPr>
              <w:spacing w:line="276" w:lineRule="auto"/>
              <w:ind w:left="-100"/>
              <w:rPr>
                <w:rFonts w:ascii="Times New Roman" w:hAnsi="Times New Roman"/>
              </w:rPr>
            </w:pPr>
          </w:p>
        </w:tc>
      </w:tr>
      <w:tr w:rsidR="00EF1A79" w:rsidRPr="00D15BCA" w:rsidTr="008B2260">
        <w:trPr>
          <w:trHeight w:val="960"/>
          <w:jc w:val="center"/>
        </w:trPr>
        <w:tc>
          <w:tcPr>
            <w:tcW w:w="9117" w:type="dxa"/>
            <w:gridSpan w:val="8"/>
            <w:tcBorders>
              <w:top w:val="single" w:sz="4" w:space="0" w:color="000000"/>
              <w:left w:val="single" w:sz="4" w:space="0" w:color="000000"/>
              <w:right w:val="single" w:sz="4" w:space="0" w:color="000000"/>
            </w:tcBorders>
          </w:tcPr>
          <w:p w:rsidR="00EF1A79" w:rsidRPr="00D15BCA" w:rsidRDefault="00EF1A79" w:rsidP="00E0692C">
            <w:pPr>
              <w:pBdr>
                <w:top w:val="nil"/>
                <w:left w:val="nil"/>
                <w:bottom w:val="nil"/>
                <w:right w:val="nil"/>
                <w:between w:val="nil"/>
              </w:pBdr>
              <w:rPr>
                <w:rFonts w:ascii="Times New Roman" w:hAnsi="Times New Roman"/>
                <w:b/>
                <w:color w:val="000000"/>
              </w:rPr>
            </w:pPr>
            <w:r w:rsidRPr="00D15BCA">
              <w:rPr>
                <w:rFonts w:ascii="Times New Roman" w:hAnsi="Times New Roman"/>
                <w:color w:val="000000"/>
              </w:rPr>
              <w:t>EMENTA: Conceito e divisão da botânica. Célula vegetal. Estudo da morfologia externa e interna da raiz, caule, flor, fruto e semente, com ênfase em características utilizadas na identificação de plantas superiores.</w:t>
            </w:r>
          </w:p>
        </w:tc>
      </w:tr>
      <w:tr w:rsidR="00EF1A79" w:rsidRPr="00D15BCA" w:rsidTr="008B2260">
        <w:trPr>
          <w:trHeight w:val="260"/>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7D3949">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CONTEÚDO PROGRAMÁTICO: Organografia Vegetal</w:t>
            </w:r>
            <w:r w:rsidR="007D3949">
              <w:rPr>
                <w:rFonts w:ascii="Times New Roman" w:hAnsi="Times New Roman"/>
                <w:color w:val="000000"/>
              </w:rPr>
              <w:t>:</w:t>
            </w:r>
            <w:r w:rsidRPr="00D15BCA">
              <w:rPr>
                <w:rFonts w:ascii="Times New Roman" w:hAnsi="Times New Roman"/>
                <w:color w:val="000000"/>
              </w:rPr>
              <w:t xml:space="preserve"> Mor</w:t>
            </w:r>
            <w:r w:rsidR="007D3949">
              <w:rPr>
                <w:rFonts w:ascii="Times New Roman" w:hAnsi="Times New Roman"/>
                <w:color w:val="000000"/>
              </w:rPr>
              <w:t xml:space="preserve">fologia, classificação </w:t>
            </w:r>
            <w:r w:rsidRPr="00D15BCA">
              <w:rPr>
                <w:rFonts w:ascii="Times New Roman" w:hAnsi="Times New Roman"/>
                <w:color w:val="000000"/>
              </w:rPr>
              <w:t>e adaptações</w:t>
            </w:r>
            <w:r w:rsidR="007D3949">
              <w:rPr>
                <w:rFonts w:ascii="Times New Roman" w:hAnsi="Times New Roman"/>
                <w:color w:val="000000"/>
              </w:rPr>
              <w:t xml:space="preserve"> dos órgãos vegetativos (raiz, caule e folha); </w:t>
            </w:r>
            <w:r w:rsidR="007D3949" w:rsidRPr="00D15BCA">
              <w:rPr>
                <w:rFonts w:ascii="Times New Roman" w:hAnsi="Times New Roman"/>
                <w:color w:val="000000"/>
              </w:rPr>
              <w:t>Mor</w:t>
            </w:r>
            <w:r w:rsidR="007D3949">
              <w:rPr>
                <w:rFonts w:ascii="Times New Roman" w:hAnsi="Times New Roman"/>
                <w:color w:val="000000"/>
              </w:rPr>
              <w:t xml:space="preserve">fologia, classificação </w:t>
            </w:r>
            <w:r w:rsidR="007D3949" w:rsidRPr="00D15BCA">
              <w:rPr>
                <w:rFonts w:ascii="Times New Roman" w:hAnsi="Times New Roman"/>
                <w:color w:val="000000"/>
              </w:rPr>
              <w:t>e adaptações</w:t>
            </w:r>
            <w:r w:rsidR="007D3949">
              <w:rPr>
                <w:rFonts w:ascii="Times New Roman" w:hAnsi="Times New Roman"/>
                <w:color w:val="000000"/>
              </w:rPr>
              <w:t xml:space="preserve"> dos órgãos reprodutivos (flor, fruto e semente).</w:t>
            </w:r>
            <w:r w:rsidRPr="00D15BCA">
              <w:rPr>
                <w:rFonts w:ascii="Times New Roman" w:hAnsi="Times New Roman"/>
                <w:color w:val="000000"/>
              </w:rPr>
              <w:t xml:space="preserve"> Importância ecológica e econômica. Anatomia Vegetal</w:t>
            </w:r>
            <w:r w:rsidR="007D3949">
              <w:rPr>
                <w:rFonts w:ascii="Times New Roman" w:hAnsi="Times New Roman"/>
                <w:color w:val="000000"/>
              </w:rPr>
              <w:t>: c</w:t>
            </w:r>
            <w:r w:rsidRPr="00D15BCA">
              <w:rPr>
                <w:rFonts w:ascii="Times New Roman" w:hAnsi="Times New Roman"/>
                <w:color w:val="000000"/>
              </w:rPr>
              <w:t>élula Vegetal</w:t>
            </w:r>
            <w:r w:rsidR="007D3949">
              <w:rPr>
                <w:rFonts w:ascii="Times New Roman" w:hAnsi="Times New Roman"/>
                <w:color w:val="000000"/>
              </w:rPr>
              <w:t>; O</w:t>
            </w:r>
            <w:r w:rsidRPr="00D15BCA">
              <w:rPr>
                <w:rFonts w:ascii="Times New Roman" w:hAnsi="Times New Roman"/>
                <w:color w:val="000000"/>
              </w:rPr>
              <w:t>rigem, características celulares, funções, classificação</w:t>
            </w:r>
            <w:r w:rsidR="007D3949">
              <w:rPr>
                <w:rFonts w:ascii="Times New Roman" w:hAnsi="Times New Roman"/>
                <w:color w:val="000000"/>
              </w:rPr>
              <w:t xml:space="preserve"> e</w:t>
            </w:r>
            <w:r w:rsidRPr="00D15BCA">
              <w:rPr>
                <w:rFonts w:ascii="Times New Roman" w:hAnsi="Times New Roman"/>
                <w:color w:val="000000"/>
              </w:rPr>
              <w:t xml:space="preserve"> diferenciação</w:t>
            </w:r>
            <w:r w:rsidR="007D3949">
              <w:rPr>
                <w:rFonts w:ascii="Times New Roman" w:hAnsi="Times New Roman"/>
                <w:color w:val="000000"/>
              </w:rPr>
              <w:t xml:space="preserve"> dos tecidos vegetais, </w:t>
            </w:r>
            <w:r w:rsidRPr="00D15BCA">
              <w:rPr>
                <w:rFonts w:ascii="Times New Roman" w:hAnsi="Times New Roman"/>
                <w:color w:val="000000"/>
              </w:rPr>
              <w:t>Anatomia de raiz</w:t>
            </w:r>
            <w:r w:rsidR="007D3949">
              <w:rPr>
                <w:rFonts w:ascii="Times New Roman" w:hAnsi="Times New Roman"/>
                <w:color w:val="000000"/>
              </w:rPr>
              <w:t>,</w:t>
            </w:r>
            <w:r w:rsidRPr="00D15BCA">
              <w:rPr>
                <w:rFonts w:ascii="Times New Roman" w:hAnsi="Times New Roman"/>
                <w:color w:val="000000"/>
              </w:rPr>
              <w:t xml:space="preserve"> caule </w:t>
            </w:r>
            <w:r w:rsidR="007D3949">
              <w:rPr>
                <w:rFonts w:ascii="Times New Roman" w:hAnsi="Times New Roman"/>
                <w:color w:val="000000"/>
              </w:rPr>
              <w:t xml:space="preserve">e folha; </w:t>
            </w:r>
            <w:r w:rsidRPr="00D15BCA">
              <w:rPr>
                <w:rFonts w:ascii="Times New Roman" w:hAnsi="Times New Roman"/>
                <w:color w:val="000000"/>
              </w:rPr>
              <w:t xml:space="preserve"> Anatomia de flor, fruto e semente </w:t>
            </w:r>
          </w:p>
        </w:tc>
      </w:tr>
      <w:tr w:rsidR="00EF1A79" w:rsidRPr="00D15BCA" w:rsidTr="008B2260">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7D3949" w:rsidRDefault="00EF1A79" w:rsidP="00D81F86">
            <w:pPr>
              <w:pBdr>
                <w:top w:val="nil"/>
                <w:left w:val="nil"/>
                <w:bottom w:val="nil"/>
                <w:right w:val="nil"/>
                <w:between w:val="nil"/>
              </w:pBdr>
              <w:jc w:val="both"/>
              <w:rPr>
                <w:rFonts w:ascii="Times New Roman" w:hAnsi="Times New Roman"/>
                <w:color w:val="000000"/>
              </w:rPr>
            </w:pPr>
            <w:r w:rsidRPr="00D15BCA">
              <w:rPr>
                <w:rFonts w:ascii="Times New Roman" w:hAnsi="Times New Roman"/>
                <w:color w:val="000000"/>
              </w:rPr>
              <w:t xml:space="preserve">BIBLIOGRAFIA BÁSICA: </w:t>
            </w:r>
          </w:p>
          <w:p w:rsidR="00EF1A79" w:rsidRPr="00D15BCA" w:rsidRDefault="009944C3"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Esau K, Anatomia Das Plantas Com Sementes, Edgard Blücher, São Paulo 2005 293p (Livro),</w:t>
            </w:r>
            <w:r>
              <w:rPr>
                <w:rFonts w:ascii="Times New Roman" w:hAnsi="Times New Roman"/>
                <w:color w:val="000000"/>
              </w:rPr>
              <w:t xml:space="preserve"> </w:t>
            </w:r>
            <w:r w:rsidRPr="00D15BCA">
              <w:rPr>
                <w:rFonts w:ascii="Times New Roman" w:hAnsi="Times New Roman"/>
                <w:color w:val="000000"/>
              </w:rPr>
              <w:t>Vidal, W. N.; Vidal, M. R, Botânica Organografia, Ufv, 4. Ed 2003 (Livro), Appezzato-Da-Glória, B.; Carmello-Guerreiro, S.M., Anatomia Vegetal, Ufv, 2 ª Ed Viçosa Mg Ed Ufv 2006. (Livro)</w:t>
            </w:r>
          </w:p>
        </w:tc>
      </w:tr>
      <w:tr w:rsidR="00EF1A79" w:rsidRPr="00D15BCA" w:rsidTr="008B2260">
        <w:trPr>
          <w:jc w:val="center"/>
        </w:trPr>
        <w:tc>
          <w:tcPr>
            <w:tcW w:w="9117" w:type="dxa"/>
            <w:gridSpan w:val="8"/>
            <w:tcBorders>
              <w:top w:val="single" w:sz="4" w:space="0" w:color="000000"/>
              <w:left w:val="single" w:sz="4" w:space="0" w:color="000000"/>
              <w:bottom w:val="single" w:sz="4" w:space="0" w:color="000000"/>
              <w:right w:val="single" w:sz="4" w:space="0" w:color="000000"/>
            </w:tcBorders>
          </w:tcPr>
          <w:p w:rsidR="00EF1A79" w:rsidRPr="00D15BCA" w:rsidRDefault="00EF1A79"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BIBLIOGRAFIA COMPLEMENTAR: CUTLER, D.; BOTHA, T.; STEVENSON, D.W. Anatomia Vegetal Uma abordagem aplicada. Porto Alegre Ed. Artmed. 2011. CUTTER, E. G. Anatomia Vegetal Parte I Células e tecidos. São Paulo ROCA, 2002. CUTTER, E. G. Anatomia Vegetal Parte II Órgãos. São Paulo ROCA, 2002.</w:t>
            </w:r>
            <w:r w:rsidR="00E23CEC">
              <w:rPr>
                <w:rFonts w:ascii="Times New Roman" w:hAnsi="Times New Roman"/>
                <w:color w:val="000000"/>
              </w:rPr>
              <w:t xml:space="preserve"> </w:t>
            </w:r>
            <w:r w:rsidRPr="00D15BCA">
              <w:rPr>
                <w:rFonts w:ascii="Times New Roman" w:hAnsi="Times New Roman"/>
                <w:color w:val="000000"/>
              </w:rPr>
              <w:t xml:space="preserve">EVERT, R. F.; ESAU, K. Anatomia das Plantas de ESAU Meristemas, Células e Tecidos do Corpo da Planta sua Estrutura, Função e Desenvolvimento. Ed. Blucher. 2013. FERRI, M. G. Botânica, Morfologia Externa dos Vegetais (Organografia). 15.ed. São Paulo Nobel, 2006. 148p FERRI, M. G. Botânica, Morfologia Interna dos Vegetais (Anatomia). 9. ed. São Paulo, SP Nobel, 1999. 113p. GONÇALVES, E.G.; LORENZI, H. Morfologia Vegetal Organografia e Dicionário Ilustrado das Plantas Vasculares. 2ª Ed. Instituto Plantarum de Estudo da Flora LTDA, São Paulo. 2011. GONÇALVES, E.G.; LORENZI, H. Morfologia Vegetal Organografia e Dicionário Ilustrado das Plantas Vasculares. 2ª Ed. Instituto Plantarum de Estudo da Flora LTDA, São Paulo. </w:t>
            </w:r>
            <w:r w:rsidRPr="00C034B9">
              <w:rPr>
                <w:rFonts w:ascii="Times New Roman" w:hAnsi="Times New Roman"/>
                <w:color w:val="000000"/>
              </w:rPr>
              <w:t xml:space="preserve">2011. RAVEN, H. P.; EVERT, R. F., EICHHORN, S. E. Biologia Vegetal. </w:t>
            </w:r>
            <w:r w:rsidRPr="00D15BCA">
              <w:rPr>
                <w:rFonts w:ascii="Times New Roman" w:hAnsi="Times New Roman"/>
                <w:color w:val="000000"/>
              </w:rPr>
              <w:t>Rio de Janeiro Editora Guanabara Koogan. 1997. 738 p.</w:t>
            </w:r>
          </w:p>
        </w:tc>
      </w:tr>
    </w:tbl>
    <w:p w:rsidR="007D3949" w:rsidRDefault="007D3949" w:rsidP="006C7134">
      <w:pPr>
        <w:rPr>
          <w:rFonts w:ascii="Times New Roman" w:hAnsi="Times New Roman"/>
        </w:rPr>
      </w:pPr>
    </w:p>
    <w:p w:rsidR="007D3949" w:rsidRDefault="007D3949">
      <w:pPr>
        <w:spacing w:after="200" w:line="276" w:lineRule="auto"/>
        <w:rPr>
          <w:rFonts w:ascii="Times New Roman" w:hAnsi="Times New Roman"/>
        </w:rPr>
      </w:pPr>
      <w:r>
        <w:rPr>
          <w:rFonts w:ascii="Times New Roman" w:hAnsi="Times New Roman"/>
        </w:rPr>
        <w:br w:type="page"/>
      </w:r>
    </w:p>
    <w:p w:rsidR="00EF1A79" w:rsidRDefault="00EF1A79" w:rsidP="006C7134">
      <w:pPr>
        <w:rPr>
          <w:rFonts w:ascii="Times New Roman" w:hAnsi="Times New Roman"/>
        </w:rPr>
      </w:pPr>
    </w:p>
    <w:tbl>
      <w:tblPr>
        <w:tblW w:w="9243" w:type="dxa"/>
        <w:jc w:val="center"/>
        <w:tblLayout w:type="fixed"/>
        <w:tblLook w:val="0000"/>
      </w:tblPr>
      <w:tblGrid>
        <w:gridCol w:w="212"/>
        <w:gridCol w:w="1763"/>
        <w:gridCol w:w="1562"/>
        <w:gridCol w:w="532"/>
        <w:gridCol w:w="487"/>
        <w:gridCol w:w="540"/>
        <w:gridCol w:w="2701"/>
        <w:gridCol w:w="1276"/>
        <w:gridCol w:w="170"/>
      </w:tblGrid>
      <w:tr w:rsidR="007D3949" w:rsidRPr="00985EA3" w:rsidTr="007D3949">
        <w:trPr>
          <w:gridAfter w:val="1"/>
          <w:wAfter w:w="170" w:type="dxa"/>
          <w:trHeight w:val="440"/>
          <w:jc w:val="center"/>
        </w:trPr>
        <w:tc>
          <w:tcPr>
            <w:tcW w:w="9073" w:type="dxa"/>
            <w:gridSpan w:val="8"/>
            <w:tcBorders>
              <w:top w:val="single" w:sz="4" w:space="0" w:color="000000"/>
              <w:left w:val="single" w:sz="4" w:space="0" w:color="000000"/>
              <w:bottom w:val="single" w:sz="4" w:space="0" w:color="000000"/>
              <w:right w:val="single" w:sz="4" w:space="0" w:color="000000"/>
            </w:tcBorders>
          </w:tcPr>
          <w:p w:rsidR="007D3949" w:rsidRPr="00985EA3" w:rsidRDefault="007D3949"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D15BCA">
              <w:rPr>
                <w:rFonts w:ascii="Times New Roman" w:hAnsi="Times New Roman"/>
                <w:color w:val="000000"/>
              </w:rPr>
              <w:t>ORGANIZAÇÃO DO TRABALHO CIENTÍFICO</w:t>
            </w:r>
            <w:r>
              <w:rPr>
                <w:rFonts w:ascii="Times New Roman" w:hAnsi="Times New Roman"/>
                <w:color w:val="000000"/>
              </w:rPr>
              <w:t xml:space="preserve"> - OTC</w:t>
            </w:r>
          </w:p>
        </w:tc>
      </w:tr>
      <w:tr w:rsidR="007D3949" w:rsidRPr="00985EA3" w:rsidTr="007D3949">
        <w:tblPrEx>
          <w:tblLook w:val="04A0"/>
        </w:tblPrEx>
        <w:trPr>
          <w:gridAfter w:val="1"/>
          <w:wAfter w:w="170" w:type="dxa"/>
          <w:trHeight w:val="232"/>
          <w:jc w:val="center"/>
        </w:trPr>
        <w:tc>
          <w:tcPr>
            <w:tcW w:w="4069" w:type="dxa"/>
            <w:gridSpan w:val="4"/>
            <w:tcBorders>
              <w:top w:val="single" w:sz="2" w:space="0" w:color="auto"/>
              <w:left w:val="single" w:sz="4" w:space="0" w:color="auto"/>
              <w:bottom w:val="single" w:sz="4" w:space="0" w:color="auto"/>
              <w:right w:val="single" w:sz="4" w:space="0" w:color="auto"/>
            </w:tcBorders>
            <w:hideMark/>
          </w:tcPr>
          <w:p w:rsidR="007D3949" w:rsidRPr="00985EA3" w:rsidRDefault="007D3949"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2</w:t>
            </w:r>
            <w:r w:rsidRPr="00985EA3">
              <w:rPr>
                <w:rFonts w:ascii="Times New Roman" w:hAnsi="Times New Roman"/>
              </w:rPr>
              <w:t>º</w:t>
            </w:r>
          </w:p>
        </w:tc>
        <w:tc>
          <w:tcPr>
            <w:tcW w:w="5004" w:type="dxa"/>
            <w:gridSpan w:val="4"/>
            <w:tcBorders>
              <w:top w:val="single" w:sz="2" w:space="0" w:color="auto"/>
              <w:left w:val="single" w:sz="4" w:space="0" w:color="auto"/>
              <w:bottom w:val="single" w:sz="4" w:space="0" w:color="auto"/>
              <w:right w:val="single" w:sz="4" w:space="0" w:color="auto"/>
            </w:tcBorders>
          </w:tcPr>
          <w:p w:rsidR="007D3949" w:rsidRPr="00985EA3" w:rsidRDefault="007D3949"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7D3949" w:rsidRPr="00985EA3" w:rsidTr="007D3949">
        <w:tblPrEx>
          <w:tblLook w:val="04A0"/>
        </w:tblPrEx>
        <w:trPr>
          <w:gridAfter w:val="1"/>
          <w:wAfter w:w="170" w:type="dxa"/>
          <w:jc w:val="center"/>
        </w:trPr>
        <w:tc>
          <w:tcPr>
            <w:tcW w:w="1975" w:type="dxa"/>
            <w:gridSpan w:val="2"/>
            <w:vMerge w:val="restart"/>
            <w:tcBorders>
              <w:top w:val="single" w:sz="4" w:space="0" w:color="auto"/>
              <w:left w:val="single" w:sz="4" w:space="0" w:color="auto"/>
              <w:right w:val="single" w:sz="4" w:space="0" w:color="auto"/>
            </w:tcBorders>
            <w:vAlign w:val="center"/>
            <w:hideMark/>
          </w:tcPr>
          <w:p w:rsidR="007D3949" w:rsidRPr="00985EA3" w:rsidRDefault="007D3949"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822" w:type="dxa"/>
            <w:gridSpan w:val="5"/>
            <w:tcBorders>
              <w:top w:val="single" w:sz="4" w:space="0" w:color="auto"/>
              <w:left w:val="single" w:sz="4" w:space="0" w:color="auto"/>
              <w:bottom w:val="single" w:sz="4" w:space="0" w:color="auto"/>
              <w:right w:val="single" w:sz="4" w:space="0" w:color="auto"/>
            </w:tcBorders>
            <w:vAlign w:val="center"/>
            <w:hideMark/>
          </w:tcPr>
          <w:p w:rsidR="007D3949" w:rsidRPr="00985EA3" w:rsidRDefault="007D3949"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276" w:type="dxa"/>
            <w:vMerge w:val="restart"/>
            <w:tcBorders>
              <w:top w:val="single" w:sz="4" w:space="0" w:color="auto"/>
              <w:left w:val="single" w:sz="4" w:space="0" w:color="auto"/>
              <w:bottom w:val="nil"/>
              <w:right w:val="single" w:sz="4" w:space="0" w:color="auto"/>
            </w:tcBorders>
            <w:vAlign w:val="center"/>
            <w:hideMark/>
          </w:tcPr>
          <w:p w:rsidR="007D3949" w:rsidRPr="00985EA3" w:rsidRDefault="007D3949"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D3949" w:rsidRPr="00985EA3" w:rsidTr="00F56A2D">
        <w:tblPrEx>
          <w:tblLook w:val="04A0"/>
        </w:tblPrEx>
        <w:trPr>
          <w:gridAfter w:val="1"/>
          <w:wAfter w:w="170" w:type="dxa"/>
          <w:trHeight w:val="803"/>
          <w:jc w:val="center"/>
        </w:trPr>
        <w:tc>
          <w:tcPr>
            <w:tcW w:w="1975" w:type="dxa"/>
            <w:gridSpan w:val="2"/>
            <w:vMerge/>
            <w:tcBorders>
              <w:left w:val="single" w:sz="4" w:space="0" w:color="auto"/>
              <w:bottom w:val="nil"/>
              <w:right w:val="single" w:sz="4" w:space="0" w:color="auto"/>
            </w:tcBorders>
            <w:vAlign w:val="center"/>
            <w:hideMark/>
          </w:tcPr>
          <w:p w:rsidR="007D3949" w:rsidRPr="00985EA3" w:rsidRDefault="007D3949"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7D3949" w:rsidRPr="00985EA3" w:rsidRDefault="007D3949" w:rsidP="007538EE">
            <w:pPr>
              <w:spacing w:line="276" w:lineRule="auto"/>
              <w:jc w:val="center"/>
              <w:rPr>
                <w:rFonts w:ascii="Times New Roman" w:hAnsi="Times New Roman"/>
              </w:rPr>
            </w:pPr>
            <w:r w:rsidRPr="00985EA3">
              <w:rPr>
                <w:rFonts w:ascii="Times New Roman" w:hAnsi="Times New Roman"/>
                <w:b/>
              </w:rPr>
              <w:t>Teórica</w:t>
            </w:r>
          </w:p>
          <w:p w:rsidR="007D3949" w:rsidRPr="00985EA3" w:rsidRDefault="007D3949" w:rsidP="007538EE">
            <w:pPr>
              <w:spacing w:line="276" w:lineRule="auto"/>
              <w:jc w:val="center"/>
              <w:rPr>
                <w:rFonts w:ascii="Times New Roman" w:hAnsi="Times New Roman"/>
              </w:rPr>
            </w:pPr>
            <w:r>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7D3949" w:rsidRPr="00985EA3" w:rsidRDefault="007D3949" w:rsidP="007538EE">
            <w:pPr>
              <w:spacing w:line="276" w:lineRule="auto"/>
              <w:jc w:val="center"/>
              <w:rPr>
                <w:rFonts w:ascii="Times New Roman" w:hAnsi="Times New Roman"/>
              </w:rPr>
            </w:pPr>
            <w:r w:rsidRPr="00985EA3">
              <w:rPr>
                <w:rFonts w:ascii="Times New Roman" w:hAnsi="Times New Roman"/>
                <w:b/>
              </w:rPr>
              <w:t>Prática</w:t>
            </w:r>
          </w:p>
          <w:p w:rsidR="007D3949" w:rsidRPr="00985EA3" w:rsidRDefault="007D3949"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701" w:type="dxa"/>
            <w:tcBorders>
              <w:top w:val="nil"/>
              <w:left w:val="single" w:sz="4" w:space="0" w:color="auto"/>
              <w:bottom w:val="nil"/>
              <w:right w:val="single" w:sz="4" w:space="0" w:color="auto"/>
            </w:tcBorders>
            <w:vAlign w:val="center"/>
          </w:tcPr>
          <w:p w:rsidR="007D3949" w:rsidRPr="00985EA3" w:rsidRDefault="007D3949" w:rsidP="007538EE">
            <w:pPr>
              <w:spacing w:line="276" w:lineRule="auto"/>
              <w:jc w:val="center"/>
              <w:rPr>
                <w:rFonts w:ascii="Times New Roman" w:hAnsi="Times New Roman"/>
              </w:rPr>
            </w:pPr>
            <w:r w:rsidRPr="00985EA3">
              <w:rPr>
                <w:rFonts w:ascii="Times New Roman" w:hAnsi="Times New Roman"/>
                <w:b/>
              </w:rPr>
              <w:t>EAD-semipresencial</w:t>
            </w:r>
          </w:p>
          <w:p w:rsidR="007D3949" w:rsidRPr="00985EA3" w:rsidRDefault="007D3949"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276" w:type="dxa"/>
            <w:vMerge/>
            <w:tcBorders>
              <w:top w:val="single" w:sz="4" w:space="0" w:color="auto"/>
              <w:left w:val="single" w:sz="4" w:space="0" w:color="auto"/>
              <w:bottom w:val="nil"/>
              <w:right w:val="single" w:sz="4" w:space="0" w:color="auto"/>
            </w:tcBorders>
            <w:vAlign w:val="center"/>
            <w:hideMark/>
          </w:tcPr>
          <w:p w:rsidR="007D3949" w:rsidRPr="00985EA3" w:rsidRDefault="007D3949" w:rsidP="007538EE">
            <w:pPr>
              <w:spacing w:line="276" w:lineRule="auto"/>
              <w:rPr>
                <w:rFonts w:ascii="Times New Roman" w:hAnsi="Times New Roman"/>
                <w:b/>
              </w:rPr>
            </w:pPr>
          </w:p>
        </w:tc>
      </w:tr>
      <w:tr w:rsidR="007D3949" w:rsidRPr="00985EA3" w:rsidTr="007D3949">
        <w:tblPrEx>
          <w:tblLook w:val="04A0"/>
        </w:tblPrEx>
        <w:trPr>
          <w:gridAfter w:val="1"/>
          <w:wAfter w:w="170" w:type="dxa"/>
          <w:jc w:val="center"/>
        </w:trPr>
        <w:tc>
          <w:tcPr>
            <w:tcW w:w="9073" w:type="dxa"/>
            <w:gridSpan w:val="8"/>
            <w:tcBorders>
              <w:top w:val="single" w:sz="4" w:space="0" w:color="auto"/>
              <w:left w:val="single" w:sz="4" w:space="0" w:color="auto"/>
              <w:bottom w:val="single" w:sz="4" w:space="0" w:color="auto"/>
              <w:right w:val="single" w:sz="4" w:space="0" w:color="auto"/>
            </w:tcBorders>
            <w:hideMark/>
          </w:tcPr>
          <w:p w:rsidR="007D3949" w:rsidRPr="00985EA3" w:rsidRDefault="007D3949" w:rsidP="007538EE">
            <w:pPr>
              <w:spacing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7D3949" w:rsidRPr="00985EA3" w:rsidTr="007D3949">
        <w:tblPrEx>
          <w:tblLook w:val="04A0"/>
        </w:tblPrEx>
        <w:trPr>
          <w:gridAfter w:val="1"/>
          <w:wAfter w:w="170" w:type="dxa"/>
          <w:trHeight w:val="294"/>
          <w:jc w:val="center"/>
        </w:trPr>
        <w:tc>
          <w:tcPr>
            <w:tcW w:w="4556" w:type="dxa"/>
            <w:gridSpan w:val="5"/>
            <w:tcBorders>
              <w:left w:val="single" w:sz="4" w:space="0" w:color="auto"/>
              <w:bottom w:val="single" w:sz="4" w:space="0" w:color="auto"/>
              <w:right w:val="nil"/>
            </w:tcBorders>
            <w:shd w:val="clear" w:color="auto" w:fill="auto"/>
            <w:hideMark/>
          </w:tcPr>
          <w:p w:rsidR="007D3949" w:rsidRPr="00985EA3" w:rsidRDefault="007D3949"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517" w:type="dxa"/>
            <w:gridSpan w:val="3"/>
            <w:tcBorders>
              <w:left w:val="nil"/>
              <w:bottom w:val="single" w:sz="4" w:space="0" w:color="auto"/>
              <w:right w:val="single" w:sz="4" w:space="0" w:color="auto"/>
            </w:tcBorders>
            <w:hideMark/>
          </w:tcPr>
          <w:p w:rsidR="007D3949" w:rsidRPr="00985EA3" w:rsidRDefault="007D3949" w:rsidP="007538EE">
            <w:pPr>
              <w:spacing w:line="276" w:lineRule="auto"/>
              <w:rPr>
                <w:rFonts w:ascii="Times New Roman" w:hAnsi="Times New Roman"/>
              </w:rPr>
            </w:pPr>
          </w:p>
        </w:tc>
      </w:tr>
      <w:tr w:rsidR="007D3949" w:rsidRPr="00985EA3" w:rsidTr="007D3949">
        <w:tblPrEx>
          <w:tblLook w:val="04A0"/>
        </w:tblPrEx>
        <w:trPr>
          <w:gridAfter w:val="1"/>
          <w:wAfter w:w="170" w:type="dxa"/>
          <w:trHeight w:val="256"/>
          <w:jc w:val="center"/>
        </w:trPr>
        <w:tc>
          <w:tcPr>
            <w:tcW w:w="4556" w:type="dxa"/>
            <w:gridSpan w:val="5"/>
            <w:tcBorders>
              <w:left w:val="single" w:sz="4" w:space="0" w:color="auto"/>
              <w:bottom w:val="single" w:sz="4" w:space="0" w:color="auto"/>
              <w:right w:val="nil"/>
            </w:tcBorders>
            <w:hideMark/>
          </w:tcPr>
          <w:p w:rsidR="007D3949" w:rsidRPr="00985EA3" w:rsidRDefault="007D3949"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517" w:type="dxa"/>
            <w:gridSpan w:val="3"/>
            <w:tcBorders>
              <w:left w:val="nil"/>
              <w:right w:val="single" w:sz="4" w:space="0" w:color="auto"/>
            </w:tcBorders>
            <w:hideMark/>
          </w:tcPr>
          <w:p w:rsidR="007D3949" w:rsidRPr="00985EA3" w:rsidRDefault="007D3949" w:rsidP="007538EE">
            <w:pPr>
              <w:spacing w:line="276" w:lineRule="auto"/>
              <w:ind w:left="-100"/>
              <w:rPr>
                <w:rFonts w:ascii="Times New Roman" w:hAnsi="Times New Roman"/>
              </w:rPr>
            </w:pPr>
          </w:p>
        </w:tc>
      </w:tr>
      <w:tr w:rsidR="00EF1A79" w:rsidRPr="00D15BCA" w:rsidTr="007D3949">
        <w:tblPrEx>
          <w:jc w:val="left"/>
          <w:tblBorders>
            <w:top w:val="nil"/>
            <w:left w:val="nil"/>
            <w:bottom w:val="nil"/>
            <w:right w:val="nil"/>
            <w:insideH w:val="nil"/>
            <w:insideV w:val="nil"/>
          </w:tblBorders>
        </w:tblPrEx>
        <w:trPr>
          <w:gridBefore w:val="1"/>
          <w:wBefore w:w="212" w:type="dxa"/>
          <w:trHeight w:val="440"/>
        </w:trPr>
        <w:tc>
          <w:tcPr>
            <w:tcW w:w="9031" w:type="dxa"/>
            <w:gridSpan w:val="8"/>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1A79" w:rsidRPr="00D15BCA" w:rsidRDefault="00EF1A79" w:rsidP="007D5F0B">
            <w:pPr>
              <w:pBdr>
                <w:top w:val="nil"/>
                <w:left w:val="nil"/>
                <w:bottom w:val="nil"/>
                <w:right w:val="nil"/>
                <w:between w:val="nil"/>
              </w:pBdr>
              <w:spacing w:after="0"/>
              <w:jc w:val="both"/>
              <w:rPr>
                <w:rFonts w:ascii="Times New Roman" w:hAnsi="Times New Roman"/>
                <w:b/>
                <w:color w:val="000000"/>
              </w:rPr>
            </w:pPr>
            <w:r w:rsidRPr="00D15BCA">
              <w:rPr>
                <w:rFonts w:ascii="Times New Roman" w:hAnsi="Times New Roman"/>
                <w:color w:val="000000"/>
              </w:rPr>
              <w:t>EMENTA: Aspectos conceituais e operacionais que asseguram qualidade científica aos estudos e pesquisas.</w:t>
            </w:r>
            <w:r w:rsidR="007D5F0B">
              <w:rPr>
                <w:rFonts w:ascii="Times New Roman" w:hAnsi="Times New Roman"/>
                <w:color w:val="000000"/>
              </w:rPr>
              <w:t xml:space="preserve"> </w:t>
            </w:r>
            <w:r w:rsidRPr="00D15BCA">
              <w:rPr>
                <w:rFonts w:ascii="Times New Roman" w:hAnsi="Times New Roman"/>
                <w:color w:val="000000"/>
              </w:rPr>
              <w:t>Critério de cientificidade. Problemas éticos de pesquisa científica.</w:t>
            </w:r>
          </w:p>
        </w:tc>
      </w:tr>
      <w:tr w:rsidR="00EF1A79" w:rsidRPr="00D15BCA" w:rsidTr="007D5F0B">
        <w:tblPrEx>
          <w:jc w:val="left"/>
          <w:tblBorders>
            <w:top w:val="nil"/>
            <w:left w:val="nil"/>
            <w:bottom w:val="nil"/>
            <w:right w:val="nil"/>
            <w:insideH w:val="nil"/>
            <w:insideV w:val="nil"/>
          </w:tblBorders>
        </w:tblPrEx>
        <w:trPr>
          <w:gridBefore w:val="1"/>
          <w:wBefore w:w="212" w:type="dxa"/>
          <w:trHeight w:val="276"/>
        </w:trPr>
        <w:tc>
          <w:tcPr>
            <w:tcW w:w="9031" w:type="dxa"/>
            <w:gridSpan w:val="8"/>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1A79" w:rsidRPr="00D15BCA" w:rsidRDefault="00EF1A79" w:rsidP="007D5F0B">
            <w:pPr>
              <w:widowControl w:val="0"/>
              <w:pBdr>
                <w:top w:val="nil"/>
                <w:left w:val="nil"/>
                <w:bottom w:val="nil"/>
                <w:right w:val="nil"/>
                <w:between w:val="nil"/>
              </w:pBdr>
              <w:spacing w:after="0"/>
              <w:rPr>
                <w:rFonts w:ascii="Times New Roman" w:hAnsi="Times New Roman"/>
                <w:b/>
                <w:color w:val="000000"/>
              </w:rPr>
            </w:pPr>
          </w:p>
        </w:tc>
      </w:tr>
      <w:tr w:rsidR="00EF1A79" w:rsidRPr="00D15BCA" w:rsidTr="007D3949">
        <w:tblPrEx>
          <w:jc w:val="left"/>
          <w:tblBorders>
            <w:top w:val="nil"/>
            <w:left w:val="nil"/>
            <w:bottom w:val="nil"/>
            <w:right w:val="nil"/>
            <w:insideH w:val="nil"/>
            <w:insideV w:val="nil"/>
          </w:tblBorders>
        </w:tblPrEx>
        <w:trPr>
          <w:gridBefore w:val="1"/>
          <w:wBefore w:w="212" w:type="dxa"/>
          <w:trHeight w:val="1000"/>
        </w:trPr>
        <w:tc>
          <w:tcPr>
            <w:tcW w:w="9031" w:type="dxa"/>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1A79" w:rsidRPr="009E4A28" w:rsidRDefault="00EF1A79" w:rsidP="007D5F0B">
            <w:pPr>
              <w:pBdr>
                <w:top w:val="nil"/>
                <w:left w:val="nil"/>
                <w:bottom w:val="nil"/>
                <w:right w:val="nil"/>
                <w:between w:val="nil"/>
              </w:pBdr>
              <w:spacing w:after="0"/>
              <w:jc w:val="both"/>
              <w:rPr>
                <w:rFonts w:ascii="Times New Roman" w:hAnsi="Times New Roman"/>
                <w:color w:val="000000"/>
              </w:rPr>
            </w:pPr>
            <w:r w:rsidRPr="00D15BCA">
              <w:rPr>
                <w:rFonts w:ascii="Times New Roman" w:hAnsi="Times New Roman"/>
                <w:color w:val="000000"/>
              </w:rPr>
              <w:t>CONTEÚDO PROGRAMÁTICO:</w:t>
            </w:r>
            <w:r w:rsidRPr="00EF1A79">
              <w:rPr>
                <w:rFonts w:ascii="Times New Roman" w:hAnsi="Times New Roman"/>
                <w:color w:val="000000"/>
              </w:rPr>
              <w:t>Unidade I CIÊNCIA E TECNOLOGIA Trabalho Científico Tipos de trabalhos Científicos Unidade II PESQUISA BIBLIOGRÁFICA COMO INICIAÇÃO À PESQUISA Utilização de Coleta e Serviços de Biblioteca Escolha de Tema Delimitação de Período Seleção e Conhecimento das Fontes de Consulta Obtenção dos Documentos A Leitura e Redação Técnica de Esquematizar e de Resumir Ficha de Leitura Unidade III ESTRUTURA E FORMA DOS TRABALHOS ACADÊMICOS</w:t>
            </w:r>
            <w:r w:rsidR="00E23CEC">
              <w:rPr>
                <w:rFonts w:ascii="Times New Roman" w:hAnsi="Times New Roman"/>
                <w:color w:val="000000"/>
              </w:rPr>
              <w:t xml:space="preserve"> </w:t>
            </w:r>
            <w:r w:rsidRPr="00EF1A79">
              <w:rPr>
                <w:rFonts w:ascii="Times New Roman" w:hAnsi="Times New Roman"/>
                <w:color w:val="000000"/>
              </w:rPr>
              <w:t>– Estrutura e Apresentação Projeto – Estrutura e Apresentação Unidade IV 4. ELABORAÇÃO DE CURRICULUM VITAE</w:t>
            </w:r>
          </w:p>
        </w:tc>
      </w:tr>
      <w:tr w:rsidR="00EF1A79" w:rsidRPr="00D15BCA" w:rsidTr="007D3949">
        <w:tblPrEx>
          <w:jc w:val="left"/>
          <w:tblBorders>
            <w:top w:val="nil"/>
            <w:left w:val="nil"/>
            <w:bottom w:val="nil"/>
            <w:right w:val="nil"/>
            <w:insideH w:val="nil"/>
            <w:insideV w:val="nil"/>
          </w:tblBorders>
        </w:tblPrEx>
        <w:trPr>
          <w:gridBefore w:val="1"/>
          <w:wBefore w:w="212" w:type="dxa"/>
          <w:trHeight w:val="2260"/>
        </w:trPr>
        <w:tc>
          <w:tcPr>
            <w:tcW w:w="9031" w:type="dxa"/>
            <w:gridSpan w:val="8"/>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1A79" w:rsidRPr="00D15BCA" w:rsidRDefault="00EF1A79" w:rsidP="00D81F86">
            <w:pPr>
              <w:pBdr>
                <w:top w:val="nil"/>
                <w:left w:val="nil"/>
                <w:bottom w:val="nil"/>
                <w:right w:val="nil"/>
                <w:between w:val="nil"/>
              </w:pBdr>
              <w:ind w:right="-40"/>
              <w:jc w:val="both"/>
              <w:rPr>
                <w:rFonts w:ascii="Times New Roman" w:hAnsi="Times New Roman"/>
                <w:b/>
                <w:color w:val="000000"/>
              </w:rPr>
            </w:pPr>
            <w:r w:rsidRPr="00D15BCA">
              <w:rPr>
                <w:rFonts w:ascii="Times New Roman" w:hAnsi="Times New Roman"/>
                <w:color w:val="000000"/>
              </w:rPr>
              <w:t xml:space="preserve">BIBLIOGRAFIA BÁSICA: </w:t>
            </w:r>
            <w:r w:rsidRPr="00D15BCA">
              <w:rPr>
                <w:rFonts w:ascii="Times New Roman" w:eastAsia="Arial" w:hAnsi="Times New Roman"/>
                <w:color w:val="000000"/>
              </w:rPr>
              <w:t xml:space="preserve">- BRENNER, E. M.; JESUS, D. M. N. Manual de planejamento e apresentação de trabalhos acadêmicos: projeto de pesquisa, monografia e artigo. 2ª. ed. rev. São Paulo: Atlas, 2008. 66 p. - FRANÇA, J. L.; VASCONCELLOS, A. C.; MAGALHÃES, M. H. A.; BORGES, S. M. </w:t>
            </w:r>
            <w:r w:rsidRPr="00D15BCA">
              <w:rPr>
                <w:rFonts w:ascii="Times New Roman" w:hAnsi="Times New Roman"/>
                <w:color w:val="000000"/>
              </w:rPr>
              <w:t>Manual para normalização de publicações técnico-científicas. 8ª. ed. rev. e ampl. Belo Horizonte: Editora UFMG, 2007. 255 p. - OLIVEIRA, M. M. Como fazer projetos, relatórios, monografias, dissertações e teses. 5ª. ed. ampl. atual. Rio de Janeiro: Elsevier Campus, 2008. 197 p. - SEVERINO, A. J. Metodologia do trabalho científico. 23ª. ed. rev. e atual. São Paulo: Cortez, 2008. 304 p.</w:t>
            </w:r>
          </w:p>
        </w:tc>
      </w:tr>
      <w:tr w:rsidR="00EF1A79" w:rsidRPr="00D15BCA" w:rsidTr="007D3949">
        <w:tblPrEx>
          <w:jc w:val="left"/>
          <w:tblBorders>
            <w:top w:val="nil"/>
            <w:left w:val="nil"/>
            <w:bottom w:val="nil"/>
            <w:right w:val="nil"/>
            <w:insideH w:val="nil"/>
            <w:insideV w:val="nil"/>
          </w:tblBorders>
        </w:tblPrEx>
        <w:trPr>
          <w:gridBefore w:val="1"/>
          <w:wBefore w:w="212" w:type="dxa"/>
          <w:trHeight w:val="2520"/>
        </w:trPr>
        <w:tc>
          <w:tcPr>
            <w:tcW w:w="9031" w:type="dxa"/>
            <w:gridSpan w:val="8"/>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1A79" w:rsidRPr="00D15BCA" w:rsidRDefault="00EF1A79" w:rsidP="00D81F86">
            <w:pPr>
              <w:pBdr>
                <w:top w:val="nil"/>
                <w:left w:val="nil"/>
                <w:bottom w:val="nil"/>
                <w:right w:val="nil"/>
                <w:between w:val="nil"/>
              </w:pBdr>
              <w:jc w:val="both"/>
              <w:rPr>
                <w:rFonts w:ascii="Times New Roman" w:hAnsi="Times New Roman"/>
                <w:b/>
                <w:color w:val="000000"/>
              </w:rPr>
            </w:pPr>
            <w:r w:rsidRPr="00D15BCA">
              <w:rPr>
                <w:rFonts w:ascii="Times New Roman" w:hAnsi="Times New Roman"/>
                <w:color w:val="000000"/>
              </w:rPr>
              <w:t xml:space="preserve">BIBLIOGRAFIA COMPLEMENTAR: </w:t>
            </w:r>
            <w:r w:rsidRPr="00D15BCA">
              <w:rPr>
                <w:rFonts w:ascii="Times New Roman" w:eastAsia="Arial" w:hAnsi="Times New Roman"/>
                <w:color w:val="000000"/>
              </w:rPr>
              <w:t xml:space="preserve">- MACHADO, A. R.; LOUSADA, E.; ABREU-TARDELLI, L. S. Trabalhos de pesquisa: diários de leitura para revisão bibliográfica. São Paulo: Parábola, 2007. 150 p. - RODRIGUES, A. J. </w:t>
            </w:r>
            <w:r w:rsidRPr="00D15BCA">
              <w:rPr>
                <w:rFonts w:ascii="Times New Roman" w:hAnsi="Times New Roman"/>
                <w:color w:val="000000"/>
              </w:rPr>
              <w:t>Metodologia científica: completo e essencial para a vida universitária. São Paulo: Avercamp, 2006. 222 p.</w:t>
            </w:r>
            <w:r w:rsidR="00E23CEC">
              <w:rPr>
                <w:rFonts w:ascii="Times New Roman" w:hAnsi="Times New Roman"/>
                <w:color w:val="000000"/>
              </w:rPr>
              <w:t xml:space="preserve"> </w:t>
            </w:r>
            <w:r w:rsidRPr="00D15BCA">
              <w:rPr>
                <w:rFonts w:ascii="Times New Roman" w:hAnsi="Times New Roman"/>
                <w:color w:val="000000"/>
              </w:rPr>
              <w:t>- RODRIGUES, R. M. Pesquisa acadêmica. São Paulo: Atlas, 2007. 177 p. - SALOMON, D. V. Como fazer uma monografia. 3ª. ed. rev. e atual. São Paulo: Martins Fontes, 2004. 425 p.</w:t>
            </w:r>
            <w:r w:rsidR="00E23CEC">
              <w:rPr>
                <w:rFonts w:ascii="Times New Roman" w:hAnsi="Times New Roman"/>
                <w:color w:val="000000"/>
              </w:rPr>
              <w:t xml:space="preserve"> </w:t>
            </w:r>
            <w:r w:rsidRPr="00D15BCA">
              <w:rPr>
                <w:rFonts w:ascii="Times New Roman" w:hAnsi="Times New Roman"/>
                <w:color w:val="000000"/>
              </w:rPr>
              <w:t>- TEIXEIRA, E. As três metodologias: acadêmica, da ciência e da pesquisa. 5ª. ed. Petrópolis: Vozes, 2008. 203 p. - SILVA, J. M.; SILVEIRA, E. S. Apresentação de trabalhos acadêmicos: normas técnicas. 3ª. ed. atual. Petrópolis: Vozes, 2007. 215 p.</w:t>
            </w:r>
          </w:p>
        </w:tc>
      </w:tr>
    </w:tbl>
    <w:p w:rsidR="007D5F0B" w:rsidRDefault="007D5F0B" w:rsidP="006C7134">
      <w:pPr>
        <w:rPr>
          <w:rFonts w:ascii="Times New Roman" w:hAnsi="Times New Roman"/>
        </w:rPr>
      </w:pPr>
    </w:p>
    <w:p w:rsidR="007D5F0B" w:rsidRDefault="007D5F0B">
      <w:pPr>
        <w:spacing w:after="200" w:line="276" w:lineRule="auto"/>
        <w:rPr>
          <w:rFonts w:ascii="Times New Roman" w:hAnsi="Times New Roman"/>
        </w:rPr>
      </w:pPr>
      <w:r>
        <w:rPr>
          <w:rFonts w:ascii="Times New Roman" w:hAnsi="Times New Roman"/>
        </w:rPr>
        <w:br w:type="page"/>
      </w:r>
    </w:p>
    <w:tbl>
      <w:tblPr>
        <w:tblW w:w="9100" w:type="dxa"/>
        <w:jc w:val="center"/>
        <w:tblLayout w:type="fixed"/>
        <w:tblLook w:val="0000"/>
      </w:tblPr>
      <w:tblGrid>
        <w:gridCol w:w="1872"/>
        <w:gridCol w:w="1562"/>
        <w:gridCol w:w="532"/>
        <w:gridCol w:w="487"/>
        <w:gridCol w:w="540"/>
        <w:gridCol w:w="2818"/>
        <w:gridCol w:w="1289"/>
      </w:tblGrid>
      <w:tr w:rsidR="007D5F0B" w:rsidRPr="00985EA3" w:rsidTr="007D5F0B">
        <w:trPr>
          <w:trHeight w:val="440"/>
          <w:jc w:val="center"/>
        </w:trPr>
        <w:tc>
          <w:tcPr>
            <w:tcW w:w="9100" w:type="dxa"/>
            <w:gridSpan w:val="7"/>
            <w:tcBorders>
              <w:top w:val="single" w:sz="4" w:space="0" w:color="000000"/>
              <w:left w:val="single" w:sz="4" w:space="0" w:color="000000"/>
              <w:bottom w:val="single" w:sz="4" w:space="0" w:color="000000"/>
              <w:right w:val="single" w:sz="4" w:space="0" w:color="000000"/>
            </w:tcBorders>
          </w:tcPr>
          <w:p w:rsidR="007D5F0B" w:rsidRPr="00985EA3" w:rsidRDefault="007D5F0B"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D81F86">
              <w:rPr>
                <w:rFonts w:ascii="Times New Roman" w:hAnsi="Times New Roman"/>
                <w:color w:val="000000"/>
              </w:rPr>
              <w:t>ZOOLOGIA B</w:t>
            </w:r>
          </w:p>
        </w:tc>
      </w:tr>
      <w:tr w:rsidR="007D5F0B" w:rsidRPr="00985EA3" w:rsidTr="007D5F0B">
        <w:tblPrEx>
          <w:tblLook w:val="04A0"/>
        </w:tblPrEx>
        <w:trPr>
          <w:trHeight w:val="232"/>
          <w:jc w:val="center"/>
        </w:trPr>
        <w:tc>
          <w:tcPr>
            <w:tcW w:w="3966" w:type="dxa"/>
            <w:gridSpan w:val="3"/>
            <w:tcBorders>
              <w:top w:val="single" w:sz="2" w:space="0" w:color="auto"/>
              <w:left w:val="single" w:sz="4" w:space="0" w:color="auto"/>
              <w:bottom w:val="single" w:sz="4" w:space="0" w:color="auto"/>
              <w:right w:val="single" w:sz="4" w:space="0" w:color="auto"/>
            </w:tcBorders>
            <w:hideMark/>
          </w:tcPr>
          <w:p w:rsidR="007D5F0B" w:rsidRPr="00985EA3" w:rsidRDefault="007D5F0B"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2</w:t>
            </w:r>
            <w:r w:rsidRPr="00985EA3">
              <w:rPr>
                <w:rFonts w:ascii="Times New Roman" w:hAnsi="Times New Roman"/>
              </w:rPr>
              <w:t>º</w:t>
            </w:r>
          </w:p>
        </w:tc>
        <w:tc>
          <w:tcPr>
            <w:tcW w:w="5134" w:type="dxa"/>
            <w:gridSpan w:val="4"/>
            <w:tcBorders>
              <w:top w:val="single" w:sz="2" w:space="0" w:color="auto"/>
              <w:left w:val="single" w:sz="4" w:space="0" w:color="auto"/>
              <w:bottom w:val="single" w:sz="4" w:space="0" w:color="auto"/>
              <w:right w:val="single" w:sz="4" w:space="0" w:color="auto"/>
            </w:tcBorders>
          </w:tcPr>
          <w:p w:rsidR="007D5F0B" w:rsidRPr="00985EA3" w:rsidRDefault="007D5F0B"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7D5F0B" w:rsidRPr="00985EA3" w:rsidTr="007D5F0B">
        <w:tblPrEx>
          <w:tblLook w:val="04A0"/>
        </w:tblPrEx>
        <w:trPr>
          <w:jc w:val="center"/>
        </w:trPr>
        <w:tc>
          <w:tcPr>
            <w:tcW w:w="1872" w:type="dxa"/>
            <w:vMerge w:val="restart"/>
            <w:tcBorders>
              <w:top w:val="single" w:sz="4" w:space="0" w:color="auto"/>
              <w:left w:val="single" w:sz="4" w:space="0" w:color="auto"/>
              <w:right w:val="single" w:sz="4" w:space="0" w:color="auto"/>
            </w:tcBorders>
            <w:vAlign w:val="center"/>
            <w:hideMark/>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9" w:type="dxa"/>
            <w:gridSpan w:val="5"/>
            <w:tcBorders>
              <w:top w:val="single" w:sz="4" w:space="0" w:color="auto"/>
              <w:left w:val="single" w:sz="4" w:space="0" w:color="auto"/>
              <w:bottom w:val="single" w:sz="4" w:space="0" w:color="auto"/>
              <w:right w:val="single" w:sz="4" w:space="0" w:color="auto"/>
            </w:tcBorders>
            <w:vAlign w:val="center"/>
            <w:hideMark/>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289" w:type="dxa"/>
            <w:vMerge w:val="restart"/>
            <w:tcBorders>
              <w:top w:val="single" w:sz="4" w:space="0" w:color="auto"/>
              <w:left w:val="single" w:sz="4" w:space="0" w:color="auto"/>
              <w:bottom w:val="nil"/>
              <w:right w:val="single" w:sz="4" w:space="0" w:color="auto"/>
            </w:tcBorders>
            <w:vAlign w:val="center"/>
            <w:hideMark/>
          </w:tcPr>
          <w:p w:rsidR="007D5F0B" w:rsidRPr="00985EA3" w:rsidRDefault="007D5F0B"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D5F0B" w:rsidRPr="00985EA3" w:rsidTr="007D5F0B">
        <w:tblPrEx>
          <w:tblLook w:val="04A0"/>
        </w:tblPrEx>
        <w:trPr>
          <w:jc w:val="center"/>
        </w:trPr>
        <w:tc>
          <w:tcPr>
            <w:tcW w:w="1872" w:type="dxa"/>
            <w:vMerge/>
            <w:tcBorders>
              <w:left w:val="single" w:sz="4" w:space="0" w:color="auto"/>
              <w:bottom w:val="nil"/>
              <w:right w:val="single" w:sz="4" w:space="0" w:color="auto"/>
            </w:tcBorders>
            <w:vAlign w:val="center"/>
            <w:hideMark/>
          </w:tcPr>
          <w:p w:rsidR="007D5F0B" w:rsidRPr="00985EA3" w:rsidRDefault="007D5F0B"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Teórica</w:t>
            </w:r>
          </w:p>
          <w:p w:rsidR="007D5F0B" w:rsidRPr="00985EA3" w:rsidRDefault="007D5F0B" w:rsidP="007538EE">
            <w:pPr>
              <w:spacing w:line="276" w:lineRule="auto"/>
              <w:jc w:val="center"/>
              <w:rPr>
                <w:rFonts w:ascii="Times New Roman" w:hAnsi="Times New Roman"/>
              </w:rPr>
            </w:pPr>
            <w:r>
              <w:rPr>
                <w:rFonts w:ascii="Times New Roman" w:hAnsi="Times New Roman"/>
              </w:rPr>
              <w:t>45</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Prática</w:t>
            </w:r>
          </w:p>
          <w:p w:rsidR="007D5F0B" w:rsidRPr="00985EA3" w:rsidRDefault="007D5F0B" w:rsidP="007538EE">
            <w:pPr>
              <w:spacing w:line="276" w:lineRule="auto"/>
              <w:jc w:val="center"/>
              <w:rPr>
                <w:rFonts w:ascii="Times New Roman" w:hAnsi="Times New Roman"/>
              </w:rPr>
            </w:pPr>
            <w:r>
              <w:rPr>
                <w:rFonts w:ascii="Times New Roman" w:hAnsi="Times New Roman"/>
              </w:rPr>
              <w:t>15</w:t>
            </w:r>
            <w:r w:rsidR="0020649B">
              <w:rPr>
                <w:rFonts w:ascii="Times New Roman" w:hAnsi="Times New Roman"/>
              </w:rPr>
              <w:t>h</w:t>
            </w:r>
          </w:p>
        </w:tc>
        <w:tc>
          <w:tcPr>
            <w:tcW w:w="2818" w:type="dxa"/>
            <w:tcBorders>
              <w:top w:val="nil"/>
              <w:left w:val="single" w:sz="4" w:space="0" w:color="auto"/>
              <w:bottom w:val="nil"/>
              <w:right w:val="single" w:sz="4" w:space="0" w:color="auto"/>
            </w:tcBorders>
            <w:vAlign w:val="center"/>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EAD-semipresencial</w:t>
            </w:r>
          </w:p>
          <w:p w:rsidR="007D5F0B" w:rsidRPr="00985EA3" w:rsidRDefault="007D5F0B"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289" w:type="dxa"/>
            <w:vMerge/>
            <w:tcBorders>
              <w:top w:val="single" w:sz="4" w:space="0" w:color="auto"/>
              <w:left w:val="single" w:sz="4" w:space="0" w:color="auto"/>
              <w:bottom w:val="nil"/>
              <w:right w:val="single" w:sz="4" w:space="0" w:color="auto"/>
            </w:tcBorders>
            <w:vAlign w:val="center"/>
            <w:hideMark/>
          </w:tcPr>
          <w:p w:rsidR="007D5F0B" w:rsidRPr="00985EA3" w:rsidRDefault="007D5F0B" w:rsidP="007538EE">
            <w:pPr>
              <w:spacing w:line="276" w:lineRule="auto"/>
              <w:rPr>
                <w:rFonts w:ascii="Times New Roman" w:hAnsi="Times New Roman"/>
                <w:b/>
              </w:rPr>
            </w:pPr>
          </w:p>
        </w:tc>
      </w:tr>
      <w:tr w:rsidR="007D5F0B" w:rsidRPr="00985EA3" w:rsidTr="007D5F0B">
        <w:tblPrEx>
          <w:tblLook w:val="04A0"/>
        </w:tblPrEx>
        <w:trPr>
          <w:jc w:val="center"/>
        </w:trPr>
        <w:tc>
          <w:tcPr>
            <w:tcW w:w="9100" w:type="dxa"/>
            <w:gridSpan w:val="7"/>
            <w:tcBorders>
              <w:top w:val="single" w:sz="4" w:space="0" w:color="auto"/>
              <w:left w:val="single" w:sz="4" w:space="0" w:color="auto"/>
              <w:bottom w:val="single" w:sz="4" w:space="0" w:color="auto"/>
              <w:right w:val="single" w:sz="4" w:space="0" w:color="auto"/>
            </w:tcBorders>
            <w:hideMark/>
          </w:tcPr>
          <w:p w:rsidR="007D5F0B" w:rsidRPr="00985EA3" w:rsidRDefault="007D5F0B" w:rsidP="007538EE">
            <w:pPr>
              <w:spacing w:line="276" w:lineRule="auto"/>
              <w:rPr>
                <w:rFonts w:ascii="Times New Roman" w:hAnsi="Times New Roman"/>
                <w:b/>
              </w:rPr>
            </w:pPr>
            <w:r w:rsidRPr="00985EA3">
              <w:rPr>
                <w:rFonts w:ascii="Times New Roman" w:hAnsi="Times New Roman"/>
                <w:b/>
              </w:rPr>
              <w:t xml:space="preserve">Pré-requisito: </w:t>
            </w:r>
            <w:r w:rsidRPr="00D81F86">
              <w:rPr>
                <w:rFonts w:ascii="Times New Roman" w:hAnsi="Times New Roman"/>
                <w:color w:val="000000"/>
              </w:rPr>
              <w:t>ZOOLOGIA A</w:t>
            </w:r>
          </w:p>
        </w:tc>
      </w:tr>
      <w:tr w:rsidR="007D5F0B" w:rsidRPr="00985EA3" w:rsidTr="007D5F0B">
        <w:tblPrEx>
          <w:tblLook w:val="04A0"/>
        </w:tblPrEx>
        <w:trPr>
          <w:trHeight w:val="294"/>
          <w:jc w:val="center"/>
        </w:trPr>
        <w:tc>
          <w:tcPr>
            <w:tcW w:w="4453" w:type="dxa"/>
            <w:gridSpan w:val="4"/>
            <w:tcBorders>
              <w:left w:val="single" w:sz="4" w:space="0" w:color="auto"/>
              <w:bottom w:val="single" w:sz="4" w:space="0" w:color="auto"/>
              <w:right w:val="nil"/>
            </w:tcBorders>
            <w:shd w:val="clear" w:color="auto" w:fill="auto"/>
            <w:hideMark/>
          </w:tcPr>
          <w:p w:rsidR="007D5F0B" w:rsidRPr="00985EA3" w:rsidRDefault="007D5F0B"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47" w:type="dxa"/>
            <w:gridSpan w:val="3"/>
            <w:tcBorders>
              <w:left w:val="nil"/>
              <w:bottom w:val="single" w:sz="4" w:space="0" w:color="auto"/>
              <w:right w:val="single" w:sz="4" w:space="0" w:color="auto"/>
            </w:tcBorders>
            <w:hideMark/>
          </w:tcPr>
          <w:p w:rsidR="007D5F0B" w:rsidRPr="00985EA3" w:rsidRDefault="007D5F0B" w:rsidP="007538EE">
            <w:pPr>
              <w:spacing w:line="276" w:lineRule="auto"/>
              <w:rPr>
                <w:rFonts w:ascii="Times New Roman" w:hAnsi="Times New Roman"/>
              </w:rPr>
            </w:pPr>
          </w:p>
        </w:tc>
      </w:tr>
      <w:tr w:rsidR="007D5F0B" w:rsidRPr="00985EA3" w:rsidTr="007D5F0B">
        <w:tblPrEx>
          <w:tblLook w:val="04A0"/>
        </w:tblPrEx>
        <w:trPr>
          <w:trHeight w:val="256"/>
          <w:jc w:val="center"/>
        </w:trPr>
        <w:tc>
          <w:tcPr>
            <w:tcW w:w="4453" w:type="dxa"/>
            <w:gridSpan w:val="4"/>
            <w:tcBorders>
              <w:left w:val="single" w:sz="4" w:space="0" w:color="auto"/>
              <w:bottom w:val="single" w:sz="4" w:space="0" w:color="auto"/>
              <w:right w:val="nil"/>
            </w:tcBorders>
            <w:hideMark/>
          </w:tcPr>
          <w:p w:rsidR="007D5F0B" w:rsidRPr="00985EA3" w:rsidRDefault="007D5F0B"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647" w:type="dxa"/>
            <w:gridSpan w:val="3"/>
            <w:tcBorders>
              <w:left w:val="nil"/>
              <w:right w:val="single" w:sz="4" w:space="0" w:color="auto"/>
            </w:tcBorders>
            <w:hideMark/>
          </w:tcPr>
          <w:p w:rsidR="007D5F0B" w:rsidRPr="00985EA3" w:rsidRDefault="007D5F0B" w:rsidP="007538EE">
            <w:pPr>
              <w:spacing w:line="276" w:lineRule="auto"/>
              <w:ind w:left="-100"/>
              <w:rPr>
                <w:rFonts w:ascii="Times New Roman" w:hAnsi="Times New Roman"/>
              </w:rPr>
            </w:pPr>
          </w:p>
        </w:tc>
      </w:tr>
      <w:tr w:rsidR="00D81F86" w:rsidRPr="00D81F86" w:rsidTr="007D5F0B">
        <w:trPr>
          <w:trHeight w:val="620"/>
          <w:jc w:val="center"/>
        </w:trPr>
        <w:tc>
          <w:tcPr>
            <w:tcW w:w="9100" w:type="dxa"/>
            <w:gridSpan w:val="7"/>
            <w:tcBorders>
              <w:top w:val="single" w:sz="4" w:space="0" w:color="000000"/>
              <w:left w:val="single" w:sz="4" w:space="0" w:color="000000"/>
              <w:right w:val="single" w:sz="4" w:space="0" w:color="000000"/>
            </w:tcBorders>
          </w:tcPr>
          <w:p w:rsidR="00D81F86" w:rsidRPr="00D81F86" w:rsidRDefault="00D81F86" w:rsidP="00D81F86">
            <w:pPr>
              <w:pBdr>
                <w:top w:val="nil"/>
                <w:left w:val="nil"/>
                <w:bottom w:val="nil"/>
                <w:right w:val="nil"/>
                <w:between w:val="nil"/>
              </w:pBdr>
              <w:jc w:val="both"/>
              <w:rPr>
                <w:rFonts w:ascii="Times New Roman" w:hAnsi="Times New Roman"/>
                <w:color w:val="000000"/>
              </w:rPr>
            </w:pPr>
            <w:r w:rsidRPr="00D81F86">
              <w:rPr>
                <w:rFonts w:ascii="Times New Roman" w:hAnsi="Times New Roman"/>
                <w:color w:val="000000"/>
              </w:rPr>
              <w:t>EMENTA: Estudo da morfologia, fisiologia, ecologia e sistemática dos platelmintos, nemertinos, asquelmintos, anelídeos, moluscos e lofoforados.</w:t>
            </w:r>
          </w:p>
        </w:tc>
      </w:tr>
      <w:tr w:rsidR="00D81F86" w:rsidRPr="00D81F86" w:rsidTr="007D5F0B">
        <w:trPr>
          <w:trHeight w:val="260"/>
          <w:jc w:val="center"/>
        </w:trPr>
        <w:tc>
          <w:tcPr>
            <w:tcW w:w="9100" w:type="dxa"/>
            <w:gridSpan w:val="7"/>
            <w:tcBorders>
              <w:top w:val="single" w:sz="4" w:space="0" w:color="000000"/>
              <w:left w:val="single" w:sz="4" w:space="0" w:color="000000"/>
              <w:bottom w:val="single" w:sz="4" w:space="0" w:color="000000"/>
              <w:right w:val="single" w:sz="4" w:space="0" w:color="000000"/>
            </w:tcBorders>
          </w:tcPr>
          <w:p w:rsidR="00D81F86" w:rsidRPr="00D81F86" w:rsidRDefault="00D81F86" w:rsidP="00D81F86">
            <w:pPr>
              <w:pBdr>
                <w:top w:val="nil"/>
                <w:left w:val="nil"/>
                <w:bottom w:val="nil"/>
                <w:right w:val="nil"/>
                <w:between w:val="nil"/>
              </w:pBdr>
              <w:jc w:val="both"/>
              <w:rPr>
                <w:rFonts w:ascii="Times New Roman" w:hAnsi="Times New Roman"/>
                <w:color w:val="000000"/>
              </w:rPr>
            </w:pPr>
            <w:r w:rsidRPr="00D81F86">
              <w:rPr>
                <w:rFonts w:ascii="Times New Roman" w:hAnsi="Times New Roman"/>
                <w:color w:val="000000"/>
              </w:rPr>
              <w:t>CONTEÚDO PROGRAMÁTICO: Filo Plathyelminthes. Filo Gastrotricha. Filo Micrognathozoa. Filo Nematoda. Filo Rotífera. Filo Cycliophora. Filo Kinorhyncha. Filo Gnathostomulida. Filo Nemertea (Nemertinea). Filo Loricifera. Filo Priapulida. Filo Nematomorpha. Filo Acantocephala. Filo Entoprocta. Filo Annelida. Filo Mollusca. Filo Sipuncula. Filo Echiura. Filo Pogonophora. Filo Phoronida. Filo Ectoprocta (Bryozoa). Filo Brachiopoda. Filo Onycophora. Filo Tardigrada.</w:t>
            </w:r>
          </w:p>
        </w:tc>
      </w:tr>
      <w:tr w:rsidR="00D81F86" w:rsidRPr="00D81F86" w:rsidTr="007D5F0B">
        <w:trPr>
          <w:jc w:val="center"/>
        </w:trPr>
        <w:tc>
          <w:tcPr>
            <w:tcW w:w="9100" w:type="dxa"/>
            <w:gridSpan w:val="7"/>
            <w:tcBorders>
              <w:top w:val="single" w:sz="4" w:space="0" w:color="000000"/>
              <w:left w:val="single" w:sz="4" w:space="0" w:color="000000"/>
              <w:bottom w:val="single" w:sz="4" w:space="0" w:color="000000"/>
              <w:right w:val="single" w:sz="4" w:space="0" w:color="000000"/>
            </w:tcBorders>
          </w:tcPr>
          <w:p w:rsidR="00D81F86" w:rsidRPr="00AC21C4" w:rsidRDefault="00D81F86" w:rsidP="00D81F86">
            <w:pPr>
              <w:pBdr>
                <w:top w:val="nil"/>
                <w:left w:val="nil"/>
                <w:bottom w:val="nil"/>
                <w:right w:val="nil"/>
                <w:between w:val="nil"/>
              </w:pBdr>
              <w:jc w:val="both"/>
              <w:rPr>
                <w:rFonts w:ascii="Times New Roman" w:hAnsi="Times New Roman"/>
                <w:b/>
                <w:color w:val="000000"/>
              </w:rPr>
            </w:pPr>
            <w:r w:rsidRPr="00AC21C4">
              <w:rPr>
                <w:rFonts w:ascii="Times New Roman" w:hAnsi="Times New Roman"/>
                <w:b/>
                <w:color w:val="000000"/>
              </w:rPr>
              <w:t xml:space="preserve">BIBLIOGRAFIA BÁSICA: </w:t>
            </w:r>
            <w:r w:rsidRPr="00AC21C4">
              <w:rPr>
                <w:rFonts w:ascii="Times New Roman" w:hAnsi="Times New Roman"/>
                <w:color w:val="000000"/>
              </w:rPr>
              <w:t>BRUSCA R. C.; BRUSCA, J. G., INVERTEBRADOS, GUANABARA KOOGAN, 2ª ED RIO DE JANEIRO 2007 1098 P. (LIVRO), HICKMAN JR, C. P.; ROBERTS, L. S.; LARSON, A., PRINCÍPIOS INTEGRADOS DE ZOOLOGIA, GUANABARA KOOGAN, 11ª ED RIO DE JANEIRO 2004 203 P (LIVRO), RUPPERT, E. E.; FOX, R.S.; BARNES. R. D., ZOOLOGIA DOS INVERTEBRADOS, ROCA, 7ª ED SÃO PAULO 2005 1145 P (LIVRO)</w:t>
            </w:r>
          </w:p>
        </w:tc>
      </w:tr>
      <w:tr w:rsidR="00D81F86" w:rsidRPr="00D81F86" w:rsidTr="007D5F0B">
        <w:trPr>
          <w:jc w:val="center"/>
        </w:trPr>
        <w:tc>
          <w:tcPr>
            <w:tcW w:w="9100" w:type="dxa"/>
            <w:gridSpan w:val="7"/>
            <w:tcBorders>
              <w:top w:val="single" w:sz="4" w:space="0" w:color="000000"/>
              <w:left w:val="single" w:sz="4" w:space="0" w:color="000000"/>
              <w:bottom w:val="single" w:sz="4" w:space="0" w:color="000000"/>
              <w:right w:val="single" w:sz="4" w:space="0" w:color="000000"/>
            </w:tcBorders>
          </w:tcPr>
          <w:p w:rsidR="00D81F86" w:rsidRPr="00AC21C4" w:rsidRDefault="00D81F86" w:rsidP="00D81F86">
            <w:pPr>
              <w:pBdr>
                <w:top w:val="nil"/>
                <w:left w:val="nil"/>
                <w:bottom w:val="nil"/>
                <w:right w:val="nil"/>
                <w:between w:val="nil"/>
              </w:pBdr>
              <w:jc w:val="both"/>
              <w:rPr>
                <w:rFonts w:ascii="Times New Roman" w:hAnsi="Times New Roman"/>
                <w:b/>
                <w:color w:val="000000"/>
              </w:rPr>
            </w:pPr>
            <w:r w:rsidRPr="00AC21C4">
              <w:rPr>
                <w:rFonts w:ascii="Times New Roman" w:hAnsi="Times New Roman"/>
                <w:b/>
                <w:color w:val="000000"/>
              </w:rPr>
              <w:t xml:space="preserve">BIBLIOGRAFIA COMPLEMENTAR: </w:t>
            </w:r>
            <w:r w:rsidRPr="00AC21C4">
              <w:rPr>
                <w:rFonts w:ascii="Times New Roman" w:hAnsi="Times New Roman"/>
                <w:color w:val="000000"/>
              </w:rPr>
              <w:t xml:space="preserve">RIBEIRO-COSTA,C. S. ROCHA, R. M. (ORGS.) Invertebrados Manual de aulas práticas. 2.ed. Ed. Holos. 2005. 230p. KUKENTHAL, W.; MATTES, E. RENNER, M. Guia de trabalhos Práticos de Zoologia. 19a. ed. Coimbra Livraria Almeida, 1986. </w:t>
            </w:r>
            <w:r w:rsidRPr="00C034B9">
              <w:rPr>
                <w:rFonts w:ascii="Times New Roman" w:hAnsi="Times New Roman"/>
                <w:color w:val="000000"/>
                <w:lang w:val="en-US"/>
              </w:rPr>
              <w:t>539p.</w:t>
            </w:r>
            <w:r w:rsidR="00E23CEC" w:rsidRPr="00C034B9">
              <w:rPr>
                <w:rFonts w:ascii="Times New Roman" w:hAnsi="Times New Roman"/>
                <w:color w:val="000000"/>
                <w:lang w:val="en-US"/>
              </w:rPr>
              <w:t xml:space="preserve"> </w:t>
            </w:r>
            <w:r w:rsidRPr="00C034B9">
              <w:rPr>
                <w:rFonts w:ascii="Times New Roman" w:hAnsi="Times New Roman"/>
                <w:color w:val="000000"/>
                <w:lang w:val="en-US"/>
              </w:rPr>
              <w:t xml:space="preserve">STORER, T.I.; USINGER, R.L.; STEBBINS, R.C. NYBAKKEN, J.W. 2003. </w:t>
            </w:r>
            <w:r w:rsidRPr="00AC21C4">
              <w:rPr>
                <w:rFonts w:ascii="Times New Roman" w:hAnsi="Times New Roman"/>
                <w:color w:val="000000"/>
              </w:rPr>
              <w:t>Zoologia Geral 6a. edição. São Paulo. Companhia Editora Nacional. 816p.</w:t>
            </w:r>
          </w:p>
        </w:tc>
      </w:tr>
    </w:tbl>
    <w:p w:rsidR="007D5F0B" w:rsidRDefault="007D5F0B" w:rsidP="006C7134">
      <w:pPr>
        <w:rPr>
          <w:rFonts w:ascii="Times New Roman" w:hAnsi="Times New Roman"/>
        </w:rPr>
      </w:pPr>
    </w:p>
    <w:p w:rsidR="007D5F0B" w:rsidRDefault="007D5F0B">
      <w:pPr>
        <w:spacing w:after="200" w:line="276" w:lineRule="auto"/>
        <w:rPr>
          <w:rFonts w:ascii="Times New Roman" w:hAnsi="Times New Roman"/>
        </w:rPr>
      </w:pPr>
      <w:r>
        <w:rPr>
          <w:rFonts w:ascii="Times New Roman" w:hAnsi="Times New Roman"/>
        </w:rPr>
        <w:br w:type="page"/>
      </w:r>
    </w:p>
    <w:p w:rsidR="007D5F0B" w:rsidRPr="00985EA3" w:rsidRDefault="007D5F0B" w:rsidP="007D5F0B">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 xml:space="preserve">EMENTAS DO </w:t>
      </w:r>
      <w:r>
        <w:rPr>
          <w:rFonts w:ascii="Times New Roman" w:hAnsi="Times New Roman"/>
          <w:color w:val="auto"/>
          <w:sz w:val="24"/>
          <w:szCs w:val="24"/>
        </w:rPr>
        <w:t>TERCEIRO</w:t>
      </w:r>
      <w:r w:rsidRPr="00985EA3">
        <w:rPr>
          <w:rFonts w:ascii="Times New Roman" w:hAnsi="Times New Roman"/>
          <w:color w:val="auto"/>
          <w:sz w:val="24"/>
          <w:szCs w:val="24"/>
        </w:rPr>
        <w:t xml:space="preserve"> PERÍODO DO CURSO</w:t>
      </w:r>
    </w:p>
    <w:p w:rsidR="003A74A4" w:rsidRDefault="003A74A4" w:rsidP="006C7134">
      <w:pPr>
        <w:rPr>
          <w:rFonts w:ascii="Times New Roman" w:hAnsi="Times New Roman"/>
        </w:rPr>
      </w:pPr>
    </w:p>
    <w:tbl>
      <w:tblPr>
        <w:tblW w:w="0" w:type="auto"/>
        <w:jc w:val="center"/>
        <w:tblLook w:val="0000"/>
      </w:tblPr>
      <w:tblGrid>
        <w:gridCol w:w="2169"/>
        <w:gridCol w:w="1401"/>
        <w:gridCol w:w="448"/>
        <w:gridCol w:w="448"/>
        <w:gridCol w:w="440"/>
        <w:gridCol w:w="2670"/>
        <w:gridCol w:w="1712"/>
      </w:tblGrid>
      <w:tr w:rsidR="007D5F0B" w:rsidRPr="00985EA3" w:rsidTr="007D5F0B">
        <w:trPr>
          <w:trHeight w:val="440"/>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7D5F0B" w:rsidRPr="00985EA3" w:rsidRDefault="007D5F0B"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B24FE9">
              <w:rPr>
                <w:rFonts w:ascii="Times New Roman" w:hAnsi="Times New Roman"/>
                <w:color w:val="000000"/>
              </w:rPr>
              <w:t>ANÁLISE QUÍMICA</w:t>
            </w:r>
          </w:p>
        </w:tc>
      </w:tr>
      <w:tr w:rsidR="007D5F0B" w:rsidRPr="00985EA3" w:rsidTr="007D5F0B">
        <w:tblPrEx>
          <w:tblLook w:val="04A0"/>
        </w:tblPrEx>
        <w:trPr>
          <w:trHeight w:val="232"/>
          <w:jc w:val="center"/>
        </w:trPr>
        <w:tc>
          <w:tcPr>
            <w:tcW w:w="0" w:type="auto"/>
            <w:gridSpan w:val="3"/>
            <w:tcBorders>
              <w:top w:val="single" w:sz="2" w:space="0" w:color="auto"/>
              <w:left w:val="single" w:sz="4" w:space="0" w:color="auto"/>
              <w:bottom w:val="single" w:sz="4" w:space="0" w:color="auto"/>
              <w:right w:val="single" w:sz="4" w:space="0" w:color="auto"/>
            </w:tcBorders>
            <w:hideMark/>
          </w:tcPr>
          <w:p w:rsidR="007D5F0B" w:rsidRPr="00985EA3" w:rsidRDefault="007D5F0B" w:rsidP="007D5F0B">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3</w:t>
            </w:r>
            <w:r w:rsidRPr="00985EA3">
              <w:rPr>
                <w:rFonts w:ascii="Times New Roman" w:hAnsi="Times New Roman"/>
              </w:rPr>
              <w:t>º</w:t>
            </w:r>
          </w:p>
        </w:tc>
        <w:tc>
          <w:tcPr>
            <w:tcW w:w="0" w:type="auto"/>
            <w:gridSpan w:val="4"/>
            <w:tcBorders>
              <w:top w:val="single" w:sz="2" w:space="0" w:color="auto"/>
              <w:left w:val="single" w:sz="4" w:space="0" w:color="auto"/>
              <w:bottom w:val="single" w:sz="4" w:space="0" w:color="auto"/>
              <w:right w:val="single" w:sz="4" w:space="0" w:color="auto"/>
            </w:tcBorders>
          </w:tcPr>
          <w:p w:rsidR="007D5F0B" w:rsidRPr="00985EA3" w:rsidRDefault="007D5F0B"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7D5F0B" w:rsidRPr="00985EA3" w:rsidTr="007D5F0B">
        <w:tblPrEx>
          <w:tblLook w:val="04A0"/>
        </w:tblPrEx>
        <w:trPr>
          <w:jc w:val="center"/>
        </w:trPr>
        <w:tc>
          <w:tcPr>
            <w:tcW w:w="0" w:type="auto"/>
            <w:vMerge w:val="restart"/>
            <w:tcBorders>
              <w:top w:val="single" w:sz="4" w:space="0" w:color="auto"/>
              <w:left w:val="single" w:sz="4" w:space="0" w:color="auto"/>
              <w:right w:val="single" w:sz="4" w:space="0" w:color="auto"/>
            </w:tcBorders>
            <w:vAlign w:val="center"/>
            <w:hideMark/>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0" w:type="auto"/>
            <w:vMerge w:val="restart"/>
            <w:tcBorders>
              <w:top w:val="single" w:sz="4" w:space="0" w:color="auto"/>
              <w:left w:val="single" w:sz="4" w:space="0" w:color="auto"/>
              <w:bottom w:val="nil"/>
              <w:right w:val="single" w:sz="4" w:space="0" w:color="auto"/>
            </w:tcBorders>
            <w:vAlign w:val="center"/>
            <w:hideMark/>
          </w:tcPr>
          <w:p w:rsidR="007D5F0B" w:rsidRPr="00985EA3" w:rsidRDefault="007D5F0B"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D5F0B" w:rsidRPr="00985EA3" w:rsidTr="007D5F0B">
        <w:tblPrEx>
          <w:tblLook w:val="04A0"/>
        </w:tblPrEx>
        <w:trPr>
          <w:jc w:val="center"/>
        </w:trPr>
        <w:tc>
          <w:tcPr>
            <w:tcW w:w="0" w:type="auto"/>
            <w:vMerge/>
            <w:tcBorders>
              <w:left w:val="single" w:sz="4" w:space="0" w:color="auto"/>
              <w:bottom w:val="nil"/>
              <w:right w:val="single" w:sz="4" w:space="0" w:color="auto"/>
            </w:tcBorders>
            <w:vAlign w:val="center"/>
            <w:hideMark/>
          </w:tcPr>
          <w:p w:rsidR="007D5F0B" w:rsidRPr="00985EA3" w:rsidRDefault="007D5F0B" w:rsidP="007538EE">
            <w:pPr>
              <w:spacing w:line="276" w:lineRule="auto"/>
              <w:jc w:val="center"/>
              <w:rPr>
                <w:rFonts w:ascii="Times New Roman" w:hAnsi="Times New Roman"/>
                <w:b/>
              </w:rPr>
            </w:pPr>
          </w:p>
        </w:tc>
        <w:tc>
          <w:tcPr>
            <w:tcW w:w="0" w:type="auto"/>
            <w:tcBorders>
              <w:top w:val="nil"/>
              <w:left w:val="single" w:sz="4" w:space="0" w:color="auto"/>
              <w:bottom w:val="nil"/>
              <w:right w:val="single" w:sz="4" w:space="0" w:color="auto"/>
            </w:tcBorders>
            <w:vAlign w:val="center"/>
            <w:hideMark/>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Teórica</w:t>
            </w:r>
          </w:p>
          <w:p w:rsidR="007D5F0B" w:rsidRPr="00985EA3" w:rsidRDefault="007D5F0B" w:rsidP="007538EE">
            <w:pPr>
              <w:spacing w:line="276" w:lineRule="auto"/>
              <w:jc w:val="center"/>
              <w:rPr>
                <w:rFonts w:ascii="Times New Roman" w:hAnsi="Times New Roman"/>
              </w:rPr>
            </w:pPr>
            <w:r>
              <w:rPr>
                <w:rFonts w:ascii="Times New Roman" w:hAnsi="Times New Roman"/>
              </w:rPr>
              <w:t>45</w:t>
            </w:r>
            <w:r w:rsidR="0020649B">
              <w:rPr>
                <w:rFonts w:ascii="Times New Roman" w:hAnsi="Times New Roman"/>
              </w:rPr>
              <w:t>h</w:t>
            </w:r>
          </w:p>
        </w:tc>
        <w:tc>
          <w:tcPr>
            <w:tcW w:w="0" w:type="auto"/>
            <w:gridSpan w:val="3"/>
            <w:tcBorders>
              <w:top w:val="nil"/>
              <w:left w:val="single" w:sz="4" w:space="0" w:color="auto"/>
              <w:bottom w:val="nil"/>
              <w:right w:val="single" w:sz="4" w:space="0" w:color="auto"/>
            </w:tcBorders>
            <w:vAlign w:val="center"/>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Prática</w:t>
            </w:r>
          </w:p>
          <w:p w:rsidR="007D5F0B" w:rsidRPr="00985EA3" w:rsidRDefault="007D5F0B" w:rsidP="007538EE">
            <w:pPr>
              <w:spacing w:line="276" w:lineRule="auto"/>
              <w:jc w:val="center"/>
              <w:rPr>
                <w:rFonts w:ascii="Times New Roman" w:hAnsi="Times New Roman"/>
              </w:rPr>
            </w:pPr>
            <w:r>
              <w:rPr>
                <w:rFonts w:ascii="Times New Roman" w:hAnsi="Times New Roman"/>
              </w:rPr>
              <w:t>15</w:t>
            </w:r>
            <w:r w:rsidR="0020649B">
              <w:rPr>
                <w:rFonts w:ascii="Times New Roman" w:hAnsi="Times New Roman"/>
              </w:rPr>
              <w:t>h</w:t>
            </w:r>
          </w:p>
        </w:tc>
        <w:tc>
          <w:tcPr>
            <w:tcW w:w="0" w:type="auto"/>
            <w:tcBorders>
              <w:top w:val="nil"/>
              <w:left w:val="single" w:sz="4" w:space="0" w:color="auto"/>
              <w:bottom w:val="nil"/>
              <w:right w:val="single" w:sz="4" w:space="0" w:color="auto"/>
            </w:tcBorders>
            <w:vAlign w:val="center"/>
          </w:tcPr>
          <w:p w:rsidR="007D5F0B" w:rsidRPr="00985EA3" w:rsidRDefault="007D5F0B" w:rsidP="007538EE">
            <w:pPr>
              <w:spacing w:line="276" w:lineRule="auto"/>
              <w:jc w:val="center"/>
              <w:rPr>
                <w:rFonts w:ascii="Times New Roman" w:hAnsi="Times New Roman"/>
              </w:rPr>
            </w:pPr>
            <w:r w:rsidRPr="00985EA3">
              <w:rPr>
                <w:rFonts w:ascii="Times New Roman" w:hAnsi="Times New Roman"/>
                <w:b/>
              </w:rPr>
              <w:t>EAD-semipresencial</w:t>
            </w:r>
          </w:p>
          <w:p w:rsidR="007D5F0B" w:rsidRPr="00985EA3" w:rsidRDefault="007D5F0B"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0" w:type="auto"/>
            <w:vMerge/>
            <w:tcBorders>
              <w:top w:val="single" w:sz="4" w:space="0" w:color="auto"/>
              <w:left w:val="single" w:sz="4" w:space="0" w:color="auto"/>
              <w:bottom w:val="nil"/>
              <w:right w:val="single" w:sz="4" w:space="0" w:color="auto"/>
            </w:tcBorders>
            <w:vAlign w:val="center"/>
            <w:hideMark/>
          </w:tcPr>
          <w:p w:rsidR="007D5F0B" w:rsidRPr="00985EA3" w:rsidRDefault="007D5F0B" w:rsidP="007538EE">
            <w:pPr>
              <w:spacing w:line="276" w:lineRule="auto"/>
              <w:rPr>
                <w:rFonts w:ascii="Times New Roman" w:hAnsi="Times New Roman"/>
                <w:b/>
              </w:rPr>
            </w:pPr>
          </w:p>
        </w:tc>
      </w:tr>
      <w:tr w:rsidR="007D5F0B" w:rsidRPr="00985EA3" w:rsidTr="007D5F0B">
        <w:tblPrEx>
          <w:tblLook w:val="04A0"/>
        </w:tblPrEx>
        <w:trPr>
          <w:jc w:val="center"/>
        </w:trPr>
        <w:tc>
          <w:tcPr>
            <w:tcW w:w="0" w:type="auto"/>
            <w:gridSpan w:val="7"/>
            <w:tcBorders>
              <w:top w:val="single" w:sz="4" w:space="0" w:color="auto"/>
              <w:left w:val="single" w:sz="4" w:space="0" w:color="auto"/>
              <w:bottom w:val="single" w:sz="4" w:space="0" w:color="auto"/>
              <w:right w:val="single" w:sz="4" w:space="0" w:color="auto"/>
            </w:tcBorders>
            <w:hideMark/>
          </w:tcPr>
          <w:p w:rsidR="007D5F0B" w:rsidRPr="00985EA3" w:rsidRDefault="007D5F0B" w:rsidP="007538EE">
            <w:pPr>
              <w:spacing w:line="276" w:lineRule="auto"/>
              <w:rPr>
                <w:rFonts w:ascii="Times New Roman" w:hAnsi="Times New Roman"/>
                <w:b/>
              </w:rPr>
            </w:pPr>
            <w:r w:rsidRPr="00985EA3">
              <w:rPr>
                <w:rFonts w:ascii="Times New Roman" w:hAnsi="Times New Roman"/>
                <w:b/>
              </w:rPr>
              <w:t xml:space="preserve">Pré-requisito: </w:t>
            </w:r>
            <w:r w:rsidRPr="0042057B">
              <w:rPr>
                <w:rFonts w:ascii="Times New Roman" w:hAnsi="Times New Roman"/>
                <w:color w:val="000000"/>
              </w:rPr>
              <w:t>Introdução a Análise Química</w:t>
            </w:r>
          </w:p>
        </w:tc>
      </w:tr>
      <w:tr w:rsidR="007D5F0B" w:rsidRPr="00985EA3" w:rsidTr="007D5F0B">
        <w:tblPrEx>
          <w:tblLook w:val="04A0"/>
        </w:tblPrEx>
        <w:trPr>
          <w:trHeight w:val="294"/>
          <w:jc w:val="center"/>
        </w:trPr>
        <w:tc>
          <w:tcPr>
            <w:tcW w:w="0" w:type="auto"/>
            <w:gridSpan w:val="4"/>
            <w:tcBorders>
              <w:left w:val="single" w:sz="4" w:space="0" w:color="auto"/>
              <w:bottom w:val="single" w:sz="4" w:space="0" w:color="auto"/>
              <w:right w:val="nil"/>
            </w:tcBorders>
            <w:shd w:val="clear" w:color="auto" w:fill="auto"/>
            <w:hideMark/>
          </w:tcPr>
          <w:p w:rsidR="007D5F0B" w:rsidRPr="00985EA3" w:rsidRDefault="007D5F0B"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0" w:type="auto"/>
            <w:gridSpan w:val="3"/>
            <w:tcBorders>
              <w:left w:val="nil"/>
              <w:bottom w:val="single" w:sz="4" w:space="0" w:color="auto"/>
              <w:right w:val="single" w:sz="4" w:space="0" w:color="auto"/>
            </w:tcBorders>
            <w:hideMark/>
          </w:tcPr>
          <w:p w:rsidR="007D5F0B" w:rsidRPr="00985EA3" w:rsidRDefault="007D5F0B" w:rsidP="007538EE">
            <w:pPr>
              <w:spacing w:line="276" w:lineRule="auto"/>
              <w:rPr>
                <w:rFonts w:ascii="Times New Roman" w:hAnsi="Times New Roman"/>
              </w:rPr>
            </w:pPr>
          </w:p>
        </w:tc>
      </w:tr>
      <w:tr w:rsidR="007D5F0B" w:rsidRPr="00985EA3" w:rsidTr="007D5F0B">
        <w:tblPrEx>
          <w:tblLook w:val="04A0"/>
        </w:tblPrEx>
        <w:trPr>
          <w:trHeight w:val="256"/>
          <w:jc w:val="center"/>
        </w:trPr>
        <w:tc>
          <w:tcPr>
            <w:tcW w:w="0" w:type="auto"/>
            <w:gridSpan w:val="4"/>
            <w:tcBorders>
              <w:left w:val="single" w:sz="4" w:space="0" w:color="auto"/>
              <w:bottom w:val="single" w:sz="4" w:space="0" w:color="auto"/>
              <w:right w:val="nil"/>
            </w:tcBorders>
            <w:hideMark/>
          </w:tcPr>
          <w:p w:rsidR="007D5F0B" w:rsidRPr="00985EA3" w:rsidRDefault="007D5F0B"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0" w:type="auto"/>
            <w:gridSpan w:val="3"/>
            <w:tcBorders>
              <w:left w:val="nil"/>
              <w:right w:val="single" w:sz="4" w:space="0" w:color="auto"/>
            </w:tcBorders>
            <w:hideMark/>
          </w:tcPr>
          <w:p w:rsidR="007D5F0B" w:rsidRPr="00985EA3" w:rsidRDefault="007D5F0B" w:rsidP="007538EE">
            <w:pPr>
              <w:spacing w:line="276" w:lineRule="auto"/>
              <w:ind w:left="-100"/>
              <w:rPr>
                <w:rFonts w:ascii="Times New Roman" w:hAnsi="Times New Roman"/>
              </w:rPr>
            </w:pPr>
          </w:p>
        </w:tc>
      </w:tr>
      <w:tr w:rsidR="00A73F73" w:rsidRPr="00B24FE9" w:rsidTr="007D5F0B">
        <w:trPr>
          <w:trHeight w:val="615"/>
          <w:jc w:val="center"/>
        </w:trPr>
        <w:tc>
          <w:tcPr>
            <w:tcW w:w="0" w:type="auto"/>
            <w:gridSpan w:val="7"/>
            <w:tcBorders>
              <w:top w:val="single" w:sz="4" w:space="0" w:color="000000"/>
              <w:left w:val="single" w:sz="4" w:space="0" w:color="000000"/>
              <w:right w:val="single" w:sz="4" w:space="0" w:color="000000"/>
            </w:tcBorders>
          </w:tcPr>
          <w:p w:rsidR="00A73F73" w:rsidRPr="00B24FE9" w:rsidRDefault="00A73F73" w:rsidP="007D5F0B">
            <w:pPr>
              <w:pBdr>
                <w:top w:val="nil"/>
                <w:left w:val="nil"/>
                <w:bottom w:val="nil"/>
                <w:right w:val="nil"/>
                <w:between w:val="nil"/>
              </w:pBdr>
              <w:spacing w:after="0"/>
              <w:jc w:val="both"/>
              <w:rPr>
                <w:rFonts w:ascii="Times New Roman" w:hAnsi="Times New Roman"/>
                <w:color w:val="000000"/>
              </w:rPr>
            </w:pPr>
            <w:r w:rsidRPr="00B24FE9">
              <w:rPr>
                <w:rFonts w:ascii="Times New Roman" w:hAnsi="Times New Roman"/>
                <w:color w:val="000000"/>
              </w:rPr>
              <w:t>EMENTA: Fundamentos da análise química. Expressão e aplicação estatística dos resultados das análises. Métodos de análise por gravimetria, volumetria e colorimetria, com suas aplicações</w:t>
            </w:r>
          </w:p>
        </w:tc>
      </w:tr>
      <w:tr w:rsidR="00A73F73" w:rsidRPr="00B24FE9" w:rsidTr="007D5F0B">
        <w:trPr>
          <w:trHeight w:val="260"/>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A73F73" w:rsidRPr="00B24FE9" w:rsidRDefault="00A73F73" w:rsidP="007D5F0B">
            <w:pPr>
              <w:pBdr>
                <w:top w:val="nil"/>
                <w:left w:val="nil"/>
                <w:bottom w:val="nil"/>
                <w:right w:val="nil"/>
                <w:between w:val="nil"/>
              </w:pBdr>
              <w:spacing w:after="0"/>
              <w:jc w:val="both"/>
              <w:rPr>
                <w:rFonts w:ascii="Times New Roman" w:hAnsi="Times New Roman"/>
                <w:color w:val="000000"/>
              </w:rPr>
            </w:pPr>
            <w:r w:rsidRPr="00AC21C4">
              <w:rPr>
                <w:rFonts w:ascii="Times New Roman" w:hAnsi="Times New Roman"/>
                <w:b/>
                <w:color w:val="000000"/>
              </w:rPr>
              <w:t>CONTEÚDO PROGRAMÁTICO</w:t>
            </w:r>
            <w:r w:rsidRPr="00B24FE9">
              <w:rPr>
                <w:rFonts w:ascii="Times New Roman" w:hAnsi="Times New Roman"/>
                <w:color w:val="000000"/>
              </w:rPr>
              <w:t xml:space="preserve">: 1 - ANÁLISE QUÍMICA 1.1- Análise química e suas aplicações; Tipos de análises; </w:t>
            </w:r>
            <w:r w:rsidR="007D5F0B">
              <w:rPr>
                <w:rFonts w:ascii="Times New Roman" w:hAnsi="Times New Roman"/>
                <w:color w:val="000000"/>
              </w:rPr>
              <w:t>M</w:t>
            </w:r>
            <w:r w:rsidRPr="00B24FE9">
              <w:rPr>
                <w:rFonts w:ascii="Times New Roman" w:hAnsi="Times New Roman"/>
                <w:color w:val="000000"/>
              </w:rPr>
              <w:t>étodos clássicos e instrumentais;</w:t>
            </w:r>
            <w:r w:rsidRPr="00B24FE9">
              <w:rPr>
                <w:rFonts w:ascii="Times New Roman" w:hAnsi="Times New Roman"/>
                <w:color w:val="000000"/>
              </w:rPr>
              <w:br/>
              <w:t>Unidades de medidas; Erros e tratamento estatístico das análises; Amostrage</w:t>
            </w:r>
            <w:r w:rsidR="007D5F0B">
              <w:rPr>
                <w:rFonts w:ascii="Times New Roman" w:hAnsi="Times New Roman"/>
                <w:color w:val="000000"/>
              </w:rPr>
              <w:t xml:space="preserve">m e preparação das amostras. </w:t>
            </w:r>
            <w:r w:rsidRPr="00B24FE9">
              <w:rPr>
                <w:rFonts w:ascii="Times New Roman" w:hAnsi="Times New Roman"/>
                <w:color w:val="000000"/>
              </w:rPr>
              <w:t>Aula prática</w:t>
            </w:r>
            <w:r w:rsidR="007D5F0B">
              <w:rPr>
                <w:rFonts w:ascii="Times New Roman" w:hAnsi="Times New Roman"/>
                <w:color w:val="000000"/>
              </w:rPr>
              <w:t xml:space="preserve"> </w:t>
            </w:r>
            <w:r w:rsidRPr="00B24FE9">
              <w:rPr>
                <w:rFonts w:ascii="Times New Roman" w:hAnsi="Times New Roman"/>
                <w:color w:val="000000"/>
              </w:rPr>
              <w:t>envolvendo uso da balança analítica e tratamento estatísticos de dados experimenta</w:t>
            </w:r>
            <w:r w:rsidR="007D5F0B">
              <w:rPr>
                <w:rFonts w:ascii="Times New Roman" w:hAnsi="Times New Roman"/>
                <w:color w:val="000000"/>
              </w:rPr>
              <w:t xml:space="preserve">is. 2 - ANÁLISE GRAVIMÉTRICA </w:t>
            </w:r>
            <w:r w:rsidRPr="00B24FE9">
              <w:rPr>
                <w:rFonts w:ascii="Times New Roman" w:hAnsi="Times New Roman"/>
                <w:color w:val="000000"/>
              </w:rPr>
              <w:t>V</w:t>
            </w:r>
            <w:r w:rsidR="007D5F0B">
              <w:rPr>
                <w:rFonts w:ascii="Times New Roman" w:hAnsi="Times New Roman"/>
                <w:color w:val="000000"/>
              </w:rPr>
              <w:t xml:space="preserve">olatilização e precipitação; </w:t>
            </w:r>
            <w:r w:rsidRPr="00B24FE9">
              <w:rPr>
                <w:rFonts w:ascii="Times New Roman" w:hAnsi="Times New Roman"/>
                <w:color w:val="000000"/>
              </w:rPr>
              <w:t xml:space="preserve"> Fundamentos Aplicação e expressão dos resultados das análises. Aula prática envolvendo</w:t>
            </w:r>
            <w:r w:rsidR="007D5F0B">
              <w:rPr>
                <w:rFonts w:ascii="Times New Roman" w:hAnsi="Times New Roman"/>
                <w:color w:val="000000"/>
              </w:rPr>
              <w:t xml:space="preserve"> </w:t>
            </w:r>
            <w:r w:rsidRPr="00B24FE9">
              <w:rPr>
                <w:rFonts w:ascii="Times New Roman" w:hAnsi="Times New Roman"/>
                <w:color w:val="000000"/>
              </w:rPr>
              <w:t>análise gravimétrica. 3 - ANÁLISE VOLUMÉTRICA Conceitos fundamentais empregados na volumetria; Princípios de</w:t>
            </w:r>
            <w:r w:rsidR="007D5F0B">
              <w:rPr>
                <w:rFonts w:ascii="Times New Roman" w:hAnsi="Times New Roman"/>
                <w:color w:val="000000"/>
              </w:rPr>
              <w:t xml:space="preserve"> </w:t>
            </w:r>
            <w:r w:rsidRPr="00B24FE9">
              <w:rPr>
                <w:rFonts w:ascii="Times New Roman" w:hAnsi="Times New Roman"/>
                <w:color w:val="000000"/>
              </w:rPr>
              <w:t>equivalência, padrões primários e secundários e ponto final da titulação; Volumetria de neutralização teoria dos indicadores</w:t>
            </w:r>
            <w:r w:rsidR="007D5F0B">
              <w:rPr>
                <w:rFonts w:ascii="Times New Roman" w:hAnsi="Times New Roman"/>
                <w:color w:val="000000"/>
              </w:rPr>
              <w:t xml:space="preserve"> </w:t>
            </w:r>
            <w:r w:rsidRPr="00B24FE9">
              <w:rPr>
                <w:rFonts w:ascii="Times New Roman" w:hAnsi="Times New Roman"/>
                <w:color w:val="000000"/>
              </w:rPr>
              <w:t>ácido-base e curva de titulação ácido-base; Volumetria de precipitaç</w:t>
            </w:r>
            <w:r w:rsidR="007D5F0B">
              <w:rPr>
                <w:rFonts w:ascii="Times New Roman" w:hAnsi="Times New Roman"/>
                <w:color w:val="000000"/>
              </w:rPr>
              <w:t>ão fundamentos e aplicações;</w:t>
            </w:r>
            <w:r w:rsidRPr="00B24FE9">
              <w:rPr>
                <w:rFonts w:ascii="Times New Roman" w:hAnsi="Times New Roman"/>
                <w:color w:val="000000"/>
              </w:rPr>
              <w:t xml:space="preserve"> Volumetria de</w:t>
            </w:r>
            <w:r w:rsidR="007D5F0B">
              <w:rPr>
                <w:rFonts w:ascii="Times New Roman" w:hAnsi="Times New Roman"/>
                <w:color w:val="000000"/>
              </w:rPr>
              <w:t xml:space="preserve"> </w:t>
            </w:r>
            <w:r w:rsidRPr="00B24FE9">
              <w:rPr>
                <w:rFonts w:ascii="Times New Roman" w:hAnsi="Times New Roman"/>
                <w:color w:val="000000"/>
              </w:rPr>
              <w:t>complexação formação de complexos indicadores metalocrômicos e aplicações; Volumetria de oxidação e redução</w:t>
            </w:r>
            <w:r w:rsidR="007D5F0B">
              <w:rPr>
                <w:rFonts w:ascii="Times New Roman" w:hAnsi="Times New Roman"/>
                <w:color w:val="000000"/>
              </w:rPr>
              <w:t xml:space="preserve"> fundamentos e aplicações. </w:t>
            </w:r>
            <w:r w:rsidRPr="00B24FE9">
              <w:rPr>
                <w:rFonts w:ascii="Times New Roman" w:hAnsi="Times New Roman"/>
                <w:color w:val="000000"/>
              </w:rPr>
              <w:t>Aula prática envolvendo análise volumétrica. 4 - APLICAÇÕES ANALÍTICAS DAS MEDIDAS D</w:t>
            </w:r>
            <w:r w:rsidR="00B24FE9">
              <w:rPr>
                <w:rFonts w:ascii="Times New Roman" w:hAnsi="Times New Roman"/>
                <w:color w:val="000000"/>
              </w:rPr>
              <w:t xml:space="preserve">E </w:t>
            </w:r>
            <w:r w:rsidR="007D5F0B">
              <w:rPr>
                <w:rFonts w:ascii="Times New Roman" w:hAnsi="Times New Roman"/>
                <w:color w:val="000000"/>
              </w:rPr>
              <w:t>ENERGIA RADIANTE,</w:t>
            </w:r>
            <w:r w:rsidRPr="00B24FE9">
              <w:rPr>
                <w:rFonts w:ascii="Times New Roman" w:hAnsi="Times New Roman"/>
                <w:color w:val="000000"/>
              </w:rPr>
              <w:t xml:space="preserve"> Colori</w:t>
            </w:r>
            <w:r w:rsidR="007D5F0B">
              <w:rPr>
                <w:rFonts w:ascii="Times New Roman" w:hAnsi="Times New Roman"/>
                <w:color w:val="000000"/>
              </w:rPr>
              <w:t>metria e espectrofotometria;</w:t>
            </w:r>
            <w:r w:rsidRPr="00B24FE9">
              <w:rPr>
                <w:rFonts w:ascii="Times New Roman" w:hAnsi="Times New Roman"/>
                <w:color w:val="000000"/>
              </w:rPr>
              <w:t xml:space="preserve"> Aplicações na região do visível. Aula prática envolvendo</w:t>
            </w:r>
            <w:r w:rsidR="007D5F0B">
              <w:rPr>
                <w:rFonts w:ascii="Times New Roman" w:hAnsi="Times New Roman"/>
                <w:color w:val="000000"/>
              </w:rPr>
              <w:t xml:space="preserve">  </w:t>
            </w:r>
            <w:r w:rsidRPr="00B24FE9">
              <w:rPr>
                <w:rFonts w:ascii="Times New Roman" w:hAnsi="Times New Roman"/>
                <w:color w:val="000000"/>
              </w:rPr>
              <w:t>espectrofotometria.</w:t>
            </w:r>
          </w:p>
        </w:tc>
      </w:tr>
      <w:tr w:rsidR="00A73F73" w:rsidRPr="00B24FE9" w:rsidTr="007D5F0B">
        <w:trPr>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A73F73" w:rsidRPr="00B24FE9" w:rsidRDefault="00A73F73" w:rsidP="007D5F0B">
            <w:pPr>
              <w:pBdr>
                <w:top w:val="nil"/>
                <w:left w:val="nil"/>
                <w:bottom w:val="nil"/>
                <w:right w:val="nil"/>
                <w:between w:val="nil"/>
              </w:pBdr>
              <w:spacing w:after="0"/>
              <w:jc w:val="both"/>
              <w:rPr>
                <w:rFonts w:ascii="Times New Roman" w:hAnsi="Times New Roman"/>
                <w:color w:val="000000"/>
              </w:rPr>
            </w:pPr>
            <w:r w:rsidRPr="00AC21C4">
              <w:rPr>
                <w:rFonts w:ascii="Times New Roman" w:hAnsi="Times New Roman"/>
                <w:b/>
                <w:color w:val="000000"/>
              </w:rPr>
              <w:t>BIBLIOGRAFIA BÁSICA</w:t>
            </w:r>
            <w:r w:rsidRPr="00B24FE9">
              <w:rPr>
                <w:rFonts w:ascii="Times New Roman" w:hAnsi="Times New Roman"/>
                <w:color w:val="000000"/>
              </w:rPr>
              <w:t>: ATKINS, P; JONES, L., PRINCÍPIOS DE QUÍMICA, BOOKMAN, 5A ED PORTO ALEGRE 2011 (LIVRO), RUSSEL, J. B., QUÍMICA</w:t>
            </w:r>
            <w:r w:rsidR="007D5F0B">
              <w:rPr>
                <w:rFonts w:ascii="Times New Roman" w:hAnsi="Times New Roman"/>
                <w:color w:val="000000"/>
              </w:rPr>
              <w:t xml:space="preserve"> </w:t>
            </w:r>
            <w:r w:rsidRPr="00B24FE9">
              <w:rPr>
                <w:rFonts w:ascii="Times New Roman" w:hAnsi="Times New Roman"/>
                <w:color w:val="000000"/>
              </w:rPr>
              <w:t>GERAL, MACGRAW-HILL, 2A ED SÃO PAULO VOL 1 E 2 1994 (LIVRO), SKOOG, D. A; WEST, D. M.; HOLLER, F. J.; CROUCH, S,</w:t>
            </w:r>
            <w:r w:rsidR="007D5F0B">
              <w:rPr>
                <w:rFonts w:ascii="Times New Roman" w:hAnsi="Times New Roman"/>
                <w:color w:val="000000"/>
              </w:rPr>
              <w:t xml:space="preserve"> </w:t>
            </w:r>
            <w:r w:rsidRPr="00B24FE9">
              <w:rPr>
                <w:rFonts w:ascii="Times New Roman" w:hAnsi="Times New Roman"/>
                <w:color w:val="000000"/>
              </w:rPr>
              <w:t>FUNDAMENTOS DE QUÍMICA ANALÍTICA, THOMPSON, 8 ED SÃO PAULO 2006 (LIVRO)</w:t>
            </w:r>
          </w:p>
        </w:tc>
      </w:tr>
      <w:tr w:rsidR="00A73F73" w:rsidRPr="00B24FE9" w:rsidTr="007D5F0B">
        <w:trPr>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A73F73" w:rsidRPr="00B24FE9" w:rsidRDefault="00A73F73" w:rsidP="007D5F0B">
            <w:pPr>
              <w:pBdr>
                <w:top w:val="nil"/>
                <w:left w:val="nil"/>
                <w:bottom w:val="nil"/>
                <w:right w:val="nil"/>
                <w:between w:val="nil"/>
              </w:pBdr>
              <w:spacing w:after="0"/>
              <w:jc w:val="both"/>
              <w:rPr>
                <w:rFonts w:ascii="Times New Roman" w:hAnsi="Times New Roman"/>
                <w:color w:val="000000"/>
              </w:rPr>
            </w:pPr>
            <w:r w:rsidRPr="00AC21C4">
              <w:rPr>
                <w:rFonts w:ascii="Times New Roman" w:hAnsi="Times New Roman"/>
                <w:b/>
                <w:color w:val="000000"/>
              </w:rPr>
              <w:t>BIBLIOGRAFIA COMPLEMENTAR</w:t>
            </w:r>
            <w:r w:rsidR="007D5F0B">
              <w:rPr>
                <w:rFonts w:ascii="Times New Roman" w:hAnsi="Times New Roman"/>
                <w:color w:val="000000"/>
              </w:rPr>
              <w:t>: Bibliografia Complementar</w:t>
            </w:r>
            <w:r w:rsidRPr="00B24FE9">
              <w:rPr>
                <w:rFonts w:ascii="Times New Roman" w:hAnsi="Times New Roman"/>
                <w:color w:val="000000"/>
              </w:rPr>
              <w:t xml:space="preserve"> BACCAN, N.; ANDRADE, J. C., GODINHO, O. E. S., BARONE, J. S.. Química Analítica Quantitativa</w:t>
            </w:r>
            <w:r w:rsidR="007D5F0B">
              <w:rPr>
                <w:rFonts w:ascii="Times New Roman" w:hAnsi="Times New Roman"/>
                <w:color w:val="000000"/>
              </w:rPr>
              <w:t xml:space="preserve"> </w:t>
            </w:r>
            <w:r w:rsidRPr="00B24FE9">
              <w:rPr>
                <w:rFonts w:ascii="Times New Roman" w:hAnsi="Times New Roman"/>
                <w:color w:val="000000"/>
              </w:rPr>
              <w:t>Elementar. 3. ed. São Paulo Edgard Blücher Ltda., 2001. ? HARRIS, D. C. Análise Química Quantitativa. 5. ed. Rio de Janeiro Livros</w:t>
            </w:r>
            <w:r w:rsidR="007D5F0B">
              <w:rPr>
                <w:rFonts w:ascii="Times New Roman" w:hAnsi="Times New Roman"/>
                <w:color w:val="000000"/>
              </w:rPr>
              <w:t xml:space="preserve"> </w:t>
            </w:r>
            <w:r w:rsidRPr="00B24FE9">
              <w:rPr>
                <w:rFonts w:ascii="Times New Roman" w:hAnsi="Times New Roman"/>
                <w:color w:val="000000"/>
              </w:rPr>
              <w:t>Técnicos e Científicos, 2001. OHLWEILER, O.A. Química Analítica Quantitativa. 4. ed. Rio de Janeiro Livros Técnicos e</w:t>
            </w:r>
            <w:r w:rsidR="007D5F0B">
              <w:rPr>
                <w:rFonts w:ascii="Times New Roman" w:hAnsi="Times New Roman"/>
                <w:color w:val="000000"/>
              </w:rPr>
              <w:t xml:space="preserve"> </w:t>
            </w:r>
            <w:r w:rsidRPr="00B24FE9">
              <w:rPr>
                <w:rFonts w:ascii="Times New Roman" w:hAnsi="Times New Roman"/>
                <w:color w:val="000000"/>
              </w:rPr>
              <w:t xml:space="preserve">Científicos, 1986. (volume 1 e 2) ? HARRIS, D. C.. Análise química quantitativa. 6. ed. Rio de Janeiro LTC, </w:t>
            </w:r>
            <w:r w:rsidR="007D5F0B">
              <w:rPr>
                <w:rFonts w:ascii="Times New Roman" w:hAnsi="Times New Roman"/>
                <w:color w:val="000000"/>
              </w:rPr>
              <w:t>2005. ? VOGEL, A. I.MENDHAM, J.</w:t>
            </w:r>
            <w:r w:rsidRPr="00B24FE9">
              <w:rPr>
                <w:rFonts w:ascii="Times New Roman" w:hAnsi="Times New Roman"/>
                <w:color w:val="000000"/>
              </w:rPr>
              <w:t xml:space="preserve"> Análise química quantitativa. Rio de Janeiro LTC, 2002.</w:t>
            </w:r>
          </w:p>
        </w:tc>
      </w:tr>
    </w:tbl>
    <w:p w:rsidR="008269B9" w:rsidRDefault="008269B9" w:rsidP="006C7134">
      <w:pPr>
        <w:rPr>
          <w:rFonts w:ascii="Times New Roman" w:hAnsi="Times New Roman"/>
        </w:rPr>
      </w:pPr>
    </w:p>
    <w:p w:rsidR="008269B9" w:rsidRDefault="008269B9">
      <w:pPr>
        <w:spacing w:after="200" w:line="276" w:lineRule="auto"/>
        <w:rPr>
          <w:rFonts w:ascii="Times New Roman" w:hAnsi="Times New Roman"/>
        </w:rPr>
      </w:pPr>
      <w:r>
        <w:rPr>
          <w:rFonts w:ascii="Times New Roman" w:hAnsi="Times New Roman"/>
        </w:rPr>
        <w:br w:type="page"/>
      </w:r>
    </w:p>
    <w:p w:rsidR="00D81F86" w:rsidRDefault="00D81F86" w:rsidP="006C7134">
      <w:pPr>
        <w:rPr>
          <w:rFonts w:ascii="Times New Roman" w:hAnsi="Times New Roman"/>
        </w:rPr>
      </w:pPr>
    </w:p>
    <w:tbl>
      <w:tblPr>
        <w:tblW w:w="9100" w:type="dxa"/>
        <w:jc w:val="center"/>
        <w:tblLayout w:type="fixed"/>
        <w:tblLook w:val="0000"/>
      </w:tblPr>
      <w:tblGrid>
        <w:gridCol w:w="1872"/>
        <w:gridCol w:w="1562"/>
        <w:gridCol w:w="532"/>
        <w:gridCol w:w="487"/>
        <w:gridCol w:w="540"/>
        <w:gridCol w:w="2818"/>
        <w:gridCol w:w="1279"/>
        <w:gridCol w:w="10"/>
      </w:tblGrid>
      <w:tr w:rsidR="00C16AD9" w:rsidRPr="00985EA3" w:rsidTr="00AC58B0">
        <w:trPr>
          <w:trHeight w:val="440"/>
          <w:jc w:val="center"/>
        </w:trPr>
        <w:tc>
          <w:tcPr>
            <w:tcW w:w="9100" w:type="dxa"/>
            <w:gridSpan w:val="8"/>
            <w:tcBorders>
              <w:top w:val="single" w:sz="4" w:space="0" w:color="000000"/>
              <w:left w:val="single" w:sz="4" w:space="0" w:color="000000"/>
              <w:bottom w:val="single" w:sz="4" w:space="0" w:color="000000"/>
              <w:right w:val="single" w:sz="4" w:space="0" w:color="000000"/>
            </w:tcBorders>
          </w:tcPr>
          <w:p w:rsidR="00C16AD9" w:rsidRPr="00985EA3" w:rsidRDefault="00C16AD9"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9E5918">
              <w:rPr>
                <w:rFonts w:ascii="Times New Roman" w:hAnsi="Times New Roman"/>
                <w:color w:val="000000"/>
              </w:rPr>
              <w:t>BIOQUÍMICA I</w:t>
            </w:r>
          </w:p>
        </w:tc>
      </w:tr>
      <w:tr w:rsidR="00C16AD9" w:rsidRPr="00985EA3" w:rsidTr="00AC58B0">
        <w:tblPrEx>
          <w:tblLook w:val="04A0"/>
        </w:tblPrEx>
        <w:trPr>
          <w:trHeight w:val="232"/>
          <w:jc w:val="center"/>
        </w:trPr>
        <w:tc>
          <w:tcPr>
            <w:tcW w:w="3966" w:type="dxa"/>
            <w:gridSpan w:val="3"/>
            <w:tcBorders>
              <w:top w:val="single" w:sz="2" w:space="0" w:color="auto"/>
              <w:left w:val="single" w:sz="4" w:space="0" w:color="auto"/>
              <w:bottom w:val="single" w:sz="4" w:space="0" w:color="auto"/>
              <w:right w:val="single" w:sz="4" w:space="0" w:color="auto"/>
            </w:tcBorders>
            <w:hideMark/>
          </w:tcPr>
          <w:p w:rsidR="00C16AD9" w:rsidRPr="00985EA3" w:rsidRDefault="00C16AD9"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3</w:t>
            </w:r>
            <w:r w:rsidRPr="00985EA3">
              <w:rPr>
                <w:rFonts w:ascii="Times New Roman" w:hAnsi="Times New Roman"/>
              </w:rPr>
              <w:t>º</w:t>
            </w:r>
          </w:p>
        </w:tc>
        <w:tc>
          <w:tcPr>
            <w:tcW w:w="5134" w:type="dxa"/>
            <w:gridSpan w:val="5"/>
            <w:tcBorders>
              <w:top w:val="single" w:sz="2" w:space="0" w:color="auto"/>
              <w:left w:val="single" w:sz="4" w:space="0" w:color="auto"/>
              <w:bottom w:val="single" w:sz="4" w:space="0" w:color="auto"/>
              <w:right w:val="single" w:sz="4" w:space="0" w:color="auto"/>
            </w:tcBorders>
          </w:tcPr>
          <w:p w:rsidR="00C16AD9" w:rsidRPr="00985EA3" w:rsidRDefault="00C16AD9"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C16AD9" w:rsidRPr="00985EA3" w:rsidTr="00AC58B0">
        <w:tblPrEx>
          <w:tblLook w:val="04A0"/>
        </w:tblPrEx>
        <w:trPr>
          <w:jc w:val="center"/>
        </w:trPr>
        <w:tc>
          <w:tcPr>
            <w:tcW w:w="1872" w:type="dxa"/>
            <w:vMerge w:val="restart"/>
            <w:tcBorders>
              <w:top w:val="single" w:sz="4" w:space="0" w:color="auto"/>
              <w:left w:val="single" w:sz="4" w:space="0" w:color="auto"/>
              <w:right w:val="single" w:sz="4" w:space="0" w:color="auto"/>
            </w:tcBorders>
            <w:vAlign w:val="center"/>
            <w:hideMark/>
          </w:tcPr>
          <w:p w:rsidR="00C16AD9" w:rsidRPr="00985EA3" w:rsidRDefault="00C16AD9"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9" w:type="dxa"/>
            <w:gridSpan w:val="5"/>
            <w:tcBorders>
              <w:top w:val="single" w:sz="4" w:space="0" w:color="auto"/>
              <w:left w:val="single" w:sz="4" w:space="0" w:color="auto"/>
              <w:bottom w:val="single" w:sz="4" w:space="0" w:color="auto"/>
              <w:right w:val="single" w:sz="4" w:space="0" w:color="auto"/>
            </w:tcBorders>
            <w:vAlign w:val="center"/>
            <w:hideMark/>
          </w:tcPr>
          <w:p w:rsidR="00C16AD9" w:rsidRPr="00985EA3" w:rsidRDefault="00C16AD9"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289" w:type="dxa"/>
            <w:gridSpan w:val="2"/>
            <w:vMerge w:val="restart"/>
            <w:tcBorders>
              <w:top w:val="single" w:sz="4" w:space="0" w:color="auto"/>
              <w:left w:val="single" w:sz="4" w:space="0" w:color="auto"/>
              <w:bottom w:val="nil"/>
              <w:right w:val="single" w:sz="4" w:space="0" w:color="auto"/>
            </w:tcBorders>
            <w:vAlign w:val="center"/>
            <w:hideMark/>
          </w:tcPr>
          <w:p w:rsidR="00C16AD9" w:rsidRPr="00985EA3" w:rsidRDefault="00C16AD9"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C16AD9" w:rsidRPr="00985EA3" w:rsidTr="00AC58B0">
        <w:tblPrEx>
          <w:tblLook w:val="04A0"/>
        </w:tblPrEx>
        <w:trPr>
          <w:jc w:val="center"/>
        </w:trPr>
        <w:tc>
          <w:tcPr>
            <w:tcW w:w="1872" w:type="dxa"/>
            <w:vMerge/>
            <w:tcBorders>
              <w:left w:val="single" w:sz="4" w:space="0" w:color="auto"/>
              <w:bottom w:val="nil"/>
              <w:right w:val="single" w:sz="4" w:space="0" w:color="auto"/>
            </w:tcBorders>
            <w:vAlign w:val="center"/>
            <w:hideMark/>
          </w:tcPr>
          <w:p w:rsidR="00C16AD9" w:rsidRPr="00985EA3" w:rsidRDefault="00C16AD9"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C16AD9" w:rsidRPr="00985EA3" w:rsidRDefault="00C16AD9" w:rsidP="007538EE">
            <w:pPr>
              <w:spacing w:line="276" w:lineRule="auto"/>
              <w:jc w:val="center"/>
              <w:rPr>
                <w:rFonts w:ascii="Times New Roman" w:hAnsi="Times New Roman"/>
              </w:rPr>
            </w:pPr>
            <w:r w:rsidRPr="00985EA3">
              <w:rPr>
                <w:rFonts w:ascii="Times New Roman" w:hAnsi="Times New Roman"/>
                <w:b/>
              </w:rPr>
              <w:t>Teórica</w:t>
            </w:r>
          </w:p>
          <w:p w:rsidR="00C16AD9" w:rsidRPr="00985EA3" w:rsidRDefault="00BD2404" w:rsidP="007538EE">
            <w:pPr>
              <w:spacing w:line="276" w:lineRule="auto"/>
              <w:jc w:val="center"/>
              <w:rPr>
                <w:rFonts w:ascii="Times New Roman" w:hAnsi="Times New Roman"/>
              </w:rPr>
            </w:pPr>
            <w:r>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C16AD9" w:rsidRPr="00985EA3" w:rsidRDefault="00C16AD9" w:rsidP="007538EE">
            <w:pPr>
              <w:spacing w:line="276" w:lineRule="auto"/>
              <w:jc w:val="center"/>
              <w:rPr>
                <w:rFonts w:ascii="Times New Roman" w:hAnsi="Times New Roman"/>
              </w:rPr>
            </w:pPr>
            <w:r w:rsidRPr="00985EA3">
              <w:rPr>
                <w:rFonts w:ascii="Times New Roman" w:hAnsi="Times New Roman"/>
                <w:b/>
              </w:rPr>
              <w:t>Prática</w:t>
            </w:r>
          </w:p>
          <w:p w:rsidR="00C16AD9" w:rsidRPr="00985EA3" w:rsidRDefault="00BD2404"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818" w:type="dxa"/>
            <w:tcBorders>
              <w:top w:val="nil"/>
              <w:left w:val="single" w:sz="4" w:space="0" w:color="auto"/>
              <w:bottom w:val="nil"/>
              <w:right w:val="single" w:sz="4" w:space="0" w:color="auto"/>
            </w:tcBorders>
            <w:vAlign w:val="center"/>
          </w:tcPr>
          <w:p w:rsidR="00C16AD9" w:rsidRPr="00985EA3" w:rsidRDefault="00C16AD9" w:rsidP="007538EE">
            <w:pPr>
              <w:spacing w:line="276" w:lineRule="auto"/>
              <w:jc w:val="center"/>
              <w:rPr>
                <w:rFonts w:ascii="Times New Roman" w:hAnsi="Times New Roman"/>
              </w:rPr>
            </w:pPr>
            <w:r w:rsidRPr="00985EA3">
              <w:rPr>
                <w:rFonts w:ascii="Times New Roman" w:hAnsi="Times New Roman"/>
                <w:b/>
              </w:rPr>
              <w:t>EAD-semipresencial</w:t>
            </w:r>
          </w:p>
          <w:p w:rsidR="00C16AD9" w:rsidRPr="00985EA3" w:rsidRDefault="00C16AD9"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289" w:type="dxa"/>
            <w:gridSpan w:val="2"/>
            <w:vMerge/>
            <w:tcBorders>
              <w:top w:val="single" w:sz="4" w:space="0" w:color="auto"/>
              <w:left w:val="single" w:sz="4" w:space="0" w:color="auto"/>
              <w:bottom w:val="nil"/>
              <w:right w:val="single" w:sz="4" w:space="0" w:color="auto"/>
            </w:tcBorders>
            <w:vAlign w:val="center"/>
            <w:hideMark/>
          </w:tcPr>
          <w:p w:rsidR="00C16AD9" w:rsidRPr="00985EA3" w:rsidRDefault="00C16AD9" w:rsidP="007538EE">
            <w:pPr>
              <w:spacing w:line="276" w:lineRule="auto"/>
              <w:rPr>
                <w:rFonts w:ascii="Times New Roman" w:hAnsi="Times New Roman"/>
                <w:b/>
              </w:rPr>
            </w:pPr>
          </w:p>
        </w:tc>
      </w:tr>
      <w:tr w:rsidR="00C16AD9" w:rsidRPr="00985EA3" w:rsidTr="00AC58B0">
        <w:tblPrEx>
          <w:tblLook w:val="04A0"/>
        </w:tblPrEx>
        <w:trPr>
          <w:jc w:val="center"/>
        </w:trPr>
        <w:tc>
          <w:tcPr>
            <w:tcW w:w="9100" w:type="dxa"/>
            <w:gridSpan w:val="8"/>
            <w:tcBorders>
              <w:top w:val="single" w:sz="4" w:space="0" w:color="auto"/>
              <w:left w:val="single" w:sz="4" w:space="0" w:color="auto"/>
              <w:bottom w:val="single" w:sz="4" w:space="0" w:color="auto"/>
              <w:right w:val="single" w:sz="4" w:space="0" w:color="auto"/>
            </w:tcBorders>
            <w:hideMark/>
          </w:tcPr>
          <w:p w:rsidR="00C16AD9" w:rsidRPr="00985EA3" w:rsidRDefault="00C16AD9" w:rsidP="007538EE">
            <w:pPr>
              <w:spacing w:line="276" w:lineRule="auto"/>
              <w:rPr>
                <w:rFonts w:ascii="Times New Roman" w:hAnsi="Times New Roman"/>
                <w:b/>
              </w:rPr>
            </w:pPr>
            <w:r w:rsidRPr="00985EA3">
              <w:rPr>
                <w:rFonts w:ascii="Times New Roman" w:hAnsi="Times New Roman"/>
                <w:b/>
              </w:rPr>
              <w:t xml:space="preserve">Pré-requisito: </w:t>
            </w:r>
            <w:r w:rsidR="00BD2404" w:rsidRPr="008269B9">
              <w:rPr>
                <w:rFonts w:ascii="Times New Roman" w:hAnsi="Times New Roman"/>
              </w:rPr>
              <w:t>Química Orgânica A</w:t>
            </w:r>
          </w:p>
        </w:tc>
      </w:tr>
      <w:tr w:rsidR="00C16AD9" w:rsidRPr="00985EA3" w:rsidTr="00AC58B0">
        <w:tblPrEx>
          <w:tblLook w:val="04A0"/>
        </w:tblPrEx>
        <w:trPr>
          <w:trHeight w:val="294"/>
          <w:jc w:val="center"/>
        </w:trPr>
        <w:tc>
          <w:tcPr>
            <w:tcW w:w="4453" w:type="dxa"/>
            <w:gridSpan w:val="4"/>
            <w:tcBorders>
              <w:left w:val="single" w:sz="4" w:space="0" w:color="auto"/>
              <w:bottom w:val="single" w:sz="4" w:space="0" w:color="auto"/>
              <w:right w:val="nil"/>
            </w:tcBorders>
            <w:shd w:val="clear" w:color="auto" w:fill="auto"/>
            <w:hideMark/>
          </w:tcPr>
          <w:p w:rsidR="00C16AD9" w:rsidRPr="00985EA3" w:rsidRDefault="00C16AD9" w:rsidP="007538EE">
            <w:pPr>
              <w:spacing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47" w:type="dxa"/>
            <w:gridSpan w:val="4"/>
            <w:tcBorders>
              <w:left w:val="nil"/>
              <w:bottom w:val="single" w:sz="4" w:space="0" w:color="auto"/>
              <w:right w:val="single" w:sz="4" w:space="0" w:color="auto"/>
            </w:tcBorders>
            <w:hideMark/>
          </w:tcPr>
          <w:p w:rsidR="00C16AD9" w:rsidRPr="00985EA3" w:rsidRDefault="00C16AD9" w:rsidP="007538EE">
            <w:pPr>
              <w:spacing w:line="276" w:lineRule="auto"/>
              <w:rPr>
                <w:rFonts w:ascii="Times New Roman" w:hAnsi="Times New Roman"/>
              </w:rPr>
            </w:pPr>
          </w:p>
        </w:tc>
      </w:tr>
      <w:tr w:rsidR="00C16AD9" w:rsidRPr="00985EA3" w:rsidTr="00AC58B0">
        <w:tblPrEx>
          <w:tblLook w:val="04A0"/>
        </w:tblPrEx>
        <w:trPr>
          <w:trHeight w:val="256"/>
          <w:jc w:val="center"/>
        </w:trPr>
        <w:tc>
          <w:tcPr>
            <w:tcW w:w="4453" w:type="dxa"/>
            <w:gridSpan w:val="4"/>
            <w:tcBorders>
              <w:left w:val="single" w:sz="4" w:space="0" w:color="auto"/>
              <w:bottom w:val="single" w:sz="4" w:space="0" w:color="auto"/>
              <w:right w:val="nil"/>
            </w:tcBorders>
            <w:hideMark/>
          </w:tcPr>
          <w:p w:rsidR="00C16AD9" w:rsidRPr="00985EA3" w:rsidRDefault="00C16AD9" w:rsidP="007538EE">
            <w:pPr>
              <w:spacing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647" w:type="dxa"/>
            <w:gridSpan w:val="4"/>
            <w:tcBorders>
              <w:left w:val="nil"/>
              <w:right w:val="single" w:sz="4" w:space="0" w:color="auto"/>
            </w:tcBorders>
            <w:hideMark/>
          </w:tcPr>
          <w:p w:rsidR="00C16AD9" w:rsidRPr="00985EA3" w:rsidRDefault="00C16AD9" w:rsidP="007538EE">
            <w:pPr>
              <w:spacing w:line="276" w:lineRule="auto"/>
              <w:ind w:left="-100"/>
              <w:rPr>
                <w:rFonts w:ascii="Times New Roman" w:hAnsi="Times New Roman"/>
              </w:rPr>
            </w:pPr>
          </w:p>
        </w:tc>
      </w:tr>
      <w:tr w:rsidR="00890FA3" w:rsidRPr="00D15BCA" w:rsidTr="00AC58B0">
        <w:trPr>
          <w:gridAfter w:val="1"/>
          <w:wAfter w:w="10" w:type="dxa"/>
          <w:trHeight w:val="1063"/>
          <w:jc w:val="center"/>
        </w:trPr>
        <w:tc>
          <w:tcPr>
            <w:tcW w:w="9090" w:type="dxa"/>
            <w:gridSpan w:val="7"/>
            <w:tcBorders>
              <w:top w:val="single" w:sz="4" w:space="0" w:color="000000"/>
              <w:left w:val="single" w:sz="4" w:space="0" w:color="000000"/>
              <w:right w:val="single" w:sz="4" w:space="0" w:color="000000"/>
            </w:tcBorders>
          </w:tcPr>
          <w:p w:rsidR="00890FA3" w:rsidRPr="009E5918" w:rsidRDefault="00890FA3" w:rsidP="00890FA3">
            <w:pPr>
              <w:pBdr>
                <w:top w:val="nil"/>
                <w:left w:val="nil"/>
                <w:bottom w:val="nil"/>
                <w:right w:val="nil"/>
                <w:between w:val="nil"/>
              </w:pBdr>
              <w:jc w:val="both"/>
              <w:rPr>
                <w:rFonts w:ascii="Times New Roman" w:hAnsi="Times New Roman"/>
                <w:color w:val="000000"/>
              </w:rPr>
            </w:pPr>
            <w:r w:rsidRPr="008269B9">
              <w:rPr>
                <w:rFonts w:ascii="Times New Roman" w:hAnsi="Times New Roman"/>
                <w:b/>
                <w:color w:val="000000"/>
              </w:rPr>
              <w:t>EMENTA:</w:t>
            </w:r>
            <w:r w:rsidRPr="009E5918">
              <w:rPr>
                <w:rFonts w:ascii="Times New Roman" w:hAnsi="Times New Roman"/>
                <w:color w:val="000000"/>
              </w:rPr>
              <w:t xml:space="preserve"> Constituintes químicos das células carboidratos, lipídeos, esteróides, proteínas e ácidos nucléicos. Enzimas. Bioquímica da nutrição e coenzimas. Bioenergética oxidações biológicas. Respiração celular. Ciclo de Krebs e cadeia respiratória. Metabolismo dos compostos nitrogenados.</w:t>
            </w:r>
          </w:p>
        </w:tc>
      </w:tr>
      <w:tr w:rsidR="00890FA3" w:rsidRPr="00D15BCA" w:rsidTr="00AC58B0">
        <w:trPr>
          <w:gridAfter w:val="1"/>
          <w:wAfter w:w="10" w:type="dxa"/>
          <w:trHeight w:val="260"/>
          <w:jc w:val="center"/>
        </w:trPr>
        <w:tc>
          <w:tcPr>
            <w:tcW w:w="9090" w:type="dxa"/>
            <w:gridSpan w:val="7"/>
            <w:tcBorders>
              <w:top w:val="single" w:sz="4" w:space="0" w:color="000000"/>
              <w:left w:val="single" w:sz="4" w:space="0" w:color="000000"/>
              <w:bottom w:val="single" w:sz="4" w:space="0" w:color="000000"/>
              <w:right w:val="single" w:sz="4" w:space="0" w:color="000000"/>
            </w:tcBorders>
          </w:tcPr>
          <w:p w:rsidR="00890FA3" w:rsidRPr="00AC58B0" w:rsidRDefault="00890FA3" w:rsidP="00AC58B0">
            <w:pPr>
              <w:pBdr>
                <w:top w:val="nil"/>
                <w:left w:val="nil"/>
                <w:bottom w:val="nil"/>
                <w:right w:val="nil"/>
                <w:between w:val="nil"/>
              </w:pBdr>
              <w:jc w:val="both"/>
              <w:rPr>
                <w:rFonts w:ascii="Times New Roman" w:hAnsi="Times New Roman"/>
                <w:color w:val="000000"/>
              </w:rPr>
            </w:pPr>
            <w:r w:rsidRPr="00AC58B0">
              <w:rPr>
                <w:rFonts w:ascii="Times New Roman" w:hAnsi="Times New Roman"/>
                <w:b/>
                <w:color w:val="000000"/>
                <w:sz w:val="22"/>
                <w:szCs w:val="22"/>
              </w:rPr>
              <w:t>CONTEÚDO PROGRAMÁTICO:</w:t>
            </w:r>
            <w:r w:rsidRPr="00AC58B0">
              <w:rPr>
                <w:rFonts w:ascii="Times New Roman" w:hAnsi="Times New Roman"/>
                <w:color w:val="000000"/>
                <w:sz w:val="22"/>
                <w:szCs w:val="22"/>
              </w:rPr>
              <w:t xml:space="preserve"> UNIDADE 1. FUNDAMENTOS CELULARES E CONCEITOS FUNDAMENTAIS DE BIOQUÍMICA. Estrutura celular. O que</w:t>
            </w:r>
            <w:r w:rsidR="00AC58B0" w:rsidRPr="00AC58B0">
              <w:rPr>
                <w:rFonts w:ascii="Times New Roman" w:hAnsi="Times New Roman"/>
                <w:color w:val="000000"/>
                <w:sz w:val="22"/>
                <w:szCs w:val="22"/>
              </w:rPr>
              <w:t xml:space="preserve"> acontece dentro de uma célula. </w:t>
            </w:r>
            <w:r w:rsidRPr="00AC58B0">
              <w:rPr>
                <w:rFonts w:ascii="Times New Roman" w:hAnsi="Times New Roman"/>
                <w:color w:val="000000"/>
                <w:sz w:val="22"/>
                <w:szCs w:val="22"/>
              </w:rPr>
              <w:t>Conceitos fundamentais carbono, ligações químicas, biopolímeros, enzimas, oxidação-redução, respiração, metabolismo, meio aquoso e solubilidade. UNIDADE 2. AMINOÁCIDOS E PROTEÍNAS.</w:t>
            </w:r>
            <w:r w:rsidR="00AC58B0" w:rsidRPr="00AC58B0">
              <w:rPr>
                <w:rFonts w:ascii="Times New Roman" w:hAnsi="Times New Roman"/>
                <w:color w:val="000000"/>
                <w:sz w:val="22"/>
                <w:szCs w:val="22"/>
              </w:rPr>
              <w:t xml:space="preserve"> Aminoácidos e peptídeos</w:t>
            </w:r>
            <w:r w:rsidRPr="00AC58B0">
              <w:rPr>
                <w:rFonts w:ascii="Times New Roman" w:hAnsi="Times New Roman"/>
                <w:color w:val="000000"/>
                <w:sz w:val="22"/>
                <w:szCs w:val="22"/>
              </w:rPr>
              <w:t>. Proteínas Estrutura e funções biológicas. Influência do pH na estrutura proteica e função biológica dos tampões. UNIDADE 3. ENZIMAS. Tipos e e</w:t>
            </w:r>
            <w:r w:rsidR="00AC58B0" w:rsidRPr="00AC58B0">
              <w:rPr>
                <w:rFonts w:ascii="Times New Roman" w:hAnsi="Times New Roman"/>
                <w:color w:val="000000"/>
                <w:sz w:val="22"/>
                <w:szCs w:val="22"/>
              </w:rPr>
              <w:t xml:space="preserve">strutura. </w:t>
            </w:r>
            <w:r w:rsidRPr="00AC58B0">
              <w:rPr>
                <w:rFonts w:ascii="Times New Roman" w:hAnsi="Times New Roman"/>
                <w:color w:val="000000"/>
                <w:sz w:val="22"/>
                <w:szCs w:val="22"/>
              </w:rPr>
              <w:t>Função. Fundamentos Termodinâmicos. Coenzimas e Vitaminas. UNIDADE 4.</w:t>
            </w:r>
            <w:r w:rsidR="00AC58B0" w:rsidRPr="00AC58B0">
              <w:rPr>
                <w:rFonts w:ascii="Times New Roman" w:hAnsi="Times New Roman"/>
                <w:color w:val="000000"/>
                <w:sz w:val="22"/>
                <w:szCs w:val="22"/>
              </w:rPr>
              <w:t xml:space="preserve"> </w:t>
            </w:r>
            <w:r w:rsidRPr="00AC58B0">
              <w:rPr>
                <w:rFonts w:ascii="Times New Roman" w:hAnsi="Times New Roman"/>
                <w:color w:val="000000"/>
                <w:sz w:val="22"/>
                <w:szCs w:val="22"/>
              </w:rPr>
              <w:t xml:space="preserve">FOTOSSÍNTESE E RESPIRAÇÃO. Ecossistema e ciclos biogeoquímicos. Fotossíntese generalidades, estrutura do cloroplasto, fotofosforilação e fixação de CO2. Respiração Estrutura e oxidação dos monossacarídeos, oxidações biológicas aeróbicas e anaeróbicas, ATP e Coenzima A, estrutura da mitocôndria, ciclo do ácido cítrico e cadeia transportadora de elétrons. UNIDADE 5. BIOLOGIA MOLECULAR E A BIOQUÍMICA DOS ÁCIDOS NUCLEICOS. Ácidos nucleicos estrutura e função do DNA e RNA. Compostos nitrogenados. UNIDADE 6. BIOMOLÉCULAS ESTRUTURAIS E DE RESERVA ENERGÉTICA. Lipídios, esteroides e lipoproteínas estrutura e função. Metabolismo de lipídios oxidação e biossíntese. Carboidratos Oligossacarídeos e polissacarídeos. </w:t>
            </w:r>
            <w:r w:rsidR="00AC58B0" w:rsidRPr="00AC58B0">
              <w:rPr>
                <w:rFonts w:ascii="Times New Roman" w:hAnsi="Times New Roman"/>
                <w:color w:val="000000"/>
                <w:sz w:val="22"/>
                <w:szCs w:val="22"/>
              </w:rPr>
              <w:t>t</w:t>
            </w:r>
            <w:r w:rsidRPr="00AC58B0">
              <w:rPr>
                <w:rFonts w:ascii="Times New Roman" w:hAnsi="Times New Roman"/>
                <w:color w:val="000000"/>
                <w:sz w:val="22"/>
                <w:szCs w:val="22"/>
              </w:rPr>
              <w:t xml:space="preserve">ipos sanguíneos (sistema AB0). Bioquímica da Nutrição. UNIDADE 7. PRÁTICAS E REFLEXÕES EM BIOQUÍMICA. </w:t>
            </w:r>
          </w:p>
        </w:tc>
      </w:tr>
      <w:tr w:rsidR="00890FA3" w:rsidRPr="00D15BCA" w:rsidTr="00AC58B0">
        <w:trPr>
          <w:gridAfter w:val="1"/>
          <w:wAfter w:w="10" w:type="dxa"/>
          <w:jc w:val="center"/>
        </w:trPr>
        <w:tc>
          <w:tcPr>
            <w:tcW w:w="9090" w:type="dxa"/>
            <w:gridSpan w:val="7"/>
            <w:tcBorders>
              <w:top w:val="single" w:sz="4" w:space="0" w:color="000000"/>
              <w:left w:val="single" w:sz="4" w:space="0" w:color="000000"/>
              <w:bottom w:val="single" w:sz="4" w:space="0" w:color="000000"/>
              <w:right w:val="single" w:sz="4" w:space="0" w:color="000000"/>
            </w:tcBorders>
          </w:tcPr>
          <w:p w:rsidR="00890FA3" w:rsidRPr="009E5918" w:rsidRDefault="00890FA3" w:rsidP="00AC58B0">
            <w:pPr>
              <w:pBdr>
                <w:top w:val="nil"/>
                <w:left w:val="nil"/>
                <w:bottom w:val="nil"/>
                <w:right w:val="nil"/>
                <w:between w:val="nil"/>
              </w:pBdr>
              <w:jc w:val="both"/>
              <w:rPr>
                <w:rFonts w:ascii="Times New Roman" w:hAnsi="Times New Roman"/>
                <w:color w:val="000000"/>
              </w:rPr>
            </w:pPr>
            <w:r w:rsidRPr="00AC58B0">
              <w:rPr>
                <w:rFonts w:ascii="Times New Roman" w:hAnsi="Times New Roman"/>
                <w:b/>
                <w:color w:val="000000"/>
                <w:sz w:val="22"/>
                <w:szCs w:val="22"/>
              </w:rPr>
              <w:t>BIBLIOGRAFIA BÁSICA</w:t>
            </w:r>
            <w:r w:rsidRPr="00AC58B0">
              <w:rPr>
                <w:rFonts w:ascii="Times New Roman" w:hAnsi="Times New Roman"/>
                <w:color w:val="000000"/>
                <w:sz w:val="22"/>
                <w:szCs w:val="22"/>
              </w:rPr>
              <w:t>: CONN, E. E.; STUMPF, P. K., INTRODUCAO A BIOQUIMICA, E BL</w:t>
            </w:r>
            <w:r w:rsidR="00AC58B0">
              <w:rPr>
                <w:rFonts w:ascii="Times New Roman" w:hAnsi="Times New Roman"/>
                <w:color w:val="000000"/>
                <w:sz w:val="22"/>
                <w:szCs w:val="22"/>
              </w:rPr>
              <w:t>ÜCHER, 10 REIMP SAO PAULO 2007</w:t>
            </w:r>
            <w:r w:rsidRPr="00AC58B0">
              <w:rPr>
                <w:rFonts w:ascii="Times New Roman" w:hAnsi="Times New Roman"/>
                <w:color w:val="000000"/>
                <w:sz w:val="22"/>
                <w:szCs w:val="22"/>
              </w:rPr>
              <w:t>, KOOLMAN, J.; RÖHM, K.., BIOQUIMICA TEXTO E ATLAS, ARTMED, PORTO ALEGRE 2007 (LIVRO),</w:t>
            </w:r>
            <w:r w:rsidR="00E23CEC" w:rsidRPr="00AC58B0">
              <w:rPr>
                <w:rFonts w:ascii="Times New Roman" w:hAnsi="Times New Roman"/>
                <w:color w:val="000000"/>
                <w:sz w:val="22"/>
                <w:szCs w:val="22"/>
              </w:rPr>
              <w:t xml:space="preserve"> </w:t>
            </w:r>
            <w:r w:rsidRPr="00AC58B0">
              <w:rPr>
                <w:rFonts w:ascii="Times New Roman" w:hAnsi="Times New Roman"/>
                <w:color w:val="000000"/>
                <w:sz w:val="22"/>
                <w:szCs w:val="22"/>
              </w:rPr>
              <w:t>LEHNINGER, A. L.; NELSON, D. L.; COX, M. M. L., PRINCIPIOS DE BIOQUIMICA, SARVIER, 4 ED SAO PAULO 2006 (LIVRO)</w:t>
            </w:r>
          </w:p>
        </w:tc>
      </w:tr>
      <w:tr w:rsidR="00890FA3" w:rsidRPr="00D15BCA" w:rsidTr="00AC58B0">
        <w:trPr>
          <w:gridAfter w:val="1"/>
          <w:wAfter w:w="10" w:type="dxa"/>
          <w:jc w:val="center"/>
        </w:trPr>
        <w:tc>
          <w:tcPr>
            <w:tcW w:w="9090" w:type="dxa"/>
            <w:gridSpan w:val="7"/>
            <w:tcBorders>
              <w:top w:val="single" w:sz="4" w:space="0" w:color="000000"/>
              <w:left w:val="single" w:sz="4" w:space="0" w:color="000000"/>
              <w:bottom w:val="single" w:sz="4" w:space="0" w:color="000000"/>
              <w:right w:val="single" w:sz="4" w:space="0" w:color="000000"/>
            </w:tcBorders>
          </w:tcPr>
          <w:p w:rsidR="00890FA3" w:rsidRPr="00AC58B0" w:rsidRDefault="00890FA3" w:rsidP="00AC21C4">
            <w:pPr>
              <w:pBdr>
                <w:top w:val="nil"/>
                <w:left w:val="nil"/>
                <w:bottom w:val="nil"/>
                <w:right w:val="nil"/>
                <w:between w:val="nil"/>
              </w:pBdr>
              <w:jc w:val="both"/>
              <w:rPr>
                <w:rFonts w:ascii="Times New Roman" w:hAnsi="Times New Roman"/>
                <w:color w:val="000000"/>
              </w:rPr>
            </w:pPr>
            <w:r w:rsidRPr="00AC58B0">
              <w:rPr>
                <w:rFonts w:ascii="Times New Roman" w:hAnsi="Times New Roman"/>
                <w:b/>
                <w:color w:val="000000"/>
                <w:sz w:val="22"/>
                <w:szCs w:val="22"/>
              </w:rPr>
              <w:t>BIBLIOGRAFIA COMPLEMENTAR</w:t>
            </w:r>
            <w:r w:rsidRPr="00AC58B0">
              <w:rPr>
                <w:rFonts w:ascii="Times New Roman" w:hAnsi="Times New Roman"/>
                <w:color w:val="000000"/>
                <w:sz w:val="22"/>
                <w:szCs w:val="22"/>
              </w:rPr>
              <w:t>: 1. BETTELHEIM, F. A.; BROWN, W.H.; CAMPBELL, M. K.; et al. Introdução à Bioquímica. 1. ed. São Paulo Cengage Learning, 2012.</w:t>
            </w:r>
            <w:r w:rsidR="00E23CEC" w:rsidRPr="00AC58B0">
              <w:rPr>
                <w:rFonts w:ascii="Times New Roman" w:hAnsi="Times New Roman"/>
                <w:color w:val="000000"/>
                <w:sz w:val="22"/>
                <w:szCs w:val="22"/>
              </w:rPr>
              <w:t xml:space="preserve"> </w:t>
            </w:r>
            <w:r w:rsidRPr="00AC58B0">
              <w:rPr>
                <w:rFonts w:ascii="Times New Roman" w:hAnsi="Times New Roman"/>
                <w:color w:val="000000"/>
                <w:sz w:val="22"/>
                <w:szCs w:val="22"/>
              </w:rPr>
              <w:t>2. CAMPBELL, M. K.; FARRELL, S. O. Bioquímica v. 1 (Bioquímica básica), v. 3. (Bioquímica metabólica). 5. ed. [trad]. São Paulo Thomson Learning, 2007.</w:t>
            </w:r>
            <w:r w:rsidR="00E23CEC" w:rsidRPr="00AC58B0">
              <w:rPr>
                <w:rFonts w:ascii="Times New Roman" w:hAnsi="Times New Roman"/>
                <w:color w:val="000000"/>
                <w:sz w:val="22"/>
                <w:szCs w:val="22"/>
              </w:rPr>
              <w:t xml:space="preserve"> </w:t>
            </w:r>
            <w:r w:rsidRPr="00AC58B0">
              <w:rPr>
                <w:rFonts w:ascii="Times New Roman" w:hAnsi="Times New Roman"/>
                <w:color w:val="000000"/>
                <w:sz w:val="22"/>
                <w:szCs w:val="22"/>
              </w:rPr>
              <w:t>3. CISTERNAS, J. R.; MONTE, O.; MONTOR, W. Fundamentos teóricos e práticas em Bioquímica. 1. ed. São Paulo Atheneu, 2011.</w:t>
            </w:r>
            <w:r w:rsidR="00E23CEC" w:rsidRPr="00AC58B0">
              <w:rPr>
                <w:rFonts w:ascii="Times New Roman" w:hAnsi="Times New Roman"/>
                <w:color w:val="000000"/>
                <w:sz w:val="22"/>
                <w:szCs w:val="22"/>
              </w:rPr>
              <w:t xml:space="preserve"> </w:t>
            </w:r>
            <w:r w:rsidRPr="00AC58B0">
              <w:rPr>
                <w:rFonts w:ascii="Times New Roman" w:hAnsi="Times New Roman"/>
                <w:color w:val="000000"/>
                <w:sz w:val="22"/>
                <w:szCs w:val="22"/>
              </w:rPr>
              <w:t>4. MARZOCCO, A.; TORRES, B. Bioquímica básica. São Paulo Guanabara Koogan, 2006. 5. VOET, D.; VOET, J. G.; PRATT, C. W. Fundamentos de Bioquímica- a vida em nível molecular. 2. ed. Porto Alegre Artmed, 2006. 6. TAKEMURA, M.; KIKUYARO; OFFICE SAWA. Guia Mangá- Bioquímica. 1. ed. São Paulo Novatec Editora; San Francisco, CA Tokyo Ohsma No Starch Press, 2012.</w:t>
            </w:r>
          </w:p>
        </w:tc>
      </w:tr>
    </w:tbl>
    <w:p w:rsidR="00AC58B0" w:rsidRDefault="00AC58B0">
      <w:pPr>
        <w:spacing w:after="200" w:line="276" w:lineRule="auto"/>
        <w:rPr>
          <w:rFonts w:ascii="Times New Roman" w:hAnsi="Times New Roman"/>
        </w:rPr>
      </w:pPr>
      <w:r>
        <w:rPr>
          <w:rFonts w:ascii="Times New Roman" w:hAnsi="Times New Roman"/>
        </w:rPr>
        <w:br w:type="page"/>
      </w:r>
    </w:p>
    <w:p w:rsidR="00890FA3" w:rsidRDefault="00890FA3" w:rsidP="006C7134">
      <w:pPr>
        <w:rPr>
          <w:rFonts w:ascii="Times New Roman" w:hAnsi="Times New Roman"/>
        </w:rPr>
      </w:pPr>
    </w:p>
    <w:tbl>
      <w:tblPr>
        <w:tblW w:w="9120" w:type="dxa"/>
        <w:jc w:val="center"/>
        <w:tblLayout w:type="fixed"/>
        <w:tblLook w:val="0000"/>
      </w:tblPr>
      <w:tblGrid>
        <w:gridCol w:w="1776"/>
        <w:gridCol w:w="1562"/>
        <w:gridCol w:w="532"/>
        <w:gridCol w:w="487"/>
        <w:gridCol w:w="540"/>
        <w:gridCol w:w="2818"/>
        <w:gridCol w:w="1405"/>
      </w:tblGrid>
      <w:tr w:rsidR="00AC58B0" w:rsidRPr="00985EA3" w:rsidTr="00AC58B0">
        <w:trPr>
          <w:trHeight w:val="440"/>
          <w:jc w:val="center"/>
        </w:trPr>
        <w:tc>
          <w:tcPr>
            <w:tcW w:w="9120" w:type="dxa"/>
            <w:gridSpan w:val="7"/>
            <w:tcBorders>
              <w:top w:val="single" w:sz="4" w:space="0" w:color="000000"/>
              <w:left w:val="single" w:sz="4" w:space="0" w:color="000000"/>
              <w:bottom w:val="single" w:sz="4" w:space="0" w:color="000000"/>
              <w:right w:val="single" w:sz="4" w:space="0" w:color="000000"/>
            </w:tcBorders>
          </w:tcPr>
          <w:p w:rsidR="00AC58B0" w:rsidRPr="00985EA3" w:rsidRDefault="00AC58B0"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AC21C4">
              <w:rPr>
                <w:rFonts w:ascii="Times New Roman" w:hAnsi="Times New Roman"/>
                <w:color w:val="000000"/>
              </w:rPr>
              <w:t>FÍSICA PARA BIÓLOGOS</w:t>
            </w:r>
          </w:p>
        </w:tc>
      </w:tr>
      <w:tr w:rsidR="00AC58B0" w:rsidRPr="00985EA3" w:rsidTr="00AC58B0">
        <w:tblPrEx>
          <w:tblLook w:val="04A0"/>
        </w:tblPrEx>
        <w:trPr>
          <w:trHeight w:val="232"/>
          <w:jc w:val="center"/>
        </w:trPr>
        <w:tc>
          <w:tcPr>
            <w:tcW w:w="3870" w:type="dxa"/>
            <w:gridSpan w:val="3"/>
            <w:tcBorders>
              <w:top w:val="single" w:sz="2" w:space="0" w:color="auto"/>
              <w:left w:val="single" w:sz="4" w:space="0" w:color="auto"/>
              <w:bottom w:val="single" w:sz="4" w:space="0" w:color="auto"/>
              <w:right w:val="single" w:sz="4" w:space="0" w:color="auto"/>
            </w:tcBorders>
            <w:hideMark/>
          </w:tcPr>
          <w:p w:rsidR="00AC58B0" w:rsidRPr="00985EA3" w:rsidRDefault="00AC58B0"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3</w:t>
            </w:r>
            <w:r w:rsidRPr="00985EA3">
              <w:rPr>
                <w:rFonts w:ascii="Times New Roman" w:hAnsi="Times New Roman"/>
              </w:rPr>
              <w:t>º</w:t>
            </w:r>
          </w:p>
        </w:tc>
        <w:tc>
          <w:tcPr>
            <w:tcW w:w="5250" w:type="dxa"/>
            <w:gridSpan w:val="4"/>
            <w:tcBorders>
              <w:top w:val="single" w:sz="2" w:space="0" w:color="auto"/>
              <w:left w:val="single" w:sz="4" w:space="0" w:color="auto"/>
              <w:bottom w:val="single" w:sz="4" w:space="0" w:color="auto"/>
              <w:right w:val="single" w:sz="4" w:space="0" w:color="auto"/>
            </w:tcBorders>
          </w:tcPr>
          <w:p w:rsidR="00AC58B0" w:rsidRPr="00985EA3" w:rsidRDefault="00AC58B0"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AC58B0" w:rsidRPr="00985EA3" w:rsidTr="00AC58B0">
        <w:tblPrEx>
          <w:tblLook w:val="04A0"/>
        </w:tblPrEx>
        <w:trPr>
          <w:jc w:val="center"/>
        </w:trPr>
        <w:tc>
          <w:tcPr>
            <w:tcW w:w="1776" w:type="dxa"/>
            <w:vMerge w:val="restart"/>
            <w:tcBorders>
              <w:top w:val="single" w:sz="4" w:space="0" w:color="auto"/>
              <w:left w:val="single" w:sz="4" w:space="0" w:color="auto"/>
              <w:right w:val="single" w:sz="4" w:space="0" w:color="auto"/>
            </w:tcBorders>
            <w:vAlign w:val="center"/>
            <w:hideMark/>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9" w:type="dxa"/>
            <w:gridSpan w:val="5"/>
            <w:tcBorders>
              <w:top w:val="single" w:sz="4" w:space="0" w:color="auto"/>
              <w:left w:val="single" w:sz="4" w:space="0" w:color="auto"/>
              <w:bottom w:val="single" w:sz="4" w:space="0" w:color="auto"/>
              <w:right w:val="single" w:sz="4" w:space="0" w:color="auto"/>
            </w:tcBorders>
            <w:vAlign w:val="center"/>
            <w:hideMark/>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405" w:type="dxa"/>
            <w:vMerge w:val="restart"/>
            <w:tcBorders>
              <w:top w:val="single" w:sz="4" w:space="0" w:color="auto"/>
              <w:left w:val="single" w:sz="4" w:space="0" w:color="auto"/>
              <w:bottom w:val="nil"/>
              <w:right w:val="single" w:sz="4" w:space="0" w:color="auto"/>
            </w:tcBorders>
            <w:vAlign w:val="center"/>
            <w:hideMark/>
          </w:tcPr>
          <w:p w:rsidR="00AC58B0" w:rsidRPr="00985EA3" w:rsidRDefault="00AC58B0"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AC58B0" w:rsidRPr="00985EA3" w:rsidTr="00AC58B0">
        <w:tblPrEx>
          <w:tblLook w:val="04A0"/>
        </w:tblPrEx>
        <w:trPr>
          <w:jc w:val="center"/>
        </w:trPr>
        <w:tc>
          <w:tcPr>
            <w:tcW w:w="1776" w:type="dxa"/>
            <w:vMerge/>
            <w:tcBorders>
              <w:left w:val="single" w:sz="4" w:space="0" w:color="auto"/>
              <w:bottom w:val="nil"/>
              <w:right w:val="single" w:sz="4" w:space="0" w:color="auto"/>
            </w:tcBorders>
            <w:vAlign w:val="center"/>
            <w:hideMark/>
          </w:tcPr>
          <w:p w:rsidR="00AC58B0" w:rsidRPr="00985EA3" w:rsidRDefault="00AC58B0"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Teórica</w:t>
            </w:r>
          </w:p>
          <w:p w:rsidR="00AC58B0" w:rsidRPr="00985EA3" w:rsidRDefault="00AC58B0" w:rsidP="007538EE">
            <w:pPr>
              <w:spacing w:line="276" w:lineRule="auto"/>
              <w:jc w:val="center"/>
              <w:rPr>
                <w:rFonts w:ascii="Times New Roman" w:hAnsi="Times New Roman"/>
              </w:rPr>
            </w:pPr>
            <w:r>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Prática</w:t>
            </w:r>
          </w:p>
          <w:p w:rsidR="00AC58B0" w:rsidRPr="00985EA3" w:rsidRDefault="00AC58B0"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818" w:type="dxa"/>
            <w:tcBorders>
              <w:top w:val="nil"/>
              <w:left w:val="single" w:sz="4" w:space="0" w:color="auto"/>
              <w:bottom w:val="nil"/>
              <w:right w:val="single" w:sz="4" w:space="0" w:color="auto"/>
            </w:tcBorders>
            <w:vAlign w:val="center"/>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EAD-semipresencial</w:t>
            </w:r>
          </w:p>
          <w:p w:rsidR="00AC58B0" w:rsidRPr="00985EA3" w:rsidRDefault="00AC58B0"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405" w:type="dxa"/>
            <w:vMerge/>
            <w:tcBorders>
              <w:top w:val="single" w:sz="4" w:space="0" w:color="auto"/>
              <w:left w:val="single" w:sz="4" w:space="0" w:color="auto"/>
              <w:bottom w:val="nil"/>
              <w:right w:val="single" w:sz="4" w:space="0" w:color="auto"/>
            </w:tcBorders>
            <w:vAlign w:val="center"/>
            <w:hideMark/>
          </w:tcPr>
          <w:p w:rsidR="00AC58B0" w:rsidRPr="00985EA3" w:rsidRDefault="00AC58B0" w:rsidP="007538EE">
            <w:pPr>
              <w:spacing w:line="276" w:lineRule="auto"/>
              <w:rPr>
                <w:rFonts w:ascii="Times New Roman" w:hAnsi="Times New Roman"/>
                <w:b/>
              </w:rPr>
            </w:pPr>
          </w:p>
        </w:tc>
      </w:tr>
      <w:tr w:rsidR="00AC58B0" w:rsidRPr="00985EA3" w:rsidTr="00AC58B0">
        <w:tblPrEx>
          <w:tblLook w:val="04A0"/>
        </w:tblPrEx>
        <w:trPr>
          <w:jc w:val="center"/>
        </w:trPr>
        <w:tc>
          <w:tcPr>
            <w:tcW w:w="9120" w:type="dxa"/>
            <w:gridSpan w:val="7"/>
            <w:tcBorders>
              <w:top w:val="single" w:sz="4" w:space="0" w:color="auto"/>
              <w:left w:val="single" w:sz="4" w:space="0" w:color="auto"/>
              <w:bottom w:val="single" w:sz="4" w:space="0" w:color="auto"/>
              <w:right w:val="single" w:sz="4" w:space="0" w:color="auto"/>
            </w:tcBorders>
            <w:hideMark/>
          </w:tcPr>
          <w:p w:rsidR="00AC58B0" w:rsidRPr="00985EA3" w:rsidRDefault="00AC58B0" w:rsidP="00AC58B0">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AC58B0" w:rsidRPr="00985EA3" w:rsidTr="00AC58B0">
        <w:tblPrEx>
          <w:tblLook w:val="04A0"/>
        </w:tblPrEx>
        <w:trPr>
          <w:trHeight w:val="294"/>
          <w:jc w:val="center"/>
        </w:trPr>
        <w:tc>
          <w:tcPr>
            <w:tcW w:w="4357" w:type="dxa"/>
            <w:gridSpan w:val="4"/>
            <w:tcBorders>
              <w:left w:val="single" w:sz="4" w:space="0" w:color="auto"/>
              <w:bottom w:val="single" w:sz="4" w:space="0" w:color="auto"/>
              <w:right w:val="nil"/>
            </w:tcBorders>
            <w:shd w:val="clear" w:color="auto" w:fill="auto"/>
            <w:hideMark/>
          </w:tcPr>
          <w:p w:rsidR="00AC58B0" w:rsidRPr="00985EA3" w:rsidRDefault="00AC58B0" w:rsidP="00AC58B0">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763" w:type="dxa"/>
            <w:gridSpan w:val="3"/>
            <w:tcBorders>
              <w:left w:val="nil"/>
              <w:bottom w:val="single" w:sz="4" w:space="0" w:color="auto"/>
              <w:right w:val="single" w:sz="4" w:space="0" w:color="auto"/>
            </w:tcBorders>
            <w:hideMark/>
          </w:tcPr>
          <w:p w:rsidR="00AC58B0" w:rsidRPr="00985EA3" w:rsidRDefault="00AC58B0" w:rsidP="007538EE">
            <w:pPr>
              <w:spacing w:line="276" w:lineRule="auto"/>
              <w:rPr>
                <w:rFonts w:ascii="Times New Roman" w:hAnsi="Times New Roman"/>
              </w:rPr>
            </w:pPr>
          </w:p>
        </w:tc>
      </w:tr>
      <w:tr w:rsidR="00AC58B0" w:rsidRPr="00985EA3" w:rsidTr="00AC58B0">
        <w:tblPrEx>
          <w:tblLook w:val="04A0"/>
        </w:tblPrEx>
        <w:trPr>
          <w:trHeight w:val="234"/>
          <w:jc w:val="center"/>
        </w:trPr>
        <w:tc>
          <w:tcPr>
            <w:tcW w:w="4357" w:type="dxa"/>
            <w:gridSpan w:val="4"/>
            <w:tcBorders>
              <w:left w:val="single" w:sz="4" w:space="0" w:color="auto"/>
              <w:bottom w:val="single" w:sz="4" w:space="0" w:color="auto"/>
              <w:right w:val="nil"/>
            </w:tcBorders>
            <w:hideMark/>
          </w:tcPr>
          <w:p w:rsidR="00AC58B0" w:rsidRPr="00985EA3" w:rsidRDefault="00AC58B0" w:rsidP="00AC58B0">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763" w:type="dxa"/>
            <w:gridSpan w:val="3"/>
            <w:tcBorders>
              <w:left w:val="nil"/>
              <w:right w:val="single" w:sz="4" w:space="0" w:color="auto"/>
            </w:tcBorders>
            <w:hideMark/>
          </w:tcPr>
          <w:p w:rsidR="00AC58B0" w:rsidRPr="00985EA3" w:rsidRDefault="00AC58B0" w:rsidP="007538EE">
            <w:pPr>
              <w:spacing w:line="276" w:lineRule="auto"/>
              <w:ind w:left="-100"/>
              <w:rPr>
                <w:rFonts w:ascii="Times New Roman" w:hAnsi="Times New Roman"/>
              </w:rPr>
            </w:pPr>
          </w:p>
        </w:tc>
      </w:tr>
      <w:tr w:rsidR="00AC21C4" w:rsidRPr="00AC21C4" w:rsidTr="00AC58B0">
        <w:trPr>
          <w:trHeight w:val="1346"/>
          <w:jc w:val="center"/>
        </w:trPr>
        <w:tc>
          <w:tcPr>
            <w:tcW w:w="9120" w:type="dxa"/>
            <w:gridSpan w:val="7"/>
            <w:tcBorders>
              <w:top w:val="single" w:sz="4" w:space="0" w:color="000000"/>
              <w:left w:val="single" w:sz="4" w:space="0" w:color="000000"/>
              <w:right w:val="single" w:sz="4" w:space="0" w:color="000000"/>
            </w:tcBorders>
          </w:tcPr>
          <w:p w:rsidR="00AC21C4" w:rsidRPr="00AC21C4" w:rsidRDefault="00AC21C4" w:rsidP="00AC58B0">
            <w:pPr>
              <w:pBdr>
                <w:top w:val="nil"/>
                <w:left w:val="nil"/>
                <w:bottom w:val="nil"/>
                <w:right w:val="nil"/>
                <w:between w:val="nil"/>
              </w:pBdr>
              <w:spacing w:after="0"/>
              <w:jc w:val="both"/>
              <w:rPr>
                <w:rFonts w:ascii="Times New Roman" w:hAnsi="Times New Roman"/>
                <w:color w:val="000000"/>
              </w:rPr>
            </w:pPr>
            <w:r w:rsidRPr="00AC21C4">
              <w:rPr>
                <w:rFonts w:ascii="Times New Roman" w:hAnsi="Times New Roman"/>
                <w:b/>
                <w:color w:val="000000"/>
              </w:rPr>
              <w:t xml:space="preserve">EMENTA: </w:t>
            </w:r>
            <w:r w:rsidRPr="00AC58B0">
              <w:rPr>
                <w:rFonts w:ascii="Times New Roman" w:hAnsi="Times New Roman"/>
                <w:color w:val="000000"/>
                <w:sz w:val="22"/>
                <w:szCs w:val="22"/>
              </w:rPr>
              <w:t>Características e propriedades físicas da biosfera como sistema. Trabalho e energia sistemas conservativos e não conservativos. Conservação da energia. Transformação da energia. Líquidos em repouso e em movimento. Calor mudanças de estado. Transferência. Termodinâmica 1º e 2º princípios. Radiação o espectro, propriedades e fenômenos. Som e ultra-som. Óptica geométrica lentes. O campo elétrico potencial e capacitância. A corrente elétrica intensidade e condutância.</w:t>
            </w:r>
          </w:p>
        </w:tc>
      </w:tr>
      <w:tr w:rsidR="00AC21C4" w:rsidRPr="00AC21C4" w:rsidTr="00AC58B0">
        <w:trPr>
          <w:trHeight w:val="260"/>
          <w:jc w:val="center"/>
        </w:trPr>
        <w:tc>
          <w:tcPr>
            <w:tcW w:w="9120" w:type="dxa"/>
            <w:gridSpan w:val="7"/>
            <w:tcBorders>
              <w:top w:val="single" w:sz="4" w:space="0" w:color="000000"/>
              <w:left w:val="single" w:sz="4" w:space="0" w:color="000000"/>
              <w:bottom w:val="single" w:sz="4" w:space="0" w:color="000000"/>
              <w:right w:val="single" w:sz="4" w:space="0" w:color="000000"/>
            </w:tcBorders>
          </w:tcPr>
          <w:p w:rsidR="00AC21C4" w:rsidRPr="00AC21C4" w:rsidRDefault="00AC21C4" w:rsidP="00AC58B0">
            <w:pPr>
              <w:pBdr>
                <w:top w:val="nil"/>
                <w:left w:val="nil"/>
                <w:bottom w:val="nil"/>
                <w:right w:val="nil"/>
                <w:between w:val="nil"/>
              </w:pBdr>
              <w:spacing w:after="0"/>
              <w:jc w:val="both"/>
              <w:rPr>
                <w:rFonts w:ascii="Times New Roman" w:hAnsi="Times New Roman"/>
                <w:color w:val="000000"/>
              </w:rPr>
            </w:pPr>
            <w:r w:rsidRPr="00AC21C4">
              <w:rPr>
                <w:rFonts w:ascii="Times New Roman" w:hAnsi="Times New Roman"/>
                <w:b/>
                <w:color w:val="000000"/>
              </w:rPr>
              <w:t>CONTEÚDO PROGRAMÁTICO:</w:t>
            </w:r>
            <w:r w:rsidR="00E23CEC">
              <w:rPr>
                <w:rFonts w:ascii="Times New Roman" w:hAnsi="Times New Roman"/>
                <w:b/>
                <w:color w:val="000000"/>
              </w:rPr>
              <w:t xml:space="preserve"> </w:t>
            </w:r>
            <w:r w:rsidR="00AC58B0">
              <w:rPr>
                <w:rFonts w:ascii="Times New Roman" w:hAnsi="Times New Roman"/>
                <w:color w:val="000000"/>
                <w:sz w:val="22"/>
                <w:szCs w:val="22"/>
              </w:rPr>
              <w:t xml:space="preserve">1. A biosfera como sistema. </w:t>
            </w:r>
            <w:r w:rsidRPr="00AC58B0">
              <w:rPr>
                <w:rFonts w:ascii="Times New Roman" w:hAnsi="Times New Roman"/>
                <w:color w:val="000000"/>
                <w:sz w:val="22"/>
                <w:szCs w:val="22"/>
              </w:rPr>
              <w:t>O cam</w:t>
            </w:r>
            <w:r w:rsidR="00AC58B0">
              <w:rPr>
                <w:rFonts w:ascii="Times New Roman" w:hAnsi="Times New Roman"/>
                <w:color w:val="000000"/>
                <w:sz w:val="22"/>
                <w:szCs w:val="22"/>
              </w:rPr>
              <w:t xml:space="preserve">po gravitacional terrestre.  </w:t>
            </w:r>
            <w:r w:rsidRPr="00AC58B0">
              <w:rPr>
                <w:rFonts w:ascii="Times New Roman" w:hAnsi="Times New Roman"/>
                <w:color w:val="000000"/>
                <w:sz w:val="22"/>
                <w:szCs w:val="22"/>
              </w:rPr>
              <w:t>Peso e ponde</w:t>
            </w:r>
            <w:r w:rsidR="00AC58B0">
              <w:rPr>
                <w:rFonts w:ascii="Times New Roman" w:hAnsi="Times New Roman"/>
                <w:color w:val="000000"/>
                <w:sz w:val="22"/>
                <w:szCs w:val="22"/>
              </w:rPr>
              <w:t>rabilidade. Inércia e massa.</w:t>
            </w:r>
            <w:r w:rsidRPr="00AC58B0">
              <w:rPr>
                <w:rFonts w:ascii="Times New Roman" w:hAnsi="Times New Roman"/>
                <w:color w:val="000000"/>
                <w:sz w:val="22"/>
                <w:szCs w:val="22"/>
              </w:rPr>
              <w:t xml:space="preserve"> Camadas ga</w:t>
            </w:r>
            <w:r w:rsidR="00AC58B0">
              <w:rPr>
                <w:rFonts w:ascii="Times New Roman" w:hAnsi="Times New Roman"/>
                <w:color w:val="000000"/>
                <w:sz w:val="22"/>
                <w:szCs w:val="22"/>
              </w:rPr>
              <w:t xml:space="preserve">sosas que envolvem a Terra. </w:t>
            </w:r>
            <w:r w:rsidRPr="00AC58B0">
              <w:rPr>
                <w:rFonts w:ascii="Times New Roman" w:hAnsi="Times New Roman"/>
                <w:color w:val="000000"/>
                <w:sz w:val="22"/>
                <w:szCs w:val="22"/>
              </w:rPr>
              <w:t>A atmosfera pressão atmosféri</w:t>
            </w:r>
            <w:r w:rsidR="00AC58B0">
              <w:rPr>
                <w:rFonts w:ascii="Times New Roman" w:hAnsi="Times New Roman"/>
                <w:color w:val="000000"/>
                <w:sz w:val="22"/>
                <w:szCs w:val="22"/>
              </w:rPr>
              <w:t>ca, fenômenos atmosféricos. A hidrosfera e a litosfera.</w:t>
            </w:r>
            <w:r w:rsidRPr="00AC58B0">
              <w:rPr>
                <w:rFonts w:ascii="Times New Roman" w:hAnsi="Times New Roman"/>
                <w:color w:val="000000"/>
                <w:sz w:val="22"/>
                <w:szCs w:val="22"/>
              </w:rPr>
              <w:t xml:space="preserve"> Sistemas conceito. A biosfera como sistema. 2. Trabalho e ener</w:t>
            </w:r>
            <w:r w:rsidR="00AC58B0">
              <w:rPr>
                <w:rFonts w:ascii="Times New Roman" w:hAnsi="Times New Roman"/>
                <w:color w:val="000000"/>
                <w:sz w:val="22"/>
                <w:szCs w:val="22"/>
              </w:rPr>
              <w:t xml:space="preserve">gia. Trabalho e potência, Energia cinética, </w:t>
            </w:r>
            <w:r w:rsidRPr="00AC58B0">
              <w:rPr>
                <w:rFonts w:ascii="Times New Roman" w:hAnsi="Times New Roman"/>
                <w:color w:val="000000"/>
                <w:sz w:val="22"/>
                <w:szCs w:val="22"/>
              </w:rPr>
              <w:t xml:space="preserve"> Forças conserv</w:t>
            </w:r>
            <w:r w:rsidR="00AC58B0">
              <w:rPr>
                <w:rFonts w:ascii="Times New Roman" w:hAnsi="Times New Roman"/>
                <w:color w:val="000000"/>
                <w:sz w:val="22"/>
                <w:szCs w:val="22"/>
              </w:rPr>
              <w:t xml:space="preserve">ativas e não conservativas. </w:t>
            </w:r>
            <w:r w:rsidRPr="00AC58B0">
              <w:rPr>
                <w:rFonts w:ascii="Times New Roman" w:hAnsi="Times New Roman"/>
                <w:color w:val="000000"/>
                <w:sz w:val="22"/>
                <w:szCs w:val="22"/>
              </w:rPr>
              <w:t>Energia poten</w:t>
            </w:r>
            <w:r w:rsidR="00AC58B0">
              <w:rPr>
                <w:rFonts w:ascii="Times New Roman" w:hAnsi="Times New Roman"/>
                <w:color w:val="000000"/>
                <w:sz w:val="22"/>
                <w:szCs w:val="22"/>
              </w:rPr>
              <w:t xml:space="preserve">cial. </w:t>
            </w:r>
            <w:r w:rsidRPr="00AC58B0">
              <w:rPr>
                <w:rFonts w:ascii="Times New Roman" w:hAnsi="Times New Roman"/>
                <w:color w:val="000000"/>
                <w:sz w:val="22"/>
                <w:szCs w:val="22"/>
              </w:rPr>
              <w:t>Conservação da energia mecânica sistemas conservativos. 3. Hidrostáti</w:t>
            </w:r>
            <w:r w:rsidR="00AC58B0">
              <w:rPr>
                <w:rFonts w:ascii="Times New Roman" w:hAnsi="Times New Roman"/>
                <w:color w:val="000000"/>
                <w:sz w:val="22"/>
                <w:szCs w:val="22"/>
              </w:rPr>
              <w:t xml:space="preserve">ca 3.1Fluidos propriedades. </w:t>
            </w:r>
            <w:r w:rsidRPr="00AC58B0">
              <w:rPr>
                <w:rFonts w:ascii="Times New Roman" w:hAnsi="Times New Roman"/>
                <w:color w:val="000000"/>
                <w:sz w:val="22"/>
                <w:szCs w:val="22"/>
              </w:rPr>
              <w:t xml:space="preserve">Pressão teoremas de Stevin e de </w:t>
            </w:r>
            <w:r w:rsidR="00AC58B0">
              <w:rPr>
                <w:rFonts w:ascii="Times New Roman" w:hAnsi="Times New Roman"/>
                <w:color w:val="000000"/>
                <w:sz w:val="22"/>
                <w:szCs w:val="22"/>
              </w:rPr>
              <w:t>Pascal. Medidas de pressão. Corpos imersos e flutuantes.</w:t>
            </w:r>
            <w:r w:rsidRPr="00AC58B0">
              <w:rPr>
                <w:rFonts w:ascii="Times New Roman" w:hAnsi="Times New Roman"/>
                <w:color w:val="000000"/>
                <w:sz w:val="22"/>
                <w:szCs w:val="22"/>
              </w:rPr>
              <w:t xml:space="preserve"> Tensão superficial. Capilaridade. 4. Hidrodinâm</w:t>
            </w:r>
            <w:r w:rsidR="00AC58B0">
              <w:rPr>
                <w:rFonts w:ascii="Times New Roman" w:hAnsi="Times New Roman"/>
                <w:color w:val="000000"/>
                <w:sz w:val="22"/>
                <w:szCs w:val="22"/>
              </w:rPr>
              <w:t>ica.</w:t>
            </w:r>
            <w:r w:rsidRPr="00AC58B0">
              <w:rPr>
                <w:rFonts w:ascii="Times New Roman" w:hAnsi="Times New Roman"/>
                <w:color w:val="000000"/>
                <w:sz w:val="22"/>
                <w:szCs w:val="22"/>
              </w:rPr>
              <w:t xml:space="preserve"> Escoamento de fluid</w:t>
            </w:r>
            <w:r w:rsidR="00AC58B0">
              <w:rPr>
                <w:rFonts w:ascii="Times New Roman" w:hAnsi="Times New Roman"/>
                <w:color w:val="000000"/>
                <w:sz w:val="22"/>
                <w:szCs w:val="22"/>
              </w:rPr>
              <w:t>os. Equação da continuidade.</w:t>
            </w:r>
            <w:r w:rsidRPr="00AC58B0">
              <w:rPr>
                <w:rFonts w:ascii="Times New Roman" w:hAnsi="Times New Roman"/>
                <w:color w:val="000000"/>
                <w:sz w:val="22"/>
                <w:szCs w:val="22"/>
              </w:rPr>
              <w:t xml:space="preserve"> Equação de Bernoulli. </w:t>
            </w:r>
            <w:r w:rsidR="00AC58B0">
              <w:rPr>
                <w:rFonts w:ascii="Times New Roman" w:hAnsi="Times New Roman"/>
                <w:color w:val="000000"/>
                <w:sz w:val="22"/>
                <w:szCs w:val="22"/>
              </w:rPr>
              <w:t xml:space="preserve"> Viscosidade e lei de Stokes.</w:t>
            </w:r>
            <w:r w:rsidRPr="00AC58B0">
              <w:rPr>
                <w:rFonts w:ascii="Times New Roman" w:hAnsi="Times New Roman"/>
                <w:color w:val="000000"/>
                <w:sz w:val="22"/>
                <w:szCs w:val="22"/>
              </w:rPr>
              <w:t xml:space="preserve"> Difusão e osmos</w:t>
            </w:r>
            <w:r w:rsidR="00AC58B0">
              <w:rPr>
                <w:rFonts w:ascii="Times New Roman" w:hAnsi="Times New Roman"/>
                <w:color w:val="000000"/>
                <w:sz w:val="22"/>
                <w:szCs w:val="22"/>
              </w:rPr>
              <w:t>e. Pressão osmótica. 5. Calor.</w:t>
            </w:r>
            <w:r w:rsidRPr="00AC58B0">
              <w:rPr>
                <w:rFonts w:ascii="Times New Roman" w:hAnsi="Times New Roman"/>
                <w:color w:val="000000"/>
                <w:sz w:val="22"/>
                <w:szCs w:val="22"/>
              </w:rPr>
              <w:t xml:space="preserve"> Temperatura. Calor.</w:t>
            </w:r>
            <w:r w:rsidR="00AC58B0">
              <w:rPr>
                <w:rFonts w:ascii="Times New Roman" w:hAnsi="Times New Roman"/>
                <w:color w:val="000000"/>
                <w:sz w:val="22"/>
                <w:szCs w:val="22"/>
              </w:rPr>
              <w:t xml:space="preserve"> </w:t>
            </w:r>
            <w:r w:rsidRPr="00AC58B0">
              <w:rPr>
                <w:rFonts w:ascii="Times New Roman" w:hAnsi="Times New Roman"/>
                <w:color w:val="000000"/>
                <w:sz w:val="22"/>
                <w:szCs w:val="22"/>
              </w:rPr>
              <w:t>Estados de agregação física da matéria. Calor específico e c</w:t>
            </w:r>
            <w:r w:rsidR="00AC58B0">
              <w:rPr>
                <w:rFonts w:ascii="Times New Roman" w:hAnsi="Times New Roman"/>
                <w:color w:val="000000"/>
                <w:sz w:val="22"/>
                <w:szCs w:val="22"/>
              </w:rPr>
              <w:t xml:space="preserve">apacidade térmica. </w:t>
            </w:r>
            <w:r w:rsidRPr="00AC58B0">
              <w:rPr>
                <w:rFonts w:ascii="Times New Roman" w:hAnsi="Times New Roman"/>
                <w:color w:val="000000"/>
                <w:sz w:val="22"/>
                <w:szCs w:val="22"/>
              </w:rPr>
              <w:t>Mudanças de estado</w:t>
            </w:r>
            <w:r w:rsidR="00AC58B0">
              <w:rPr>
                <w:rFonts w:ascii="Times New Roman" w:hAnsi="Times New Roman"/>
                <w:color w:val="000000"/>
                <w:sz w:val="22"/>
                <w:szCs w:val="22"/>
              </w:rPr>
              <w:t>. Calor sensível e latente. Transferência de calor.</w:t>
            </w:r>
            <w:r w:rsidRPr="00AC58B0">
              <w:rPr>
                <w:rFonts w:ascii="Times New Roman" w:hAnsi="Times New Roman"/>
                <w:color w:val="000000"/>
                <w:sz w:val="22"/>
                <w:szCs w:val="22"/>
              </w:rPr>
              <w:t xml:space="preserve"> Gases.</w:t>
            </w:r>
            <w:r w:rsidR="00AC58B0">
              <w:rPr>
                <w:rFonts w:ascii="Times New Roman" w:hAnsi="Times New Roman"/>
                <w:color w:val="000000"/>
                <w:sz w:val="22"/>
                <w:szCs w:val="22"/>
              </w:rPr>
              <w:t xml:space="preserve"> 6. Transformações da energia.</w:t>
            </w:r>
            <w:r w:rsidRPr="00AC58B0">
              <w:rPr>
                <w:rFonts w:ascii="Times New Roman" w:hAnsi="Times New Roman"/>
                <w:color w:val="000000"/>
                <w:sz w:val="22"/>
                <w:szCs w:val="22"/>
              </w:rPr>
              <w:t xml:space="preserve"> Tipos de energia. Fontes convencionais e</w:t>
            </w:r>
            <w:r w:rsidR="00AC58B0">
              <w:rPr>
                <w:rFonts w:ascii="Times New Roman" w:hAnsi="Times New Roman"/>
                <w:color w:val="000000"/>
                <w:sz w:val="22"/>
                <w:szCs w:val="22"/>
              </w:rPr>
              <w:t xml:space="preserve"> não convencionaisde energia.</w:t>
            </w:r>
            <w:r w:rsidRPr="00AC58B0">
              <w:rPr>
                <w:rFonts w:ascii="Times New Roman" w:hAnsi="Times New Roman"/>
                <w:color w:val="000000"/>
                <w:sz w:val="22"/>
                <w:szCs w:val="22"/>
              </w:rPr>
              <w:t xml:space="preserve"> Energia interna. Equivalente mecânico de calor e 1o</w:t>
            </w:r>
            <w:r w:rsidR="00AC58B0">
              <w:rPr>
                <w:rFonts w:ascii="Times New Roman" w:hAnsi="Times New Roman"/>
                <w:color w:val="000000"/>
                <w:sz w:val="22"/>
                <w:szCs w:val="22"/>
              </w:rPr>
              <w:t xml:space="preserve"> princípio da termodinâmica.</w:t>
            </w:r>
            <w:r w:rsidRPr="00AC58B0">
              <w:rPr>
                <w:rFonts w:ascii="Times New Roman" w:hAnsi="Times New Roman"/>
                <w:color w:val="000000"/>
                <w:sz w:val="22"/>
                <w:szCs w:val="22"/>
              </w:rPr>
              <w:t xml:space="preserve"> 2o princípio da termo</w:t>
            </w:r>
            <w:r w:rsidR="00AC58B0">
              <w:rPr>
                <w:rFonts w:ascii="Times New Roman" w:hAnsi="Times New Roman"/>
                <w:color w:val="000000"/>
                <w:sz w:val="22"/>
                <w:szCs w:val="22"/>
              </w:rPr>
              <w:t>dinâmica. Entropia e desordem.</w:t>
            </w:r>
            <w:r w:rsidRPr="00AC58B0">
              <w:rPr>
                <w:rFonts w:ascii="Times New Roman" w:hAnsi="Times New Roman"/>
                <w:color w:val="000000"/>
                <w:sz w:val="22"/>
                <w:szCs w:val="22"/>
              </w:rPr>
              <w:t xml:space="preserve"> Ene</w:t>
            </w:r>
            <w:r w:rsidR="00AC58B0">
              <w:rPr>
                <w:rFonts w:ascii="Times New Roman" w:hAnsi="Times New Roman"/>
                <w:color w:val="000000"/>
                <w:sz w:val="22"/>
                <w:szCs w:val="22"/>
              </w:rPr>
              <w:t>rgia útil e energia degradada.</w:t>
            </w:r>
            <w:r w:rsidRPr="00AC58B0">
              <w:rPr>
                <w:rFonts w:ascii="Times New Roman" w:hAnsi="Times New Roman"/>
                <w:color w:val="000000"/>
                <w:sz w:val="22"/>
                <w:szCs w:val="22"/>
              </w:rPr>
              <w:t xml:space="preserve"> Fluxo de energi</w:t>
            </w:r>
            <w:r w:rsidR="00AC58B0">
              <w:rPr>
                <w:rFonts w:ascii="Times New Roman" w:hAnsi="Times New Roman"/>
                <w:color w:val="000000"/>
                <w:sz w:val="22"/>
                <w:szCs w:val="22"/>
              </w:rPr>
              <w:t>a na biosfera. Radiação solar. Transformação daenergia.</w:t>
            </w:r>
            <w:r w:rsidRPr="00AC58B0">
              <w:rPr>
                <w:rFonts w:ascii="Times New Roman" w:hAnsi="Times New Roman"/>
                <w:color w:val="000000"/>
                <w:sz w:val="22"/>
                <w:szCs w:val="22"/>
              </w:rPr>
              <w:t xml:space="preserve"> Bal</w:t>
            </w:r>
            <w:r w:rsidR="00AC58B0">
              <w:rPr>
                <w:rFonts w:ascii="Times New Roman" w:hAnsi="Times New Roman"/>
                <w:color w:val="000000"/>
                <w:sz w:val="22"/>
                <w:szCs w:val="22"/>
              </w:rPr>
              <w:t xml:space="preserve">anço energético. 7. Acústica </w:t>
            </w:r>
            <w:r w:rsidRPr="00AC58B0">
              <w:rPr>
                <w:rFonts w:ascii="Times New Roman" w:hAnsi="Times New Roman"/>
                <w:color w:val="000000"/>
                <w:sz w:val="22"/>
                <w:szCs w:val="22"/>
              </w:rPr>
              <w:t xml:space="preserve"> Onda</w:t>
            </w:r>
            <w:r w:rsidR="00AC58B0">
              <w:rPr>
                <w:rFonts w:ascii="Times New Roman" w:hAnsi="Times New Roman"/>
                <w:color w:val="000000"/>
                <w:sz w:val="22"/>
                <w:szCs w:val="22"/>
              </w:rPr>
              <w:t xml:space="preserve">s mecânicas. O som. </w:t>
            </w:r>
            <w:r w:rsidRPr="00AC58B0">
              <w:rPr>
                <w:rFonts w:ascii="Times New Roman" w:hAnsi="Times New Roman"/>
                <w:color w:val="000000"/>
                <w:sz w:val="22"/>
                <w:szCs w:val="22"/>
              </w:rPr>
              <w:t xml:space="preserve"> Propr</w:t>
            </w:r>
            <w:r w:rsidR="00AC58B0">
              <w:rPr>
                <w:rFonts w:ascii="Times New Roman" w:hAnsi="Times New Roman"/>
                <w:color w:val="000000"/>
                <w:sz w:val="22"/>
                <w:szCs w:val="22"/>
              </w:rPr>
              <w:t>iedades fisiológicas do som.</w:t>
            </w:r>
            <w:r w:rsidRPr="00AC58B0">
              <w:rPr>
                <w:rFonts w:ascii="Times New Roman" w:hAnsi="Times New Roman"/>
                <w:color w:val="000000"/>
                <w:sz w:val="22"/>
                <w:szCs w:val="22"/>
              </w:rPr>
              <w:t xml:space="preserve"> Sist</w:t>
            </w:r>
            <w:r w:rsidR="00AC58B0">
              <w:rPr>
                <w:rFonts w:ascii="Times New Roman" w:hAnsi="Times New Roman"/>
                <w:color w:val="000000"/>
                <w:sz w:val="22"/>
                <w:szCs w:val="22"/>
              </w:rPr>
              <w:t>emas vibrantes. Ressonância.</w:t>
            </w:r>
            <w:r w:rsidRPr="00AC58B0">
              <w:rPr>
                <w:rFonts w:ascii="Times New Roman" w:hAnsi="Times New Roman"/>
                <w:color w:val="000000"/>
                <w:sz w:val="22"/>
                <w:szCs w:val="22"/>
              </w:rPr>
              <w:t xml:space="preserve"> Ondas</w:t>
            </w:r>
            <w:r w:rsidR="00AC58B0">
              <w:rPr>
                <w:rFonts w:ascii="Times New Roman" w:hAnsi="Times New Roman"/>
                <w:color w:val="000000"/>
                <w:sz w:val="22"/>
                <w:szCs w:val="22"/>
              </w:rPr>
              <w:t xml:space="preserve"> estacionárias e ressonância. O ouvido humano. A fonação. Ultra-</w:t>
            </w:r>
            <w:r w:rsidRPr="00AC58B0">
              <w:rPr>
                <w:rFonts w:ascii="Times New Roman" w:hAnsi="Times New Roman"/>
                <w:color w:val="000000"/>
                <w:sz w:val="22"/>
                <w:szCs w:val="22"/>
              </w:rPr>
              <w:t>som geração e p</w:t>
            </w:r>
            <w:r w:rsidR="00AC58B0">
              <w:rPr>
                <w:rFonts w:ascii="Times New Roman" w:hAnsi="Times New Roman"/>
                <w:color w:val="000000"/>
                <w:sz w:val="22"/>
                <w:szCs w:val="22"/>
              </w:rPr>
              <w:t>ropriedades. 8. Eletricidade.</w:t>
            </w:r>
            <w:r w:rsidRPr="00AC58B0">
              <w:rPr>
                <w:rFonts w:ascii="Times New Roman" w:hAnsi="Times New Roman"/>
                <w:color w:val="000000"/>
                <w:sz w:val="22"/>
                <w:szCs w:val="22"/>
              </w:rPr>
              <w:t xml:space="preserve"> A carga elétrica. Condutores e </w:t>
            </w:r>
            <w:r w:rsidR="00AC58B0">
              <w:rPr>
                <w:rFonts w:ascii="Times New Roman" w:hAnsi="Times New Roman"/>
                <w:color w:val="000000"/>
                <w:sz w:val="22"/>
                <w:szCs w:val="22"/>
              </w:rPr>
              <w:t>isolantes.</w:t>
            </w:r>
            <w:r w:rsidRPr="00AC58B0">
              <w:rPr>
                <w:rFonts w:ascii="Times New Roman" w:hAnsi="Times New Roman"/>
                <w:color w:val="000000"/>
                <w:sz w:val="22"/>
                <w:szCs w:val="22"/>
              </w:rPr>
              <w:t xml:space="preserve"> Soluções eletrol</w:t>
            </w:r>
            <w:r w:rsidR="00AC58B0">
              <w:rPr>
                <w:rFonts w:ascii="Times New Roman" w:hAnsi="Times New Roman"/>
                <w:color w:val="000000"/>
                <w:sz w:val="22"/>
                <w:szCs w:val="22"/>
              </w:rPr>
              <w:t>íticas. Concentração iônica. O campo elétrico. Potencial. Capacitância. Capacitores.</w:t>
            </w:r>
            <w:r w:rsidRPr="00AC58B0">
              <w:rPr>
                <w:rFonts w:ascii="Times New Roman" w:hAnsi="Times New Roman"/>
                <w:color w:val="000000"/>
                <w:sz w:val="22"/>
                <w:szCs w:val="22"/>
              </w:rPr>
              <w:t xml:space="preserve"> Corrente e</w:t>
            </w:r>
            <w:r w:rsidR="00AC58B0">
              <w:rPr>
                <w:rFonts w:ascii="Times New Roman" w:hAnsi="Times New Roman"/>
                <w:color w:val="000000"/>
                <w:sz w:val="22"/>
                <w:szCs w:val="22"/>
              </w:rPr>
              <w:t>létrica eletrônica e iônica.</w:t>
            </w:r>
            <w:r w:rsidRPr="00AC58B0">
              <w:rPr>
                <w:rFonts w:ascii="Times New Roman" w:hAnsi="Times New Roman"/>
                <w:color w:val="000000"/>
                <w:sz w:val="22"/>
                <w:szCs w:val="22"/>
              </w:rPr>
              <w:t xml:space="preserve"> Lei de Ohm. Cond</w:t>
            </w:r>
            <w:r w:rsidR="00AC58B0">
              <w:rPr>
                <w:rFonts w:ascii="Times New Roman" w:hAnsi="Times New Roman"/>
                <w:color w:val="000000"/>
                <w:sz w:val="22"/>
                <w:szCs w:val="22"/>
              </w:rPr>
              <w:t>utância. 9. Óptica geométrica Câmara escura.</w:t>
            </w:r>
            <w:r w:rsidRPr="00AC58B0">
              <w:rPr>
                <w:rFonts w:ascii="Times New Roman" w:hAnsi="Times New Roman"/>
                <w:color w:val="000000"/>
                <w:sz w:val="22"/>
                <w:szCs w:val="22"/>
              </w:rPr>
              <w:t xml:space="preserve"> Lentes delgadas.</w:t>
            </w:r>
            <w:r w:rsidR="00AC58B0">
              <w:rPr>
                <w:rFonts w:ascii="Times New Roman" w:hAnsi="Times New Roman"/>
                <w:color w:val="000000"/>
                <w:sz w:val="22"/>
                <w:szCs w:val="22"/>
              </w:rPr>
              <w:t xml:space="preserve"> Imagens e convergência.</w:t>
            </w:r>
            <w:r w:rsidRPr="00AC58B0">
              <w:rPr>
                <w:rFonts w:ascii="Times New Roman" w:hAnsi="Times New Roman"/>
                <w:color w:val="000000"/>
                <w:sz w:val="22"/>
                <w:szCs w:val="22"/>
              </w:rPr>
              <w:t xml:space="preserve"> Ópt</w:t>
            </w:r>
            <w:r w:rsidR="00AC58B0">
              <w:rPr>
                <w:rFonts w:ascii="Times New Roman" w:hAnsi="Times New Roman"/>
                <w:color w:val="000000"/>
                <w:sz w:val="22"/>
                <w:szCs w:val="22"/>
              </w:rPr>
              <w:t>ica do olho humano. Acuidade.</w:t>
            </w:r>
            <w:r w:rsidRPr="00AC58B0">
              <w:rPr>
                <w:rFonts w:ascii="Times New Roman" w:hAnsi="Times New Roman"/>
                <w:color w:val="000000"/>
                <w:sz w:val="22"/>
                <w:szCs w:val="22"/>
              </w:rPr>
              <w:t xml:space="preserve"> Defeitos visuais d</w:t>
            </w:r>
            <w:r w:rsidR="00AC58B0">
              <w:rPr>
                <w:rFonts w:ascii="Times New Roman" w:hAnsi="Times New Roman"/>
                <w:color w:val="000000"/>
                <w:sz w:val="22"/>
                <w:szCs w:val="22"/>
              </w:rPr>
              <w:t>o olho humano. 10. Radiação</w:t>
            </w:r>
            <w:r w:rsidRPr="00AC58B0">
              <w:rPr>
                <w:rFonts w:ascii="Times New Roman" w:hAnsi="Times New Roman"/>
                <w:color w:val="000000"/>
                <w:sz w:val="22"/>
                <w:szCs w:val="22"/>
              </w:rPr>
              <w:t xml:space="preserve"> Ondas co</w:t>
            </w:r>
            <w:r w:rsidR="00AC58B0">
              <w:rPr>
                <w:rFonts w:ascii="Times New Roman" w:hAnsi="Times New Roman"/>
                <w:color w:val="000000"/>
                <w:sz w:val="22"/>
                <w:szCs w:val="22"/>
              </w:rPr>
              <w:t>nceito, tipos e propriedades.  Espectro total.</w:t>
            </w:r>
            <w:r w:rsidRPr="00AC58B0">
              <w:rPr>
                <w:rFonts w:ascii="Times New Roman" w:hAnsi="Times New Roman"/>
                <w:color w:val="000000"/>
                <w:sz w:val="22"/>
                <w:szCs w:val="22"/>
              </w:rPr>
              <w:t xml:space="preserve"> Raios alfa, bet</w:t>
            </w:r>
            <w:r w:rsidR="00AC58B0">
              <w:rPr>
                <w:rFonts w:ascii="Times New Roman" w:hAnsi="Times New Roman"/>
                <w:color w:val="000000"/>
                <w:sz w:val="22"/>
                <w:szCs w:val="22"/>
              </w:rPr>
              <w:t>a e gama. Raios X. Nêutron.</w:t>
            </w:r>
            <w:r w:rsidRPr="00AC58B0">
              <w:rPr>
                <w:rFonts w:ascii="Times New Roman" w:hAnsi="Times New Roman"/>
                <w:color w:val="000000"/>
                <w:sz w:val="22"/>
                <w:szCs w:val="22"/>
              </w:rPr>
              <w:t xml:space="preserve"> Efeito biológico da rad</w:t>
            </w:r>
            <w:r w:rsidR="00AC58B0">
              <w:rPr>
                <w:rFonts w:ascii="Times New Roman" w:hAnsi="Times New Roman"/>
                <w:color w:val="000000"/>
                <w:sz w:val="22"/>
                <w:szCs w:val="22"/>
              </w:rPr>
              <w:t>iação.</w:t>
            </w:r>
            <w:r w:rsidRPr="00AC58B0">
              <w:rPr>
                <w:rFonts w:ascii="Times New Roman" w:hAnsi="Times New Roman"/>
                <w:color w:val="000000"/>
                <w:sz w:val="22"/>
                <w:szCs w:val="22"/>
              </w:rPr>
              <w:t xml:space="preserve"> Monoc</w:t>
            </w:r>
            <w:r w:rsidR="00AC58B0">
              <w:rPr>
                <w:rFonts w:ascii="Times New Roman" w:hAnsi="Times New Roman"/>
                <w:color w:val="000000"/>
                <w:sz w:val="22"/>
                <w:szCs w:val="22"/>
              </w:rPr>
              <w:t>romia e policromia. Cor Luz.</w:t>
            </w:r>
            <w:r w:rsidRPr="00AC58B0">
              <w:rPr>
                <w:rFonts w:ascii="Times New Roman" w:hAnsi="Times New Roman"/>
                <w:color w:val="000000"/>
                <w:sz w:val="22"/>
                <w:szCs w:val="22"/>
              </w:rPr>
              <w:t xml:space="preserve"> Re</w:t>
            </w:r>
            <w:r w:rsidR="00AC58B0">
              <w:rPr>
                <w:rFonts w:ascii="Times New Roman" w:hAnsi="Times New Roman"/>
                <w:color w:val="000000"/>
                <w:sz w:val="22"/>
                <w:szCs w:val="22"/>
              </w:rPr>
              <w:t>flexão. Refração. Absorção.</w:t>
            </w:r>
            <w:r w:rsidRPr="00AC58B0">
              <w:rPr>
                <w:rFonts w:ascii="Times New Roman" w:hAnsi="Times New Roman"/>
                <w:color w:val="000000"/>
                <w:sz w:val="22"/>
                <w:szCs w:val="22"/>
              </w:rPr>
              <w:t xml:space="preserve"> Difração. Polarização.</w:t>
            </w:r>
          </w:p>
        </w:tc>
      </w:tr>
      <w:tr w:rsidR="00AC21C4" w:rsidRPr="00AC21C4" w:rsidTr="00AC58B0">
        <w:trPr>
          <w:jc w:val="center"/>
        </w:trPr>
        <w:tc>
          <w:tcPr>
            <w:tcW w:w="9120" w:type="dxa"/>
            <w:gridSpan w:val="7"/>
            <w:tcBorders>
              <w:top w:val="single" w:sz="4" w:space="0" w:color="000000"/>
              <w:left w:val="single" w:sz="4" w:space="0" w:color="000000"/>
              <w:bottom w:val="single" w:sz="4" w:space="0" w:color="000000"/>
              <w:right w:val="single" w:sz="4" w:space="0" w:color="000000"/>
            </w:tcBorders>
          </w:tcPr>
          <w:p w:rsidR="00AC21C4" w:rsidRPr="00AC58B0" w:rsidRDefault="00AC21C4" w:rsidP="00AC58B0">
            <w:pPr>
              <w:pBdr>
                <w:top w:val="nil"/>
                <w:left w:val="nil"/>
                <w:bottom w:val="nil"/>
                <w:right w:val="nil"/>
                <w:between w:val="nil"/>
              </w:pBdr>
              <w:spacing w:after="0"/>
              <w:ind w:hanging="2"/>
              <w:jc w:val="both"/>
              <w:rPr>
                <w:rFonts w:ascii="Times New Roman" w:hAnsi="Times New Roman"/>
                <w:color w:val="000000"/>
              </w:rPr>
            </w:pPr>
            <w:r w:rsidRPr="00AC58B0">
              <w:rPr>
                <w:rFonts w:ascii="Times New Roman" w:hAnsi="Times New Roman"/>
                <w:b/>
                <w:color w:val="000000"/>
                <w:sz w:val="22"/>
                <w:szCs w:val="22"/>
              </w:rPr>
              <w:t>BIBLIOGRAFIA BÁSICA:</w:t>
            </w:r>
            <w:r w:rsidRPr="00AC58B0">
              <w:rPr>
                <w:rFonts w:ascii="Times New Roman" w:hAnsi="Times New Roman"/>
                <w:color w:val="000000"/>
                <w:sz w:val="22"/>
                <w:szCs w:val="22"/>
              </w:rPr>
              <w:t xml:space="preserve"> </w:t>
            </w:r>
            <w:r w:rsidR="00AC58B0" w:rsidRPr="00AC58B0">
              <w:rPr>
                <w:rFonts w:ascii="Times New Roman" w:hAnsi="Times New Roman"/>
                <w:color w:val="000000"/>
                <w:sz w:val="22"/>
                <w:szCs w:val="22"/>
              </w:rPr>
              <w:t>Ferraro, N. G.; Soares, P. A. T., Aulas De Física 3 Eletricidade Física Moderna, Atual, 7ª Ed Reform São Paulo 2003 400 P (Livro), Halliday, D.; Resnick, R.; Walker, J., Fundamentos De Física, Ltc, 6ª Ed Rio De Janeiro 2003 (Livro), Okuno, E; Caldas, I. L., Física Para Ciências Biológicas E Biomédicas, Harbra, São</w:t>
            </w:r>
          </w:p>
        </w:tc>
      </w:tr>
      <w:tr w:rsidR="00AC21C4" w:rsidRPr="00AC21C4" w:rsidTr="00AC58B0">
        <w:trPr>
          <w:jc w:val="center"/>
        </w:trPr>
        <w:tc>
          <w:tcPr>
            <w:tcW w:w="9120" w:type="dxa"/>
            <w:gridSpan w:val="7"/>
            <w:tcBorders>
              <w:top w:val="single" w:sz="4" w:space="0" w:color="000000"/>
              <w:left w:val="single" w:sz="4" w:space="0" w:color="000000"/>
              <w:bottom w:val="single" w:sz="4" w:space="0" w:color="000000"/>
              <w:right w:val="single" w:sz="4" w:space="0" w:color="000000"/>
            </w:tcBorders>
          </w:tcPr>
          <w:p w:rsidR="00AC21C4" w:rsidRPr="00AC58B0" w:rsidRDefault="00AC21C4" w:rsidP="00AC58B0">
            <w:pPr>
              <w:pBdr>
                <w:top w:val="nil"/>
                <w:left w:val="nil"/>
                <w:bottom w:val="nil"/>
                <w:right w:val="nil"/>
                <w:between w:val="nil"/>
              </w:pBdr>
              <w:spacing w:after="0"/>
              <w:ind w:hanging="2"/>
              <w:jc w:val="both"/>
              <w:rPr>
                <w:rFonts w:ascii="Times New Roman" w:hAnsi="Times New Roman"/>
                <w:color w:val="000000"/>
              </w:rPr>
            </w:pPr>
            <w:r w:rsidRPr="00AC58B0">
              <w:rPr>
                <w:rFonts w:ascii="Times New Roman" w:hAnsi="Times New Roman"/>
                <w:b/>
                <w:color w:val="000000"/>
                <w:sz w:val="22"/>
                <w:szCs w:val="22"/>
                <w:lang w:val="en-US"/>
              </w:rPr>
              <w:t xml:space="preserve">BIBLIOGRAFIA COMPLEMENTAR: </w:t>
            </w:r>
            <w:r w:rsidRPr="00AC58B0">
              <w:rPr>
                <w:rFonts w:ascii="Times New Roman" w:hAnsi="Times New Roman"/>
                <w:color w:val="000000"/>
                <w:sz w:val="22"/>
                <w:szCs w:val="22"/>
                <w:lang w:val="en-US"/>
              </w:rPr>
              <w:t xml:space="preserve">1. Haunie, Donald T.; Biological Thermodynamics, UK Cambridge University Press, 2008. </w:t>
            </w:r>
            <w:r w:rsidRPr="00AC58B0">
              <w:rPr>
                <w:rFonts w:ascii="Times New Roman" w:hAnsi="Times New Roman"/>
                <w:color w:val="000000"/>
                <w:sz w:val="22"/>
                <w:szCs w:val="22"/>
              </w:rPr>
              <w:t>2. Durán, José Enrique Rodas, Biofísica fundamentos e aplicações, São Paulo Prentice Hall, 2003.</w:t>
            </w:r>
            <w:r w:rsidR="00E23CEC" w:rsidRPr="00AC58B0">
              <w:rPr>
                <w:rFonts w:ascii="Times New Roman" w:hAnsi="Times New Roman"/>
                <w:color w:val="000000"/>
                <w:sz w:val="22"/>
                <w:szCs w:val="22"/>
              </w:rPr>
              <w:t xml:space="preserve"> </w:t>
            </w:r>
            <w:r w:rsidRPr="00AC58B0">
              <w:rPr>
                <w:rFonts w:ascii="Times New Roman" w:hAnsi="Times New Roman"/>
                <w:color w:val="000000"/>
                <w:sz w:val="22"/>
                <w:szCs w:val="22"/>
              </w:rPr>
              <w:t>3. Silva, Roberto Gomes da, Biofísica ambiental os animais e seu ambiente, São Paulo FUNEP, 2008.</w:t>
            </w:r>
            <w:r w:rsidR="00E23CEC" w:rsidRPr="00AC58B0">
              <w:rPr>
                <w:rFonts w:ascii="Times New Roman" w:hAnsi="Times New Roman"/>
                <w:color w:val="000000"/>
                <w:sz w:val="22"/>
                <w:szCs w:val="22"/>
              </w:rPr>
              <w:t xml:space="preserve"> </w:t>
            </w:r>
            <w:r w:rsidRPr="00AC58B0">
              <w:rPr>
                <w:rFonts w:ascii="Times New Roman" w:hAnsi="Times New Roman"/>
                <w:color w:val="000000"/>
                <w:sz w:val="22"/>
                <w:szCs w:val="22"/>
              </w:rPr>
              <w:t>4. Grupo de Reelaboração do Ensino, Física, São Paulo Edusp, Volumes 1, 2 e 3, 2002.</w:t>
            </w:r>
            <w:r w:rsidR="00E23CEC" w:rsidRPr="00AC58B0">
              <w:rPr>
                <w:rFonts w:ascii="Times New Roman" w:hAnsi="Times New Roman"/>
                <w:color w:val="000000"/>
                <w:sz w:val="22"/>
                <w:szCs w:val="22"/>
              </w:rPr>
              <w:t xml:space="preserve"> </w:t>
            </w:r>
            <w:r w:rsidRPr="00AC58B0">
              <w:rPr>
                <w:rFonts w:ascii="Times New Roman" w:hAnsi="Times New Roman"/>
                <w:color w:val="000000"/>
                <w:sz w:val="22"/>
                <w:szCs w:val="22"/>
              </w:rPr>
              <w:t>5. Nelson, Philip Charles, Física Biológica Energia, Informação e Vida, Rio de Janeiro Guanabara Koogan, 2006.</w:t>
            </w:r>
          </w:p>
        </w:tc>
      </w:tr>
    </w:tbl>
    <w:p w:rsidR="00AC58B0" w:rsidRDefault="00AC58B0">
      <w:pPr>
        <w:spacing w:after="200" w:line="276" w:lineRule="auto"/>
        <w:rPr>
          <w:rFonts w:ascii="Times New Roman" w:hAnsi="Times New Roman"/>
        </w:rPr>
      </w:pPr>
      <w:r>
        <w:rPr>
          <w:rFonts w:ascii="Times New Roman" w:hAnsi="Times New Roman"/>
        </w:rPr>
        <w:br w:type="page"/>
      </w:r>
    </w:p>
    <w:p w:rsidR="0042057B" w:rsidRDefault="0042057B" w:rsidP="006C7134">
      <w:pPr>
        <w:rPr>
          <w:rFonts w:ascii="Times New Roman" w:hAnsi="Times New Roman"/>
        </w:rPr>
      </w:pPr>
    </w:p>
    <w:tbl>
      <w:tblPr>
        <w:tblW w:w="9086" w:type="dxa"/>
        <w:jc w:val="center"/>
        <w:tblLayout w:type="fixed"/>
        <w:tblLook w:val="0000"/>
      </w:tblPr>
      <w:tblGrid>
        <w:gridCol w:w="7"/>
        <w:gridCol w:w="1864"/>
        <w:gridCol w:w="1562"/>
        <w:gridCol w:w="534"/>
        <w:gridCol w:w="485"/>
        <w:gridCol w:w="540"/>
        <w:gridCol w:w="2817"/>
        <w:gridCol w:w="1277"/>
      </w:tblGrid>
      <w:tr w:rsidR="00AC58B0" w:rsidRPr="00985EA3" w:rsidTr="00AC58B0">
        <w:trPr>
          <w:trHeight w:val="440"/>
          <w:jc w:val="center"/>
        </w:trPr>
        <w:tc>
          <w:tcPr>
            <w:tcW w:w="9086" w:type="dxa"/>
            <w:gridSpan w:val="8"/>
            <w:tcBorders>
              <w:top w:val="single" w:sz="4" w:space="0" w:color="000000"/>
              <w:left w:val="single" w:sz="4" w:space="0" w:color="000000"/>
              <w:bottom w:val="single" w:sz="4" w:space="0" w:color="000000"/>
              <w:right w:val="single" w:sz="4" w:space="0" w:color="000000"/>
            </w:tcBorders>
          </w:tcPr>
          <w:p w:rsidR="00AC58B0" w:rsidRPr="00985EA3" w:rsidRDefault="00AC58B0"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00034CFF" w:rsidRPr="00E93A27">
              <w:rPr>
                <w:rFonts w:ascii="Times New Roman" w:hAnsi="Times New Roman"/>
                <w:color w:val="000000"/>
              </w:rPr>
              <w:t>FISIOLOGIA VEGETAL</w:t>
            </w:r>
          </w:p>
        </w:tc>
      </w:tr>
      <w:tr w:rsidR="00AC58B0" w:rsidRPr="00985EA3" w:rsidTr="00AC58B0">
        <w:tblPrEx>
          <w:tblLook w:val="04A0"/>
        </w:tblPrEx>
        <w:trPr>
          <w:trHeight w:val="232"/>
          <w:jc w:val="center"/>
        </w:trPr>
        <w:tc>
          <w:tcPr>
            <w:tcW w:w="3967" w:type="dxa"/>
            <w:gridSpan w:val="4"/>
            <w:tcBorders>
              <w:top w:val="single" w:sz="2" w:space="0" w:color="auto"/>
              <w:left w:val="single" w:sz="4" w:space="0" w:color="auto"/>
              <w:bottom w:val="single" w:sz="4" w:space="0" w:color="auto"/>
              <w:right w:val="single" w:sz="4" w:space="0" w:color="auto"/>
            </w:tcBorders>
            <w:hideMark/>
          </w:tcPr>
          <w:p w:rsidR="00AC58B0" w:rsidRPr="00985EA3" w:rsidRDefault="00AC58B0"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3</w:t>
            </w:r>
            <w:r w:rsidRPr="00985EA3">
              <w:rPr>
                <w:rFonts w:ascii="Times New Roman" w:hAnsi="Times New Roman"/>
              </w:rPr>
              <w:t>º</w:t>
            </w:r>
          </w:p>
        </w:tc>
        <w:tc>
          <w:tcPr>
            <w:tcW w:w="5119" w:type="dxa"/>
            <w:gridSpan w:val="4"/>
            <w:tcBorders>
              <w:top w:val="single" w:sz="2" w:space="0" w:color="auto"/>
              <w:left w:val="single" w:sz="4" w:space="0" w:color="auto"/>
              <w:bottom w:val="single" w:sz="4" w:space="0" w:color="auto"/>
              <w:right w:val="single" w:sz="4" w:space="0" w:color="auto"/>
            </w:tcBorders>
          </w:tcPr>
          <w:p w:rsidR="00AC58B0" w:rsidRPr="00985EA3" w:rsidRDefault="00AC58B0"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AC58B0" w:rsidRPr="00985EA3" w:rsidTr="00AC58B0">
        <w:tblPrEx>
          <w:tblLook w:val="04A0"/>
        </w:tblPrEx>
        <w:trPr>
          <w:jc w:val="center"/>
        </w:trPr>
        <w:tc>
          <w:tcPr>
            <w:tcW w:w="1871" w:type="dxa"/>
            <w:gridSpan w:val="2"/>
            <w:vMerge w:val="restart"/>
            <w:tcBorders>
              <w:top w:val="single" w:sz="4" w:space="0" w:color="auto"/>
              <w:left w:val="single" w:sz="4" w:space="0" w:color="auto"/>
              <w:right w:val="single" w:sz="4" w:space="0" w:color="auto"/>
            </w:tcBorders>
            <w:vAlign w:val="center"/>
            <w:hideMark/>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8" w:type="dxa"/>
            <w:gridSpan w:val="5"/>
            <w:tcBorders>
              <w:top w:val="single" w:sz="4" w:space="0" w:color="auto"/>
              <w:left w:val="single" w:sz="4" w:space="0" w:color="auto"/>
              <w:bottom w:val="single" w:sz="4" w:space="0" w:color="auto"/>
              <w:right w:val="single" w:sz="4" w:space="0" w:color="auto"/>
            </w:tcBorders>
            <w:vAlign w:val="center"/>
            <w:hideMark/>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r w:rsidR="0020649B">
              <w:rPr>
                <w:rFonts w:ascii="Times New Roman" w:hAnsi="Times New Roman"/>
              </w:rPr>
              <w:t>h</w:t>
            </w:r>
          </w:p>
        </w:tc>
        <w:tc>
          <w:tcPr>
            <w:tcW w:w="1277" w:type="dxa"/>
            <w:vMerge w:val="restart"/>
            <w:tcBorders>
              <w:top w:val="single" w:sz="4" w:space="0" w:color="auto"/>
              <w:left w:val="single" w:sz="4" w:space="0" w:color="auto"/>
              <w:bottom w:val="nil"/>
              <w:right w:val="single" w:sz="4" w:space="0" w:color="auto"/>
            </w:tcBorders>
            <w:vAlign w:val="center"/>
            <w:hideMark/>
          </w:tcPr>
          <w:p w:rsidR="00AC58B0" w:rsidRPr="00985EA3" w:rsidRDefault="00AC58B0"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AC58B0" w:rsidRPr="00985EA3" w:rsidTr="00AC58B0">
        <w:tblPrEx>
          <w:tblLook w:val="04A0"/>
        </w:tblPrEx>
        <w:trPr>
          <w:jc w:val="center"/>
        </w:trPr>
        <w:tc>
          <w:tcPr>
            <w:tcW w:w="1871" w:type="dxa"/>
            <w:gridSpan w:val="2"/>
            <w:vMerge/>
            <w:tcBorders>
              <w:left w:val="single" w:sz="4" w:space="0" w:color="auto"/>
              <w:bottom w:val="nil"/>
              <w:right w:val="single" w:sz="4" w:space="0" w:color="auto"/>
            </w:tcBorders>
            <w:vAlign w:val="center"/>
            <w:hideMark/>
          </w:tcPr>
          <w:p w:rsidR="00AC58B0" w:rsidRPr="00985EA3" w:rsidRDefault="00AC58B0"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Teórica</w:t>
            </w:r>
          </w:p>
          <w:p w:rsidR="00AC58B0" w:rsidRPr="00985EA3" w:rsidRDefault="00AC58B0" w:rsidP="007538EE">
            <w:pPr>
              <w:spacing w:line="276" w:lineRule="auto"/>
              <w:jc w:val="center"/>
              <w:rPr>
                <w:rFonts w:ascii="Times New Roman" w:hAnsi="Times New Roman"/>
              </w:rPr>
            </w:pPr>
            <w:r>
              <w:rPr>
                <w:rFonts w:ascii="Times New Roman" w:hAnsi="Times New Roman"/>
              </w:rPr>
              <w:t>60</w:t>
            </w:r>
            <w:r w:rsidR="0020649B">
              <w:rPr>
                <w:rFonts w:ascii="Times New Roman" w:hAnsi="Times New Roman"/>
              </w:rPr>
              <w:t>h</w:t>
            </w:r>
          </w:p>
        </w:tc>
        <w:tc>
          <w:tcPr>
            <w:tcW w:w="1559" w:type="dxa"/>
            <w:gridSpan w:val="3"/>
            <w:tcBorders>
              <w:top w:val="nil"/>
              <w:left w:val="single" w:sz="4" w:space="0" w:color="auto"/>
              <w:bottom w:val="nil"/>
              <w:right w:val="single" w:sz="4" w:space="0" w:color="auto"/>
            </w:tcBorders>
            <w:vAlign w:val="center"/>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Prática</w:t>
            </w:r>
          </w:p>
          <w:p w:rsidR="00AC58B0" w:rsidRPr="00985EA3" w:rsidRDefault="00AC58B0"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2817" w:type="dxa"/>
            <w:tcBorders>
              <w:top w:val="nil"/>
              <w:left w:val="single" w:sz="4" w:space="0" w:color="auto"/>
              <w:bottom w:val="nil"/>
              <w:right w:val="single" w:sz="4" w:space="0" w:color="auto"/>
            </w:tcBorders>
            <w:vAlign w:val="center"/>
          </w:tcPr>
          <w:p w:rsidR="00AC58B0" w:rsidRPr="00985EA3" w:rsidRDefault="00AC58B0" w:rsidP="007538EE">
            <w:pPr>
              <w:spacing w:line="276" w:lineRule="auto"/>
              <w:jc w:val="center"/>
              <w:rPr>
                <w:rFonts w:ascii="Times New Roman" w:hAnsi="Times New Roman"/>
              </w:rPr>
            </w:pPr>
            <w:r w:rsidRPr="00985EA3">
              <w:rPr>
                <w:rFonts w:ascii="Times New Roman" w:hAnsi="Times New Roman"/>
                <w:b/>
              </w:rPr>
              <w:t>EAD-semipresencial</w:t>
            </w:r>
          </w:p>
          <w:p w:rsidR="00AC58B0" w:rsidRPr="00985EA3" w:rsidRDefault="00AC58B0" w:rsidP="007538EE">
            <w:pPr>
              <w:spacing w:line="276" w:lineRule="auto"/>
              <w:jc w:val="center"/>
              <w:rPr>
                <w:rFonts w:ascii="Times New Roman" w:hAnsi="Times New Roman"/>
              </w:rPr>
            </w:pPr>
            <w:r>
              <w:rPr>
                <w:rFonts w:ascii="Times New Roman" w:hAnsi="Times New Roman"/>
              </w:rPr>
              <w:t>0</w:t>
            </w:r>
            <w:r w:rsidR="0020649B">
              <w:rPr>
                <w:rFonts w:ascii="Times New Roman" w:hAnsi="Times New Roman"/>
              </w:rPr>
              <w:t>h</w:t>
            </w:r>
          </w:p>
        </w:tc>
        <w:tc>
          <w:tcPr>
            <w:tcW w:w="1277" w:type="dxa"/>
            <w:vMerge/>
            <w:tcBorders>
              <w:top w:val="single" w:sz="4" w:space="0" w:color="auto"/>
              <w:left w:val="single" w:sz="4" w:space="0" w:color="auto"/>
              <w:bottom w:val="nil"/>
              <w:right w:val="single" w:sz="4" w:space="0" w:color="auto"/>
            </w:tcBorders>
            <w:vAlign w:val="center"/>
            <w:hideMark/>
          </w:tcPr>
          <w:p w:rsidR="00AC58B0" w:rsidRPr="00985EA3" w:rsidRDefault="00AC58B0" w:rsidP="007538EE">
            <w:pPr>
              <w:spacing w:line="276" w:lineRule="auto"/>
              <w:rPr>
                <w:rFonts w:ascii="Times New Roman" w:hAnsi="Times New Roman"/>
                <w:b/>
              </w:rPr>
            </w:pPr>
          </w:p>
        </w:tc>
      </w:tr>
      <w:tr w:rsidR="00AC58B0" w:rsidRPr="00985EA3" w:rsidTr="00AC58B0">
        <w:tblPrEx>
          <w:tblLook w:val="04A0"/>
        </w:tblPrEx>
        <w:trPr>
          <w:jc w:val="center"/>
        </w:trPr>
        <w:tc>
          <w:tcPr>
            <w:tcW w:w="9086" w:type="dxa"/>
            <w:gridSpan w:val="8"/>
            <w:tcBorders>
              <w:top w:val="single" w:sz="4" w:space="0" w:color="auto"/>
              <w:left w:val="single" w:sz="4" w:space="0" w:color="auto"/>
              <w:bottom w:val="single" w:sz="4" w:space="0" w:color="auto"/>
              <w:right w:val="single" w:sz="4" w:space="0" w:color="auto"/>
            </w:tcBorders>
            <w:hideMark/>
          </w:tcPr>
          <w:p w:rsidR="00AC58B0" w:rsidRPr="00985EA3" w:rsidRDefault="00AC58B0" w:rsidP="007538EE">
            <w:pPr>
              <w:spacing w:after="0" w:line="276" w:lineRule="auto"/>
              <w:rPr>
                <w:rFonts w:ascii="Times New Roman" w:hAnsi="Times New Roman"/>
                <w:b/>
              </w:rPr>
            </w:pPr>
            <w:r w:rsidRPr="00985EA3">
              <w:rPr>
                <w:rFonts w:ascii="Times New Roman" w:hAnsi="Times New Roman"/>
                <w:b/>
              </w:rPr>
              <w:t xml:space="preserve">Pré-requisito: </w:t>
            </w:r>
            <w:r w:rsidRPr="008269B9">
              <w:rPr>
                <w:rFonts w:ascii="Times New Roman" w:hAnsi="Times New Roman"/>
              </w:rPr>
              <w:t>Química Orgânica A</w:t>
            </w:r>
          </w:p>
        </w:tc>
      </w:tr>
      <w:tr w:rsidR="00AC58B0" w:rsidRPr="00985EA3" w:rsidTr="00AC58B0">
        <w:tblPrEx>
          <w:tblLook w:val="04A0"/>
        </w:tblPrEx>
        <w:trPr>
          <w:trHeight w:val="294"/>
          <w:jc w:val="center"/>
        </w:trPr>
        <w:tc>
          <w:tcPr>
            <w:tcW w:w="4452" w:type="dxa"/>
            <w:gridSpan w:val="5"/>
            <w:tcBorders>
              <w:left w:val="single" w:sz="4" w:space="0" w:color="auto"/>
              <w:bottom w:val="single" w:sz="4" w:space="0" w:color="auto"/>
              <w:right w:val="nil"/>
            </w:tcBorders>
            <w:shd w:val="clear" w:color="auto" w:fill="auto"/>
            <w:hideMark/>
          </w:tcPr>
          <w:p w:rsidR="00AC58B0" w:rsidRPr="00985EA3" w:rsidRDefault="00AC58B0" w:rsidP="007538EE">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34" w:type="dxa"/>
            <w:gridSpan w:val="3"/>
            <w:tcBorders>
              <w:left w:val="nil"/>
              <w:bottom w:val="single" w:sz="4" w:space="0" w:color="auto"/>
              <w:right w:val="single" w:sz="4" w:space="0" w:color="auto"/>
            </w:tcBorders>
            <w:hideMark/>
          </w:tcPr>
          <w:p w:rsidR="00AC58B0" w:rsidRPr="00985EA3" w:rsidRDefault="00AC58B0" w:rsidP="007538EE">
            <w:pPr>
              <w:spacing w:after="0" w:line="276" w:lineRule="auto"/>
              <w:rPr>
                <w:rFonts w:ascii="Times New Roman" w:hAnsi="Times New Roman"/>
              </w:rPr>
            </w:pPr>
          </w:p>
        </w:tc>
      </w:tr>
      <w:tr w:rsidR="00AC58B0" w:rsidRPr="00985EA3" w:rsidTr="00AC58B0">
        <w:tblPrEx>
          <w:tblLook w:val="04A0"/>
        </w:tblPrEx>
        <w:trPr>
          <w:trHeight w:val="256"/>
          <w:jc w:val="center"/>
        </w:trPr>
        <w:tc>
          <w:tcPr>
            <w:tcW w:w="4452" w:type="dxa"/>
            <w:gridSpan w:val="5"/>
            <w:tcBorders>
              <w:left w:val="single" w:sz="4" w:space="0" w:color="auto"/>
              <w:bottom w:val="single" w:sz="4" w:space="0" w:color="auto"/>
              <w:right w:val="nil"/>
            </w:tcBorders>
            <w:hideMark/>
          </w:tcPr>
          <w:p w:rsidR="00AC58B0" w:rsidRPr="00985EA3" w:rsidRDefault="00AC58B0" w:rsidP="007538EE">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w:t>
            </w:r>
            <w:r w:rsidR="00034CFF" w:rsidRPr="00E93A27">
              <w:rPr>
                <w:rFonts w:ascii="Times New Roman" w:hAnsi="Times New Roman"/>
                <w:color w:val="000000"/>
              </w:rPr>
              <w:t>Bioquímica I</w:t>
            </w:r>
          </w:p>
        </w:tc>
        <w:tc>
          <w:tcPr>
            <w:tcW w:w="4634" w:type="dxa"/>
            <w:gridSpan w:val="3"/>
            <w:tcBorders>
              <w:left w:val="nil"/>
              <w:right w:val="single" w:sz="4" w:space="0" w:color="auto"/>
            </w:tcBorders>
            <w:hideMark/>
          </w:tcPr>
          <w:p w:rsidR="00AC58B0" w:rsidRPr="00985EA3" w:rsidRDefault="00AC58B0" w:rsidP="007538EE">
            <w:pPr>
              <w:spacing w:after="0" w:line="276" w:lineRule="auto"/>
              <w:ind w:left="-100"/>
              <w:rPr>
                <w:rFonts w:ascii="Times New Roman" w:hAnsi="Times New Roman"/>
              </w:rPr>
            </w:pPr>
          </w:p>
        </w:tc>
      </w:tr>
      <w:tr w:rsidR="00E93A27" w:rsidRPr="00E93A27" w:rsidTr="00034CFF">
        <w:trPr>
          <w:gridBefore w:val="1"/>
          <w:wBefore w:w="7" w:type="dxa"/>
          <w:trHeight w:val="1060"/>
          <w:jc w:val="center"/>
        </w:trPr>
        <w:tc>
          <w:tcPr>
            <w:tcW w:w="9079" w:type="dxa"/>
            <w:gridSpan w:val="7"/>
            <w:tcBorders>
              <w:top w:val="single" w:sz="4" w:space="0" w:color="000000"/>
              <w:left w:val="single" w:sz="4" w:space="0" w:color="000000"/>
              <w:right w:val="single" w:sz="4" w:space="0" w:color="000000"/>
            </w:tcBorders>
          </w:tcPr>
          <w:p w:rsidR="00E93A27" w:rsidRPr="00E93A27" w:rsidRDefault="00E93A27" w:rsidP="007538EE">
            <w:pPr>
              <w:pBdr>
                <w:top w:val="nil"/>
                <w:left w:val="nil"/>
                <w:bottom w:val="nil"/>
                <w:right w:val="nil"/>
                <w:between w:val="nil"/>
              </w:pBdr>
              <w:spacing w:after="0" w:line="276" w:lineRule="auto"/>
              <w:ind w:hanging="2"/>
              <w:jc w:val="both"/>
              <w:rPr>
                <w:rFonts w:ascii="Times New Roman" w:hAnsi="Times New Roman"/>
                <w:color w:val="000000"/>
              </w:rPr>
            </w:pPr>
            <w:r w:rsidRPr="00E93A27">
              <w:rPr>
                <w:rFonts w:ascii="Times New Roman" w:hAnsi="Times New Roman"/>
                <w:b/>
                <w:color w:val="000000"/>
              </w:rPr>
              <w:t xml:space="preserve">EMENTA: </w:t>
            </w:r>
            <w:r w:rsidRPr="00E93A27">
              <w:rPr>
                <w:rFonts w:ascii="Times New Roman" w:hAnsi="Times New Roman"/>
                <w:color w:val="000000"/>
              </w:rPr>
              <w:t>A célula vegetal. Respiração. A relação água-solo-ar-planta a absorção e perda de água; a fotossíntese. Nutrição mineral. Translocação. Fisiologia do crescimento. Fisiologia da reprodução.</w:t>
            </w:r>
          </w:p>
        </w:tc>
      </w:tr>
      <w:tr w:rsidR="0020649B" w:rsidRPr="00E93A27" w:rsidTr="00034CFF">
        <w:trPr>
          <w:gridBefore w:val="1"/>
          <w:wBefore w:w="7" w:type="dxa"/>
          <w:trHeight w:val="260"/>
          <w:jc w:val="center"/>
        </w:trPr>
        <w:tc>
          <w:tcPr>
            <w:tcW w:w="9079" w:type="dxa"/>
            <w:gridSpan w:val="7"/>
            <w:tcBorders>
              <w:top w:val="single" w:sz="4" w:space="0" w:color="000000"/>
              <w:left w:val="single" w:sz="4" w:space="0" w:color="000000"/>
              <w:bottom w:val="single" w:sz="4" w:space="0" w:color="000000"/>
              <w:right w:val="single" w:sz="4" w:space="0" w:color="000000"/>
            </w:tcBorders>
          </w:tcPr>
          <w:p w:rsid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b/>
                <w:color w:val="000000"/>
              </w:rPr>
              <w:t>CONTEÚDO PROGRAMÁTICO:</w:t>
            </w:r>
            <w:r>
              <w:rPr>
                <w:rFonts w:ascii="Times New Roman" w:hAnsi="Times New Roman"/>
                <w:color w:val="000000"/>
              </w:rPr>
              <w:t xml:space="preserve"> </w:t>
            </w:r>
          </w:p>
          <w:p w:rsid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color w:val="000000"/>
              </w:rPr>
              <w:t xml:space="preserve">Fotossíntese </w:t>
            </w:r>
          </w:p>
          <w:p w:rsid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color w:val="000000"/>
              </w:rPr>
              <w:t xml:space="preserve">Respiração </w:t>
            </w:r>
          </w:p>
          <w:p w:rsid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color w:val="000000"/>
              </w:rPr>
              <w:t xml:space="preserve">Balanço hídrico das plantas </w:t>
            </w:r>
          </w:p>
          <w:p w:rsid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color w:val="000000"/>
              </w:rPr>
              <w:t xml:space="preserve">Translocação no Floema </w:t>
            </w:r>
          </w:p>
          <w:p w:rsid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color w:val="000000"/>
              </w:rPr>
              <w:t xml:space="preserve">Assimilação de nutrientes minerais </w:t>
            </w:r>
          </w:p>
          <w:p w:rsidR="0020649B" w:rsidRPr="00E93A27"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color w:val="000000"/>
              </w:rPr>
              <w:t xml:space="preserve">Crescimento e Desenvolvimento </w:t>
            </w:r>
          </w:p>
        </w:tc>
      </w:tr>
      <w:tr w:rsidR="0020649B" w:rsidRPr="00E93A27" w:rsidTr="00034CFF">
        <w:trPr>
          <w:gridBefore w:val="1"/>
          <w:wBefore w:w="7" w:type="dxa"/>
          <w:jc w:val="center"/>
        </w:trPr>
        <w:tc>
          <w:tcPr>
            <w:tcW w:w="9079" w:type="dxa"/>
            <w:gridSpan w:val="7"/>
            <w:tcBorders>
              <w:top w:val="single" w:sz="4" w:space="0" w:color="000000"/>
              <w:left w:val="single" w:sz="4" w:space="0" w:color="000000"/>
              <w:bottom w:val="single" w:sz="4" w:space="0" w:color="000000"/>
              <w:right w:val="single" w:sz="4" w:space="0" w:color="000000"/>
            </w:tcBorders>
          </w:tcPr>
          <w:p w:rsidR="0020649B" w:rsidRP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b/>
                <w:color w:val="000000"/>
              </w:rPr>
              <w:t>BIBLIOGRAFIA BÁSICA:</w:t>
            </w:r>
            <w:r w:rsidRPr="00E93A27">
              <w:rPr>
                <w:rFonts w:ascii="Times New Roman" w:hAnsi="Times New Roman"/>
                <w:color w:val="000000"/>
              </w:rPr>
              <w:t xml:space="preserve"> </w:t>
            </w:r>
            <w:r w:rsidRPr="00325535">
              <w:rPr>
                <w:rFonts w:ascii="Times New Roman" w:hAnsi="Times New Roman"/>
                <w:color w:val="000000"/>
                <w:sz w:val="22"/>
                <w:szCs w:val="22"/>
              </w:rPr>
              <w:t xml:space="preserve">Castro, P.R.C; Kluge, R.A.; Peres, L.E., Manual De Fisiologia Vegetal Teoria E Prática, Agronômica Ceres, Piracicaba Sp 2005. </w:t>
            </w:r>
          </w:p>
          <w:p w:rsidR="00325535" w:rsidRP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325535">
              <w:rPr>
                <w:rFonts w:ascii="Times New Roman" w:hAnsi="Times New Roman"/>
                <w:color w:val="000000"/>
                <w:sz w:val="22"/>
                <w:szCs w:val="22"/>
              </w:rPr>
              <w:t xml:space="preserve">Raven, P.H; Evert, R.F.; Eichhorn, S.E., Biologia Vegetal, Guanabara Koogan, 7 Ed Rio De Janeiro 2007. Xxii 830 P </w:t>
            </w:r>
          </w:p>
          <w:p w:rsidR="0020649B" w:rsidRPr="00E93A27" w:rsidRDefault="0020649B" w:rsidP="00325535">
            <w:pPr>
              <w:pBdr>
                <w:top w:val="nil"/>
                <w:left w:val="nil"/>
                <w:bottom w:val="nil"/>
                <w:right w:val="nil"/>
                <w:between w:val="nil"/>
              </w:pBdr>
              <w:spacing w:after="0"/>
              <w:ind w:hanging="2"/>
              <w:jc w:val="both"/>
              <w:rPr>
                <w:rFonts w:ascii="Times New Roman" w:hAnsi="Times New Roman"/>
                <w:color w:val="000000"/>
              </w:rPr>
            </w:pPr>
            <w:r w:rsidRPr="00325535">
              <w:rPr>
                <w:rFonts w:ascii="Times New Roman" w:hAnsi="Times New Roman"/>
                <w:color w:val="000000"/>
                <w:sz w:val="22"/>
                <w:szCs w:val="22"/>
              </w:rPr>
              <w:t>Taiz, L. E Zeiger, E, Fisiologia Vegetal., Ed Artmed, 3º Edição 2004</w:t>
            </w:r>
          </w:p>
        </w:tc>
      </w:tr>
      <w:tr w:rsidR="0020649B" w:rsidRPr="00E93A27" w:rsidTr="00034CFF">
        <w:trPr>
          <w:gridBefore w:val="1"/>
          <w:wBefore w:w="7" w:type="dxa"/>
          <w:jc w:val="center"/>
        </w:trPr>
        <w:tc>
          <w:tcPr>
            <w:tcW w:w="9079" w:type="dxa"/>
            <w:gridSpan w:val="7"/>
            <w:tcBorders>
              <w:top w:val="single" w:sz="4" w:space="0" w:color="000000"/>
              <w:left w:val="single" w:sz="4" w:space="0" w:color="000000"/>
              <w:bottom w:val="single" w:sz="4" w:space="0" w:color="000000"/>
              <w:right w:val="single" w:sz="4" w:space="0" w:color="000000"/>
            </w:tcBorders>
          </w:tcPr>
          <w:p w:rsidR="0020649B" w:rsidRP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E93A27">
              <w:rPr>
                <w:rFonts w:ascii="Times New Roman" w:hAnsi="Times New Roman"/>
                <w:b/>
                <w:color w:val="000000"/>
              </w:rPr>
              <w:t xml:space="preserve">BIBLIOGRAFIA COMPLEMENTAR: </w:t>
            </w:r>
            <w:r w:rsidRPr="00325535">
              <w:rPr>
                <w:rFonts w:ascii="Times New Roman" w:hAnsi="Times New Roman"/>
                <w:color w:val="000000"/>
                <w:sz w:val="22"/>
                <w:szCs w:val="22"/>
              </w:rPr>
              <w:t xml:space="preserve">Appezzato-da-Glória, B. e Carmello-Guerreiro, S. M. Anatomia Vegetal. 1º Edição. Ed. UFV, 2003. Floss, E.L. Fisiologia da plantas cultivadas o estudo que está por trás do que se vê. Ed. UPV, Passo Fundo - RS. 2004, 536 p. </w:t>
            </w:r>
          </w:p>
          <w:p w:rsidR="0020649B" w:rsidRPr="00325535" w:rsidRDefault="0020649B" w:rsidP="00325535">
            <w:pPr>
              <w:pBdr>
                <w:top w:val="nil"/>
                <w:left w:val="nil"/>
                <w:bottom w:val="nil"/>
                <w:right w:val="nil"/>
                <w:between w:val="nil"/>
              </w:pBdr>
              <w:spacing w:after="0"/>
              <w:ind w:hanging="2"/>
              <w:jc w:val="both"/>
              <w:rPr>
                <w:rFonts w:ascii="Times New Roman" w:hAnsi="Times New Roman"/>
                <w:color w:val="000000"/>
              </w:rPr>
            </w:pPr>
            <w:r w:rsidRPr="00325535">
              <w:rPr>
                <w:rFonts w:ascii="Times New Roman" w:hAnsi="Times New Roman"/>
                <w:color w:val="000000"/>
                <w:sz w:val="22"/>
                <w:szCs w:val="22"/>
              </w:rPr>
              <w:t xml:space="preserve">Kerbauy, G.B. Fisiologia Vegetal. Ed. Guanabara Koogan. Rio de Janeiro - RJ. 2004. 452 p. </w:t>
            </w:r>
          </w:p>
          <w:p w:rsidR="0020649B" w:rsidRPr="00E93A27" w:rsidRDefault="0020649B" w:rsidP="00325535">
            <w:pPr>
              <w:pBdr>
                <w:top w:val="nil"/>
                <w:left w:val="nil"/>
                <w:bottom w:val="nil"/>
                <w:right w:val="nil"/>
                <w:between w:val="nil"/>
              </w:pBdr>
              <w:spacing w:after="0"/>
              <w:ind w:hanging="2"/>
              <w:jc w:val="both"/>
              <w:rPr>
                <w:rFonts w:ascii="Times New Roman" w:hAnsi="Times New Roman"/>
                <w:color w:val="000000"/>
              </w:rPr>
            </w:pPr>
            <w:r w:rsidRPr="00325535">
              <w:rPr>
                <w:rFonts w:ascii="Times New Roman" w:hAnsi="Times New Roman"/>
                <w:color w:val="000000"/>
                <w:sz w:val="22"/>
                <w:szCs w:val="22"/>
              </w:rPr>
              <w:t>Willadino, L.; Falcão, T.M.M.A.; Câmara. T.R. Manual de Fisiologia Vegetal e Genética Fisiológica. Ed. UFRPE, Recife - PE.1997. 91 p. Roberto Ferreira de Novais, Víctor Hugo Alvarez V., Nairam Félix de Barros, Renildes Lúcio F. Fontes, Reinaldo Bertola Cantarutti e Julio Cesar Lima Neves. Fertilidade do Solo. Sociedade Brasileira de Ciencia do Solo. 1 Edição. 2007.</w:t>
            </w:r>
          </w:p>
        </w:tc>
      </w:tr>
    </w:tbl>
    <w:p w:rsidR="007538EE" w:rsidRDefault="007538EE">
      <w:pPr>
        <w:spacing w:after="200" w:line="276" w:lineRule="auto"/>
        <w:rPr>
          <w:rFonts w:ascii="Times New Roman" w:hAnsi="Times New Roman"/>
        </w:rPr>
      </w:pPr>
      <w:r>
        <w:rPr>
          <w:rFonts w:ascii="Times New Roman" w:hAnsi="Times New Roman"/>
        </w:rPr>
        <w:br w:type="page"/>
      </w:r>
    </w:p>
    <w:p w:rsidR="00AC21C4" w:rsidRDefault="00AC21C4" w:rsidP="006C7134">
      <w:pPr>
        <w:rPr>
          <w:rFonts w:ascii="Times New Roman" w:hAnsi="Times New Roman"/>
        </w:rPr>
      </w:pPr>
    </w:p>
    <w:tbl>
      <w:tblPr>
        <w:tblW w:w="9086" w:type="dxa"/>
        <w:jc w:val="center"/>
        <w:tblLayout w:type="fixed"/>
        <w:tblLook w:val="0000"/>
      </w:tblPr>
      <w:tblGrid>
        <w:gridCol w:w="7"/>
        <w:gridCol w:w="1864"/>
        <w:gridCol w:w="1562"/>
        <w:gridCol w:w="534"/>
        <w:gridCol w:w="485"/>
        <w:gridCol w:w="540"/>
        <w:gridCol w:w="2817"/>
        <w:gridCol w:w="1270"/>
        <w:gridCol w:w="7"/>
      </w:tblGrid>
      <w:tr w:rsidR="007538EE" w:rsidRPr="00985EA3" w:rsidTr="007538EE">
        <w:trPr>
          <w:trHeight w:val="440"/>
          <w:jc w:val="center"/>
        </w:trPr>
        <w:tc>
          <w:tcPr>
            <w:tcW w:w="9086" w:type="dxa"/>
            <w:gridSpan w:val="9"/>
            <w:tcBorders>
              <w:top w:val="single" w:sz="4" w:space="0" w:color="000000"/>
              <w:left w:val="single" w:sz="4" w:space="0" w:color="000000"/>
              <w:bottom w:val="single" w:sz="4" w:space="0" w:color="000000"/>
              <w:right w:val="single" w:sz="4" w:space="0" w:color="000000"/>
            </w:tcBorders>
          </w:tcPr>
          <w:p w:rsidR="007538EE" w:rsidRPr="00985EA3" w:rsidRDefault="007538EE"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EA4572">
              <w:rPr>
                <w:rFonts w:ascii="Times New Roman" w:hAnsi="Times New Roman"/>
                <w:color w:val="000000"/>
              </w:rPr>
              <w:t>SISTEMÁTICA DE FANERÓGAMAS</w:t>
            </w:r>
          </w:p>
        </w:tc>
      </w:tr>
      <w:tr w:rsidR="007538EE" w:rsidRPr="00985EA3" w:rsidTr="007538EE">
        <w:tblPrEx>
          <w:tblLook w:val="04A0"/>
        </w:tblPrEx>
        <w:trPr>
          <w:trHeight w:val="232"/>
          <w:jc w:val="center"/>
        </w:trPr>
        <w:tc>
          <w:tcPr>
            <w:tcW w:w="3967" w:type="dxa"/>
            <w:gridSpan w:val="4"/>
            <w:tcBorders>
              <w:top w:val="single" w:sz="2" w:space="0" w:color="auto"/>
              <w:left w:val="single" w:sz="4" w:space="0" w:color="auto"/>
              <w:bottom w:val="single" w:sz="4" w:space="0" w:color="auto"/>
              <w:right w:val="single" w:sz="4" w:space="0" w:color="auto"/>
            </w:tcBorders>
            <w:hideMark/>
          </w:tcPr>
          <w:p w:rsidR="007538EE" w:rsidRPr="00985EA3" w:rsidRDefault="007538EE"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3</w:t>
            </w:r>
            <w:r w:rsidRPr="00985EA3">
              <w:rPr>
                <w:rFonts w:ascii="Times New Roman" w:hAnsi="Times New Roman"/>
              </w:rPr>
              <w:t>º</w:t>
            </w:r>
          </w:p>
        </w:tc>
        <w:tc>
          <w:tcPr>
            <w:tcW w:w="5119" w:type="dxa"/>
            <w:gridSpan w:val="5"/>
            <w:tcBorders>
              <w:top w:val="single" w:sz="2" w:space="0" w:color="auto"/>
              <w:left w:val="single" w:sz="4" w:space="0" w:color="auto"/>
              <w:bottom w:val="single" w:sz="4" w:space="0" w:color="auto"/>
              <w:right w:val="single" w:sz="4" w:space="0" w:color="auto"/>
            </w:tcBorders>
          </w:tcPr>
          <w:p w:rsidR="007538EE" w:rsidRPr="00985EA3" w:rsidRDefault="007538EE"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7538EE" w:rsidRPr="00985EA3" w:rsidTr="007538EE">
        <w:tblPrEx>
          <w:tblLook w:val="04A0"/>
        </w:tblPrEx>
        <w:trPr>
          <w:jc w:val="center"/>
        </w:trPr>
        <w:tc>
          <w:tcPr>
            <w:tcW w:w="1871" w:type="dxa"/>
            <w:gridSpan w:val="2"/>
            <w:vMerge w:val="restart"/>
            <w:tcBorders>
              <w:top w:val="single" w:sz="4" w:space="0" w:color="auto"/>
              <w:left w:val="single" w:sz="4" w:space="0" w:color="auto"/>
              <w:right w:val="single" w:sz="4" w:space="0" w:color="auto"/>
            </w:tcBorders>
            <w:vAlign w:val="center"/>
            <w:hideMark/>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8" w:type="dxa"/>
            <w:gridSpan w:val="5"/>
            <w:tcBorders>
              <w:top w:val="single" w:sz="4" w:space="0" w:color="auto"/>
              <w:left w:val="single" w:sz="4" w:space="0" w:color="auto"/>
              <w:bottom w:val="single" w:sz="4" w:space="0" w:color="auto"/>
              <w:right w:val="single" w:sz="4" w:space="0" w:color="auto"/>
            </w:tcBorders>
            <w:vAlign w:val="center"/>
            <w:hideMark/>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277" w:type="dxa"/>
            <w:gridSpan w:val="2"/>
            <w:vMerge w:val="restart"/>
            <w:tcBorders>
              <w:top w:val="single" w:sz="4" w:space="0" w:color="auto"/>
              <w:left w:val="single" w:sz="4" w:space="0" w:color="auto"/>
              <w:bottom w:val="nil"/>
              <w:right w:val="single" w:sz="4" w:space="0" w:color="auto"/>
            </w:tcBorders>
            <w:vAlign w:val="center"/>
            <w:hideMark/>
          </w:tcPr>
          <w:p w:rsidR="007538EE" w:rsidRPr="00985EA3" w:rsidRDefault="007538EE"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538EE" w:rsidRPr="00985EA3" w:rsidTr="007538EE">
        <w:tblPrEx>
          <w:tblLook w:val="04A0"/>
        </w:tblPrEx>
        <w:trPr>
          <w:jc w:val="center"/>
        </w:trPr>
        <w:tc>
          <w:tcPr>
            <w:tcW w:w="1871" w:type="dxa"/>
            <w:gridSpan w:val="2"/>
            <w:vMerge/>
            <w:tcBorders>
              <w:left w:val="single" w:sz="4" w:space="0" w:color="auto"/>
              <w:bottom w:val="nil"/>
              <w:right w:val="single" w:sz="4" w:space="0" w:color="auto"/>
            </w:tcBorders>
            <w:vAlign w:val="center"/>
            <w:hideMark/>
          </w:tcPr>
          <w:p w:rsidR="007538EE" w:rsidRPr="00985EA3" w:rsidRDefault="007538EE"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Teórica</w:t>
            </w:r>
          </w:p>
          <w:p w:rsidR="007538EE" w:rsidRPr="00985EA3" w:rsidRDefault="007538EE" w:rsidP="007538EE">
            <w:pPr>
              <w:spacing w:line="276" w:lineRule="auto"/>
              <w:jc w:val="center"/>
              <w:rPr>
                <w:rFonts w:ascii="Times New Roman" w:hAnsi="Times New Roman"/>
              </w:rPr>
            </w:pPr>
            <w:r>
              <w:rPr>
                <w:rFonts w:ascii="Times New Roman" w:hAnsi="Times New Roman"/>
              </w:rPr>
              <w:t>30</w:t>
            </w:r>
          </w:p>
        </w:tc>
        <w:tc>
          <w:tcPr>
            <w:tcW w:w="1559" w:type="dxa"/>
            <w:gridSpan w:val="3"/>
            <w:tcBorders>
              <w:top w:val="nil"/>
              <w:left w:val="single" w:sz="4" w:space="0" w:color="auto"/>
              <w:bottom w:val="nil"/>
              <w:right w:val="single" w:sz="4" w:space="0" w:color="auto"/>
            </w:tcBorders>
            <w:vAlign w:val="center"/>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Prática</w:t>
            </w:r>
          </w:p>
          <w:p w:rsidR="007538EE" w:rsidRPr="00985EA3" w:rsidRDefault="007538EE" w:rsidP="007538EE">
            <w:pPr>
              <w:spacing w:line="276" w:lineRule="auto"/>
              <w:jc w:val="center"/>
              <w:rPr>
                <w:rFonts w:ascii="Times New Roman" w:hAnsi="Times New Roman"/>
              </w:rPr>
            </w:pPr>
            <w:r>
              <w:rPr>
                <w:rFonts w:ascii="Times New Roman" w:hAnsi="Times New Roman"/>
              </w:rPr>
              <w:t>30</w:t>
            </w:r>
          </w:p>
        </w:tc>
        <w:tc>
          <w:tcPr>
            <w:tcW w:w="2817" w:type="dxa"/>
            <w:tcBorders>
              <w:top w:val="nil"/>
              <w:left w:val="single" w:sz="4" w:space="0" w:color="auto"/>
              <w:bottom w:val="nil"/>
              <w:right w:val="single" w:sz="4" w:space="0" w:color="auto"/>
            </w:tcBorders>
            <w:vAlign w:val="center"/>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EAD-semipresencial</w:t>
            </w:r>
          </w:p>
          <w:p w:rsidR="007538EE" w:rsidRPr="00985EA3" w:rsidRDefault="007538EE" w:rsidP="007538EE">
            <w:pPr>
              <w:spacing w:line="276" w:lineRule="auto"/>
              <w:jc w:val="center"/>
              <w:rPr>
                <w:rFonts w:ascii="Times New Roman" w:hAnsi="Times New Roman"/>
              </w:rPr>
            </w:pPr>
            <w:r>
              <w:rPr>
                <w:rFonts w:ascii="Times New Roman" w:hAnsi="Times New Roman"/>
              </w:rPr>
              <w:t>0</w:t>
            </w:r>
          </w:p>
        </w:tc>
        <w:tc>
          <w:tcPr>
            <w:tcW w:w="1277" w:type="dxa"/>
            <w:gridSpan w:val="2"/>
            <w:vMerge/>
            <w:tcBorders>
              <w:top w:val="single" w:sz="4" w:space="0" w:color="auto"/>
              <w:left w:val="single" w:sz="4" w:space="0" w:color="auto"/>
              <w:bottom w:val="nil"/>
              <w:right w:val="single" w:sz="4" w:space="0" w:color="auto"/>
            </w:tcBorders>
            <w:vAlign w:val="center"/>
            <w:hideMark/>
          </w:tcPr>
          <w:p w:rsidR="007538EE" w:rsidRPr="00985EA3" w:rsidRDefault="007538EE" w:rsidP="007538EE">
            <w:pPr>
              <w:spacing w:line="276" w:lineRule="auto"/>
              <w:rPr>
                <w:rFonts w:ascii="Times New Roman" w:hAnsi="Times New Roman"/>
                <w:b/>
              </w:rPr>
            </w:pPr>
          </w:p>
        </w:tc>
      </w:tr>
      <w:tr w:rsidR="007538EE" w:rsidRPr="00985EA3" w:rsidTr="007538EE">
        <w:tblPrEx>
          <w:tblLook w:val="04A0"/>
        </w:tblPrEx>
        <w:trPr>
          <w:jc w:val="center"/>
        </w:trPr>
        <w:tc>
          <w:tcPr>
            <w:tcW w:w="9086" w:type="dxa"/>
            <w:gridSpan w:val="9"/>
            <w:tcBorders>
              <w:top w:val="single" w:sz="4" w:space="0" w:color="auto"/>
              <w:left w:val="single" w:sz="4" w:space="0" w:color="auto"/>
              <w:bottom w:val="single" w:sz="4" w:space="0" w:color="auto"/>
              <w:right w:val="single" w:sz="4" w:space="0" w:color="auto"/>
            </w:tcBorders>
            <w:hideMark/>
          </w:tcPr>
          <w:p w:rsidR="007538EE" w:rsidRPr="00985EA3" w:rsidRDefault="007538EE" w:rsidP="007538EE">
            <w:pPr>
              <w:spacing w:after="0" w:line="276" w:lineRule="auto"/>
              <w:rPr>
                <w:rFonts w:ascii="Times New Roman" w:hAnsi="Times New Roman"/>
                <w:b/>
              </w:rPr>
            </w:pPr>
            <w:r w:rsidRPr="00985EA3">
              <w:rPr>
                <w:rFonts w:ascii="Times New Roman" w:hAnsi="Times New Roman"/>
                <w:b/>
              </w:rPr>
              <w:t xml:space="preserve">Pré-requisito: </w:t>
            </w:r>
            <w:r w:rsidRPr="00EA4572">
              <w:rPr>
                <w:rFonts w:ascii="Times New Roman" w:hAnsi="Times New Roman"/>
                <w:color w:val="000000"/>
              </w:rPr>
              <w:t>Morfologia de Fanerógamos</w:t>
            </w:r>
          </w:p>
        </w:tc>
      </w:tr>
      <w:tr w:rsidR="007538EE" w:rsidRPr="00985EA3" w:rsidTr="007538EE">
        <w:tblPrEx>
          <w:tblLook w:val="04A0"/>
        </w:tblPrEx>
        <w:trPr>
          <w:trHeight w:val="294"/>
          <w:jc w:val="center"/>
        </w:trPr>
        <w:tc>
          <w:tcPr>
            <w:tcW w:w="4452" w:type="dxa"/>
            <w:gridSpan w:val="5"/>
            <w:tcBorders>
              <w:left w:val="single" w:sz="4" w:space="0" w:color="auto"/>
              <w:bottom w:val="single" w:sz="4" w:space="0" w:color="auto"/>
              <w:right w:val="nil"/>
            </w:tcBorders>
            <w:shd w:val="clear" w:color="auto" w:fill="auto"/>
            <w:hideMark/>
          </w:tcPr>
          <w:p w:rsidR="007538EE" w:rsidRPr="00985EA3" w:rsidRDefault="007538EE" w:rsidP="007538EE">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34" w:type="dxa"/>
            <w:gridSpan w:val="4"/>
            <w:tcBorders>
              <w:left w:val="nil"/>
              <w:bottom w:val="single" w:sz="4" w:space="0" w:color="auto"/>
              <w:right w:val="single" w:sz="4" w:space="0" w:color="auto"/>
            </w:tcBorders>
            <w:hideMark/>
          </w:tcPr>
          <w:p w:rsidR="007538EE" w:rsidRPr="00985EA3" w:rsidRDefault="007538EE" w:rsidP="007538EE">
            <w:pPr>
              <w:spacing w:after="0" w:line="276" w:lineRule="auto"/>
              <w:rPr>
                <w:rFonts w:ascii="Times New Roman" w:hAnsi="Times New Roman"/>
              </w:rPr>
            </w:pPr>
          </w:p>
        </w:tc>
      </w:tr>
      <w:tr w:rsidR="007538EE" w:rsidRPr="00985EA3" w:rsidTr="007538EE">
        <w:tblPrEx>
          <w:tblLook w:val="04A0"/>
        </w:tblPrEx>
        <w:trPr>
          <w:trHeight w:val="256"/>
          <w:jc w:val="center"/>
        </w:trPr>
        <w:tc>
          <w:tcPr>
            <w:tcW w:w="4452" w:type="dxa"/>
            <w:gridSpan w:val="5"/>
            <w:tcBorders>
              <w:left w:val="single" w:sz="4" w:space="0" w:color="auto"/>
              <w:bottom w:val="single" w:sz="4" w:space="0" w:color="auto"/>
              <w:right w:val="nil"/>
            </w:tcBorders>
            <w:hideMark/>
          </w:tcPr>
          <w:p w:rsidR="007538EE" w:rsidRPr="00985EA3" w:rsidRDefault="007538EE" w:rsidP="007538EE">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634" w:type="dxa"/>
            <w:gridSpan w:val="4"/>
            <w:tcBorders>
              <w:left w:val="nil"/>
              <w:right w:val="single" w:sz="4" w:space="0" w:color="auto"/>
            </w:tcBorders>
            <w:hideMark/>
          </w:tcPr>
          <w:p w:rsidR="007538EE" w:rsidRPr="00985EA3" w:rsidRDefault="007538EE" w:rsidP="007538EE">
            <w:pPr>
              <w:spacing w:after="0" w:line="276" w:lineRule="auto"/>
              <w:ind w:left="-100"/>
              <w:rPr>
                <w:rFonts w:ascii="Times New Roman" w:hAnsi="Times New Roman"/>
              </w:rPr>
            </w:pPr>
          </w:p>
        </w:tc>
      </w:tr>
      <w:tr w:rsidR="00EA4572" w:rsidRPr="00EA4572" w:rsidTr="007538EE">
        <w:trPr>
          <w:gridBefore w:val="1"/>
          <w:gridAfter w:val="1"/>
          <w:wBefore w:w="7" w:type="dxa"/>
          <w:wAfter w:w="7" w:type="dxa"/>
          <w:trHeight w:val="700"/>
          <w:jc w:val="center"/>
        </w:trPr>
        <w:tc>
          <w:tcPr>
            <w:tcW w:w="9072" w:type="dxa"/>
            <w:gridSpan w:val="7"/>
            <w:tcBorders>
              <w:top w:val="single" w:sz="4" w:space="0" w:color="000000"/>
              <w:left w:val="single" w:sz="4" w:space="0" w:color="000000"/>
              <w:right w:val="single" w:sz="4" w:space="0" w:color="000000"/>
            </w:tcBorders>
          </w:tcPr>
          <w:p w:rsidR="00EA4572" w:rsidRPr="00EA4572" w:rsidRDefault="00EA4572" w:rsidP="00EA4572">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t xml:space="preserve">EMENTA: </w:t>
            </w:r>
            <w:r w:rsidRPr="00EA4572">
              <w:rPr>
                <w:rFonts w:ascii="Times New Roman" w:hAnsi="Times New Roman"/>
                <w:color w:val="000000"/>
              </w:rPr>
              <w:t>Sistemas de Classificação binominal. Identificação dos principais representantes de interesse científico e econômico que ocorrem no Estado de Pernambuco (Brasil).</w:t>
            </w:r>
          </w:p>
        </w:tc>
      </w:tr>
      <w:tr w:rsidR="007F3CC3" w:rsidRPr="00EA4572" w:rsidTr="007538EE">
        <w:trPr>
          <w:gridBefore w:val="1"/>
          <w:gridAfter w:val="1"/>
          <w:wBefore w:w="7" w:type="dxa"/>
          <w:wAfter w:w="7" w:type="dxa"/>
          <w:trHeight w:val="260"/>
          <w:jc w:val="center"/>
        </w:trPr>
        <w:tc>
          <w:tcPr>
            <w:tcW w:w="9072" w:type="dxa"/>
            <w:gridSpan w:val="7"/>
            <w:tcBorders>
              <w:top w:val="single" w:sz="4" w:space="0" w:color="000000"/>
              <w:left w:val="single" w:sz="4" w:space="0" w:color="000000"/>
              <w:bottom w:val="single" w:sz="4" w:space="0" w:color="000000"/>
              <w:right w:val="single" w:sz="4" w:space="0" w:color="000000"/>
            </w:tcBorders>
          </w:tcPr>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t>CONTEÚDO PROGRAMÁTICO:</w:t>
            </w:r>
            <w:r w:rsidRPr="00EA4572">
              <w:rPr>
                <w:rFonts w:ascii="Times New Roman" w:hAnsi="Times New Roman"/>
                <w:color w:val="000000"/>
              </w:rPr>
              <w:t xml:space="preserve"> 1. Visão geral das divisões do reino vegetal. 2. Grupos taxonômicos. Tipos nomenclaturais. Herborização. 3. Divisão Gymnospermae: Evolução. Caracteres gerais. Ciclos de vida. Critérios taxonômicos de classes. 4. Divisão angyospermae: Evolução. Caracteres gerais. Ciclos de vida. Critérios taxonômicos de classes. 5. Leguminosae: Hábito. Habitat. Morfologia externa. Taxonomia. Importância econômica. Identificação através de chaves dos principais gêneros. 6. Malvaceae: Hábito. Habitat. Morfologia externa. Taxonomia. Importância econômica. Identificação através de chaves dos principais gêneros. 7. Cactaceae: Hábito. Habitat. Morfologia externa. Taxonomia. Importância econômica. Identificação através de chaves dos principais gêneros.</w:t>
            </w:r>
          </w:p>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color w:val="000000"/>
              </w:rPr>
              <w:t>8. Anacardiaceae: Hábito. Habitat. Morfologia externa. Taxonomia. Importância econômica.</w:t>
            </w:r>
          </w:p>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color w:val="000000"/>
              </w:rPr>
              <w:t>Identificação através de chaves dos principais gêneros. 9. Myrtaceae: Hábito. Habitat. Morfologia externa. Taxonomia. Importância econômica. Identificação através de chaves dos principais gêneros. 10. Rubiaceae: Hábito. Habitat. Morfologia externa. Taxonomia. Importância econômica. Identificação através de chaves dos principais gêneros. 11. Curcubitaceae: Hábito. Habitat. Morfologia externa. Taxonomia. Importância econômica. Identificação através de chaves dos principais gêneros. 12. Euphorbiaceae: Hábito. Habitat. Morfologia externa. Taxonomia. 13. Compositae: Hábito. Habitat. Morfologia externa. Taxonomia. Importância econômica. Identificação através de chaves dos principais gêneros.</w:t>
            </w:r>
          </w:p>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color w:val="000000"/>
              </w:rPr>
              <w:t>14. Rutaceae: Hábito. Habitat. Morfologia externa. Taxonomia. Importância econômica. Identificação através de chaves dos principais gêneros. 15. Gramineae: Hábito. Habitat. Morfologia externa. Taxonomia. Importância econômica. Identificação através de chaves dos principais gêneros. 16. Palmae: Hábito. Habitat. Morfologia externa. Taxonomia. Importância econômica. Identificação através de chaves dos principais gêneros.</w:t>
            </w:r>
          </w:p>
        </w:tc>
      </w:tr>
      <w:tr w:rsidR="007F3CC3" w:rsidRPr="00EA4572" w:rsidTr="007538EE">
        <w:trPr>
          <w:gridBefore w:val="1"/>
          <w:gridAfter w:val="1"/>
          <w:wBefore w:w="7" w:type="dxa"/>
          <w:wAfter w:w="7" w:type="dxa"/>
          <w:jc w:val="center"/>
        </w:trPr>
        <w:tc>
          <w:tcPr>
            <w:tcW w:w="9072" w:type="dxa"/>
            <w:gridSpan w:val="7"/>
            <w:tcBorders>
              <w:top w:val="single" w:sz="4" w:space="0" w:color="000000"/>
              <w:left w:val="single" w:sz="4" w:space="0" w:color="000000"/>
              <w:bottom w:val="single" w:sz="4" w:space="0" w:color="000000"/>
              <w:right w:val="single" w:sz="4" w:space="0" w:color="000000"/>
            </w:tcBorders>
          </w:tcPr>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t>BIBLIOGRAFIA BÁSICA:</w:t>
            </w:r>
            <w:r w:rsidRPr="00EA4572">
              <w:rPr>
                <w:rFonts w:ascii="Times New Roman" w:hAnsi="Times New Roman"/>
                <w:color w:val="000000"/>
              </w:rPr>
              <w:t xml:space="preserve"> BARROSO, Graziela Maciel. Sistemática de angiospermas do Brasil. 2. ed. Viçosa, MG: UFV, 2004. 3v. FERRI, Mário Guimarães; MENEZES, Nanuza Luiza de; MONTEIRO-SCANAVACCA, Walkyria Rossi. Glossário ilustrado de botânica. São Paulo, SP: Nobel, 2005. 197 p. GEMTCHUJNICOV, Irina Delanova de. Manual de taxonomia vegetal: plantas de interesse econômico. São Paulo: Agronômica </w:t>
            </w:r>
            <w:r w:rsidRPr="00EA4572">
              <w:rPr>
                <w:rFonts w:ascii="Times New Roman" w:hAnsi="Times New Roman"/>
                <w:color w:val="000000"/>
              </w:rPr>
              <w:lastRenderedPageBreak/>
              <w:t>Ceres, 1976. 368 p. GONÇALVES, Eduardo Gomes; LORENZI, Harri. Morfologia vegetal: organografia e dicionário ilustrado de morfologia das plantas vasculares. São Paulo, SP: Instituto Plantarum de Estudos da Flora, 2007. 416, [31] p. JUDD, Walter S; SINGER, Rodrigo B; SINGER, Rosana Farias; SIMÕES, André Olmos. Sistemática vegetal: um enfoque filogenético. 3. ed. Porto Alegre, RS: Artmed, 2009 612 p. + CD-ROM RAVEN, H. P.; EVERT, R. F., EICHHORN, S. E. Biologia Vegetal. Rio de Janeiro: Editora Guanabara Koogan. 1997. 738 p. SOUZA, Vinícius Castro; LORENZI, Harri. Botânica sistemática: guia ilustrado para identificação das famílias de Angiospermas da flora brasileira, baseado em APG II. Nova Odessa: Instituto Plantarum de Estudos da Flora, 2005. 640 p.</w:t>
            </w:r>
          </w:p>
        </w:tc>
      </w:tr>
      <w:tr w:rsidR="007F3CC3" w:rsidRPr="00EA4572" w:rsidTr="007538EE">
        <w:trPr>
          <w:gridBefore w:val="1"/>
          <w:gridAfter w:val="1"/>
          <w:wBefore w:w="7" w:type="dxa"/>
          <w:wAfter w:w="7" w:type="dxa"/>
          <w:jc w:val="center"/>
        </w:trPr>
        <w:tc>
          <w:tcPr>
            <w:tcW w:w="9072" w:type="dxa"/>
            <w:gridSpan w:val="7"/>
            <w:tcBorders>
              <w:top w:val="single" w:sz="4" w:space="0" w:color="000000"/>
              <w:left w:val="single" w:sz="4" w:space="0" w:color="000000"/>
              <w:bottom w:val="single" w:sz="4" w:space="0" w:color="000000"/>
              <w:right w:val="single" w:sz="4" w:space="0" w:color="000000"/>
            </w:tcBorders>
          </w:tcPr>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lastRenderedPageBreak/>
              <w:t xml:space="preserve">BIBLIOGRAFIA COMPLEMENTAR: </w:t>
            </w:r>
            <w:r w:rsidRPr="00EA4572">
              <w:rPr>
                <w:rFonts w:ascii="Times New Roman" w:hAnsi="Times New Roman"/>
                <w:color w:val="000000"/>
              </w:rPr>
              <w:t>BARROSO, Graziela Maciel. Frutos e sementes: morfologia aplicada à sistemática de dicotiledôneas. Viçosa, MG: UFV, 2004. 443 p. FERRI, Mário Guimarães. Botânica: morfologia externa das plantas (organografia). 15.ed. São Paulo: Nobel, 2006. 148p. JOLY, Aylthon Brandão. Botânica: introdução à taxonomia vegetal. 13. ed. São Paulo, SP: Ed. Nacional, 2002. 777 p. LORENZI, Harri. Árvores brasileiras: manual de identificação e cultivo de plantas arbóreas nativas do Brasil, vol. 1. 5. ed. Nova Odessa: Instituto Plantarum de Estudos da Flora, 2008. 384p. LORENZI, Harri; SOUZA, Hermes Moreira de; TORRES, Mario Antonio Virmond; BACHER, Luis Benedito. Árvores exóticas no Brasil: madeireiras, ornamentais e aromáticas. Nova Odessa, SP: Instituto Plantarum de Estudos da Flora, 2003. 368, [16] p. LORENZI, Harri. Manual de identificação e controle de plantas daninhas: plantio direto e convencional. 6. ed. Nova Odessa, SP: Instituto Plantarum de Estudos da Flora, 2006. 339, [43] p. LORENZI, Harri; SOUZA, Hermes Moreira de. Plantas ornamentais no Brasil: arbustivas, herbáceas e trepadeiras. 4. ed. Nova Odessa, SP: Plantarum, 2008 1088 p. + índice</w:t>
            </w:r>
            <w:r>
              <w:rPr>
                <w:rFonts w:ascii="Times New Roman" w:hAnsi="Times New Roman"/>
                <w:color w:val="000000"/>
              </w:rPr>
              <w:t xml:space="preserve"> </w:t>
            </w:r>
            <w:r w:rsidRPr="00EA4572">
              <w:rPr>
                <w:rFonts w:ascii="Times New Roman" w:hAnsi="Times New Roman"/>
                <w:color w:val="000000"/>
              </w:rPr>
              <w:t>VIDAL, Waldomiro Nunes; VIDAL, Maria Rosaria Rodrigues. Botânica-organografia: quadros sinóticos ilustrados de fanerógamos. 4.ed. rev. e ampl. Viçosa, MG: UFV, 2007. 124 p.</w:t>
            </w:r>
          </w:p>
        </w:tc>
      </w:tr>
    </w:tbl>
    <w:p w:rsidR="007538EE" w:rsidRDefault="007538EE" w:rsidP="006C7134">
      <w:pPr>
        <w:rPr>
          <w:rFonts w:ascii="Times New Roman" w:hAnsi="Times New Roman"/>
        </w:rPr>
      </w:pPr>
    </w:p>
    <w:p w:rsidR="007538EE" w:rsidRDefault="007538EE">
      <w:pPr>
        <w:spacing w:after="200" w:line="276" w:lineRule="auto"/>
        <w:rPr>
          <w:rFonts w:ascii="Times New Roman" w:hAnsi="Times New Roman"/>
        </w:rPr>
      </w:pPr>
      <w:r>
        <w:rPr>
          <w:rFonts w:ascii="Times New Roman" w:hAnsi="Times New Roman"/>
        </w:rPr>
        <w:br w:type="page"/>
      </w:r>
    </w:p>
    <w:p w:rsidR="00E93A27" w:rsidRDefault="00E93A27" w:rsidP="006C7134">
      <w:pPr>
        <w:rPr>
          <w:rFonts w:ascii="Times New Roman" w:hAnsi="Times New Roman"/>
        </w:rPr>
      </w:pPr>
    </w:p>
    <w:tbl>
      <w:tblPr>
        <w:tblW w:w="9338" w:type="dxa"/>
        <w:jc w:val="center"/>
        <w:tblLayout w:type="fixed"/>
        <w:tblLook w:val="0000"/>
      </w:tblPr>
      <w:tblGrid>
        <w:gridCol w:w="1924"/>
        <w:gridCol w:w="1562"/>
        <w:gridCol w:w="534"/>
        <w:gridCol w:w="485"/>
        <w:gridCol w:w="540"/>
        <w:gridCol w:w="2817"/>
        <w:gridCol w:w="1476"/>
      </w:tblGrid>
      <w:tr w:rsidR="007538EE" w:rsidRPr="00985EA3" w:rsidTr="007538EE">
        <w:trPr>
          <w:trHeight w:val="440"/>
          <w:jc w:val="center"/>
        </w:trPr>
        <w:tc>
          <w:tcPr>
            <w:tcW w:w="9338" w:type="dxa"/>
            <w:gridSpan w:val="7"/>
            <w:tcBorders>
              <w:top w:val="single" w:sz="4" w:space="0" w:color="000000"/>
              <w:left w:val="single" w:sz="4" w:space="0" w:color="000000"/>
              <w:bottom w:val="single" w:sz="4" w:space="0" w:color="000000"/>
              <w:right w:val="single" w:sz="4" w:space="0" w:color="000000"/>
            </w:tcBorders>
          </w:tcPr>
          <w:p w:rsidR="007538EE" w:rsidRPr="00985EA3" w:rsidRDefault="007538EE" w:rsidP="007538EE">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EA4572">
              <w:rPr>
                <w:rFonts w:ascii="Times New Roman" w:hAnsi="Times New Roman"/>
                <w:color w:val="000000"/>
              </w:rPr>
              <w:t>ZOOLOGIA C</w:t>
            </w:r>
          </w:p>
        </w:tc>
      </w:tr>
      <w:tr w:rsidR="007538EE" w:rsidRPr="00985EA3" w:rsidTr="007538EE">
        <w:tblPrEx>
          <w:tblLook w:val="04A0"/>
        </w:tblPrEx>
        <w:trPr>
          <w:trHeight w:val="232"/>
          <w:jc w:val="center"/>
        </w:trPr>
        <w:tc>
          <w:tcPr>
            <w:tcW w:w="4020" w:type="dxa"/>
            <w:gridSpan w:val="3"/>
            <w:tcBorders>
              <w:top w:val="single" w:sz="2" w:space="0" w:color="auto"/>
              <w:left w:val="single" w:sz="4" w:space="0" w:color="auto"/>
              <w:bottom w:val="single" w:sz="4" w:space="0" w:color="auto"/>
              <w:right w:val="single" w:sz="4" w:space="0" w:color="auto"/>
            </w:tcBorders>
            <w:hideMark/>
          </w:tcPr>
          <w:p w:rsidR="007538EE" w:rsidRPr="00985EA3" w:rsidRDefault="007538EE" w:rsidP="007538EE">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rPr>
              <w:t>3</w:t>
            </w:r>
            <w:r w:rsidRPr="00985EA3">
              <w:rPr>
                <w:rFonts w:ascii="Times New Roman" w:hAnsi="Times New Roman"/>
              </w:rPr>
              <w:t>º</w:t>
            </w:r>
          </w:p>
        </w:tc>
        <w:tc>
          <w:tcPr>
            <w:tcW w:w="5318" w:type="dxa"/>
            <w:gridSpan w:val="4"/>
            <w:tcBorders>
              <w:top w:val="single" w:sz="2" w:space="0" w:color="auto"/>
              <w:left w:val="single" w:sz="4" w:space="0" w:color="auto"/>
              <w:bottom w:val="single" w:sz="4" w:space="0" w:color="auto"/>
              <w:right w:val="single" w:sz="4" w:space="0" w:color="auto"/>
            </w:tcBorders>
          </w:tcPr>
          <w:p w:rsidR="007538EE" w:rsidRPr="00985EA3" w:rsidRDefault="007538EE" w:rsidP="007538EE">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7538EE" w:rsidRPr="00985EA3" w:rsidTr="007538EE">
        <w:tblPrEx>
          <w:tblLook w:val="04A0"/>
        </w:tblPrEx>
        <w:trPr>
          <w:jc w:val="center"/>
        </w:trPr>
        <w:tc>
          <w:tcPr>
            <w:tcW w:w="1924" w:type="dxa"/>
            <w:vMerge w:val="restart"/>
            <w:tcBorders>
              <w:top w:val="single" w:sz="4" w:space="0" w:color="auto"/>
              <w:left w:val="single" w:sz="4" w:space="0" w:color="auto"/>
              <w:right w:val="single" w:sz="4" w:space="0" w:color="auto"/>
            </w:tcBorders>
            <w:vAlign w:val="center"/>
            <w:hideMark/>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8" w:type="dxa"/>
            <w:gridSpan w:val="5"/>
            <w:tcBorders>
              <w:top w:val="single" w:sz="4" w:space="0" w:color="auto"/>
              <w:left w:val="single" w:sz="4" w:space="0" w:color="auto"/>
              <w:bottom w:val="single" w:sz="4" w:space="0" w:color="auto"/>
              <w:right w:val="single" w:sz="4" w:space="0" w:color="auto"/>
            </w:tcBorders>
            <w:vAlign w:val="center"/>
            <w:hideMark/>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6" w:type="dxa"/>
            <w:vMerge w:val="restart"/>
            <w:tcBorders>
              <w:top w:val="single" w:sz="4" w:space="0" w:color="auto"/>
              <w:left w:val="single" w:sz="4" w:space="0" w:color="auto"/>
              <w:bottom w:val="nil"/>
              <w:right w:val="single" w:sz="4" w:space="0" w:color="auto"/>
            </w:tcBorders>
            <w:vAlign w:val="center"/>
            <w:hideMark/>
          </w:tcPr>
          <w:p w:rsidR="007538EE" w:rsidRPr="00985EA3" w:rsidRDefault="007538EE" w:rsidP="007538EE">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538EE" w:rsidRPr="00985EA3" w:rsidTr="007538EE">
        <w:tblPrEx>
          <w:tblLook w:val="04A0"/>
        </w:tblPrEx>
        <w:trPr>
          <w:jc w:val="center"/>
        </w:trPr>
        <w:tc>
          <w:tcPr>
            <w:tcW w:w="1924" w:type="dxa"/>
            <w:vMerge/>
            <w:tcBorders>
              <w:left w:val="single" w:sz="4" w:space="0" w:color="auto"/>
              <w:bottom w:val="nil"/>
              <w:right w:val="single" w:sz="4" w:space="0" w:color="auto"/>
            </w:tcBorders>
            <w:vAlign w:val="center"/>
            <w:hideMark/>
          </w:tcPr>
          <w:p w:rsidR="007538EE" w:rsidRPr="00985EA3" w:rsidRDefault="007538EE" w:rsidP="007538EE">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Teórica</w:t>
            </w:r>
          </w:p>
          <w:p w:rsidR="007538EE" w:rsidRPr="00985EA3" w:rsidRDefault="007538EE" w:rsidP="007538EE">
            <w:pPr>
              <w:spacing w:line="276" w:lineRule="auto"/>
              <w:jc w:val="center"/>
              <w:rPr>
                <w:rFonts w:ascii="Times New Roman" w:hAnsi="Times New Roman"/>
              </w:rPr>
            </w:pPr>
            <w:r>
              <w:rPr>
                <w:rFonts w:ascii="Times New Roman" w:hAnsi="Times New Roman"/>
              </w:rPr>
              <w:t>45</w:t>
            </w:r>
          </w:p>
        </w:tc>
        <w:tc>
          <w:tcPr>
            <w:tcW w:w="1559" w:type="dxa"/>
            <w:gridSpan w:val="3"/>
            <w:tcBorders>
              <w:top w:val="nil"/>
              <w:left w:val="single" w:sz="4" w:space="0" w:color="auto"/>
              <w:bottom w:val="nil"/>
              <w:right w:val="single" w:sz="4" w:space="0" w:color="auto"/>
            </w:tcBorders>
            <w:vAlign w:val="center"/>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Prática</w:t>
            </w:r>
          </w:p>
          <w:p w:rsidR="007538EE" w:rsidRPr="00985EA3" w:rsidRDefault="007538EE" w:rsidP="007538EE">
            <w:pPr>
              <w:spacing w:line="276" w:lineRule="auto"/>
              <w:jc w:val="center"/>
              <w:rPr>
                <w:rFonts w:ascii="Times New Roman" w:hAnsi="Times New Roman"/>
              </w:rPr>
            </w:pPr>
            <w:r>
              <w:rPr>
                <w:rFonts w:ascii="Times New Roman" w:hAnsi="Times New Roman"/>
              </w:rPr>
              <w:t>15</w:t>
            </w:r>
          </w:p>
        </w:tc>
        <w:tc>
          <w:tcPr>
            <w:tcW w:w="2817" w:type="dxa"/>
            <w:tcBorders>
              <w:top w:val="nil"/>
              <w:left w:val="single" w:sz="4" w:space="0" w:color="auto"/>
              <w:bottom w:val="nil"/>
              <w:right w:val="single" w:sz="4" w:space="0" w:color="auto"/>
            </w:tcBorders>
            <w:vAlign w:val="center"/>
          </w:tcPr>
          <w:p w:rsidR="007538EE" w:rsidRPr="00985EA3" w:rsidRDefault="007538EE" w:rsidP="007538EE">
            <w:pPr>
              <w:spacing w:line="276" w:lineRule="auto"/>
              <w:jc w:val="center"/>
              <w:rPr>
                <w:rFonts w:ascii="Times New Roman" w:hAnsi="Times New Roman"/>
              </w:rPr>
            </w:pPr>
            <w:r w:rsidRPr="00985EA3">
              <w:rPr>
                <w:rFonts w:ascii="Times New Roman" w:hAnsi="Times New Roman"/>
                <w:b/>
              </w:rPr>
              <w:t>EAD-semipresencial</w:t>
            </w:r>
          </w:p>
          <w:p w:rsidR="007538EE" w:rsidRPr="00985EA3" w:rsidRDefault="007538EE" w:rsidP="007538EE">
            <w:pPr>
              <w:spacing w:line="276" w:lineRule="auto"/>
              <w:jc w:val="center"/>
              <w:rPr>
                <w:rFonts w:ascii="Times New Roman" w:hAnsi="Times New Roman"/>
              </w:rPr>
            </w:pPr>
            <w:r>
              <w:rPr>
                <w:rFonts w:ascii="Times New Roman" w:hAnsi="Times New Roman"/>
              </w:rPr>
              <w:t>0</w:t>
            </w:r>
          </w:p>
        </w:tc>
        <w:tc>
          <w:tcPr>
            <w:tcW w:w="1476" w:type="dxa"/>
            <w:vMerge/>
            <w:tcBorders>
              <w:top w:val="single" w:sz="4" w:space="0" w:color="auto"/>
              <w:left w:val="single" w:sz="4" w:space="0" w:color="auto"/>
              <w:bottom w:val="nil"/>
              <w:right w:val="single" w:sz="4" w:space="0" w:color="auto"/>
            </w:tcBorders>
            <w:vAlign w:val="center"/>
            <w:hideMark/>
          </w:tcPr>
          <w:p w:rsidR="007538EE" w:rsidRPr="00985EA3" w:rsidRDefault="007538EE" w:rsidP="007538EE">
            <w:pPr>
              <w:spacing w:line="276" w:lineRule="auto"/>
              <w:rPr>
                <w:rFonts w:ascii="Times New Roman" w:hAnsi="Times New Roman"/>
                <w:b/>
              </w:rPr>
            </w:pPr>
          </w:p>
        </w:tc>
      </w:tr>
      <w:tr w:rsidR="007538EE" w:rsidRPr="00985EA3" w:rsidTr="007538EE">
        <w:tblPrEx>
          <w:tblLook w:val="04A0"/>
        </w:tblPrEx>
        <w:trPr>
          <w:jc w:val="center"/>
        </w:trPr>
        <w:tc>
          <w:tcPr>
            <w:tcW w:w="9338" w:type="dxa"/>
            <w:gridSpan w:val="7"/>
            <w:tcBorders>
              <w:top w:val="single" w:sz="4" w:space="0" w:color="auto"/>
              <w:left w:val="single" w:sz="4" w:space="0" w:color="auto"/>
              <w:bottom w:val="single" w:sz="4" w:space="0" w:color="auto"/>
              <w:right w:val="single" w:sz="4" w:space="0" w:color="auto"/>
            </w:tcBorders>
            <w:hideMark/>
          </w:tcPr>
          <w:p w:rsidR="007538EE" w:rsidRPr="00985EA3" w:rsidRDefault="007538EE" w:rsidP="007538EE">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Zoologia B</w:t>
            </w:r>
          </w:p>
        </w:tc>
      </w:tr>
      <w:tr w:rsidR="007538EE" w:rsidRPr="00985EA3" w:rsidTr="007538EE">
        <w:tblPrEx>
          <w:tblLook w:val="04A0"/>
        </w:tblPrEx>
        <w:trPr>
          <w:trHeight w:val="294"/>
          <w:jc w:val="center"/>
        </w:trPr>
        <w:tc>
          <w:tcPr>
            <w:tcW w:w="4505" w:type="dxa"/>
            <w:gridSpan w:val="4"/>
            <w:tcBorders>
              <w:left w:val="single" w:sz="4" w:space="0" w:color="auto"/>
              <w:bottom w:val="single" w:sz="4" w:space="0" w:color="auto"/>
              <w:right w:val="nil"/>
            </w:tcBorders>
            <w:shd w:val="clear" w:color="auto" w:fill="auto"/>
            <w:hideMark/>
          </w:tcPr>
          <w:p w:rsidR="007538EE" w:rsidRPr="00985EA3" w:rsidRDefault="007538EE" w:rsidP="007538EE">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33" w:type="dxa"/>
            <w:gridSpan w:val="3"/>
            <w:tcBorders>
              <w:left w:val="nil"/>
              <w:bottom w:val="single" w:sz="4" w:space="0" w:color="auto"/>
              <w:right w:val="single" w:sz="4" w:space="0" w:color="auto"/>
            </w:tcBorders>
            <w:hideMark/>
          </w:tcPr>
          <w:p w:rsidR="007538EE" w:rsidRPr="00985EA3" w:rsidRDefault="007538EE" w:rsidP="007538EE">
            <w:pPr>
              <w:spacing w:after="0" w:line="276" w:lineRule="auto"/>
              <w:rPr>
                <w:rFonts w:ascii="Times New Roman" w:hAnsi="Times New Roman"/>
              </w:rPr>
            </w:pPr>
          </w:p>
        </w:tc>
      </w:tr>
      <w:tr w:rsidR="007538EE" w:rsidRPr="00985EA3" w:rsidTr="007538EE">
        <w:tblPrEx>
          <w:tblLook w:val="04A0"/>
        </w:tblPrEx>
        <w:trPr>
          <w:trHeight w:val="256"/>
          <w:jc w:val="center"/>
        </w:trPr>
        <w:tc>
          <w:tcPr>
            <w:tcW w:w="4505" w:type="dxa"/>
            <w:gridSpan w:val="4"/>
            <w:tcBorders>
              <w:left w:val="single" w:sz="4" w:space="0" w:color="auto"/>
              <w:bottom w:val="single" w:sz="4" w:space="0" w:color="auto"/>
              <w:right w:val="nil"/>
            </w:tcBorders>
            <w:hideMark/>
          </w:tcPr>
          <w:p w:rsidR="007538EE" w:rsidRPr="00985EA3" w:rsidRDefault="007538EE" w:rsidP="007538EE">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833" w:type="dxa"/>
            <w:gridSpan w:val="3"/>
            <w:tcBorders>
              <w:left w:val="nil"/>
              <w:right w:val="single" w:sz="4" w:space="0" w:color="auto"/>
            </w:tcBorders>
            <w:hideMark/>
          </w:tcPr>
          <w:p w:rsidR="007538EE" w:rsidRPr="00985EA3" w:rsidRDefault="007538EE" w:rsidP="007538EE">
            <w:pPr>
              <w:spacing w:after="0" w:line="276" w:lineRule="auto"/>
              <w:ind w:left="-100"/>
              <w:rPr>
                <w:rFonts w:ascii="Times New Roman" w:hAnsi="Times New Roman"/>
              </w:rPr>
            </w:pPr>
          </w:p>
        </w:tc>
      </w:tr>
      <w:tr w:rsidR="00EA4572" w:rsidRPr="00EA4572" w:rsidTr="007538EE">
        <w:trPr>
          <w:trHeight w:val="600"/>
          <w:jc w:val="center"/>
        </w:trPr>
        <w:tc>
          <w:tcPr>
            <w:tcW w:w="9338" w:type="dxa"/>
            <w:gridSpan w:val="7"/>
            <w:tcBorders>
              <w:top w:val="single" w:sz="4" w:space="0" w:color="000000"/>
              <w:left w:val="single" w:sz="4" w:space="0" w:color="000000"/>
              <w:right w:val="single" w:sz="4" w:space="0" w:color="000000"/>
            </w:tcBorders>
          </w:tcPr>
          <w:p w:rsidR="00EA4572" w:rsidRPr="00EA4572" w:rsidRDefault="00EA4572" w:rsidP="00EA4572">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t xml:space="preserve">EMENTA: </w:t>
            </w:r>
            <w:r w:rsidRPr="00EA4572">
              <w:rPr>
                <w:rFonts w:ascii="Times New Roman" w:hAnsi="Times New Roman"/>
                <w:color w:val="000000"/>
              </w:rPr>
              <w:t>Estudo da morfologia, anatomia, fisiologia, ecologia e sistemática dos artrópodes, equinodermos e protocordados (Hemicordados, Urocordados e Cefalocordados).</w:t>
            </w:r>
          </w:p>
        </w:tc>
      </w:tr>
      <w:tr w:rsidR="007F3CC3" w:rsidRPr="00EA4572" w:rsidTr="007538EE">
        <w:trPr>
          <w:trHeight w:val="260"/>
          <w:jc w:val="center"/>
        </w:trPr>
        <w:tc>
          <w:tcPr>
            <w:tcW w:w="9338" w:type="dxa"/>
            <w:gridSpan w:val="7"/>
            <w:tcBorders>
              <w:top w:val="single" w:sz="4" w:space="0" w:color="000000"/>
              <w:left w:val="single" w:sz="4" w:space="0" w:color="000000"/>
              <w:bottom w:val="single" w:sz="4" w:space="0" w:color="000000"/>
              <w:right w:val="single" w:sz="4" w:space="0" w:color="000000"/>
            </w:tcBorders>
          </w:tcPr>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t>CONTEÚDO PROGRAMÁTICO:</w:t>
            </w:r>
            <w:r w:rsidRPr="00EA4572">
              <w:rPr>
                <w:rFonts w:ascii="Times New Roman" w:hAnsi="Times New Roman"/>
                <w:color w:val="000000"/>
              </w:rPr>
              <w:t xml:space="preserve"> 1. ESTUDO DOS ARTHROPODA 1.1. Artrópodes caracteres gerais, planos de organização morfológica e apêndices, exoesqueleto e muda e classificação; 1.2. Subfilos Trilobitomorpha, Crustacea, Hexapoda, Myriapoda e Cheliceriformes caracteres morfológicos e fisiológicos exclusivos, classificação, caracterização geral das classes e ordens e importância. 2. ESTUDO DOS ECHINODERMATA 2.1. Características morfológicas e fisiológicas, ecológicas, classificação e importância das classes Crinoidea, Asteroidea, Ophiuroidea, Echinoidea e Holothuroidea. 3. ESTUDO DOS HEMICHORDATA 3.1. Caracteres gerais, morfologia,</w:t>
            </w:r>
          </w:p>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color w:val="000000"/>
              </w:rPr>
              <w:t>anatomia, fisiologia, ecologia, classificação e filogenia. 4. ESTUDO DOS CHORDATA 4.1. Cordados caracteres gerais, planos de organização morfológica e fisiológica e classificação. 4.2. Subfilo Urochordata morfologia, anatomia, fisiologia, ecologia, classificação e filogenia; 4.3. Subfilo Cephalochordata morfologia, anatomia, fisiologia, ecologia, classificação e filogenia.</w:t>
            </w:r>
          </w:p>
        </w:tc>
      </w:tr>
      <w:tr w:rsidR="007F3CC3" w:rsidRPr="00EA4572" w:rsidTr="007538EE">
        <w:trPr>
          <w:jc w:val="center"/>
        </w:trPr>
        <w:tc>
          <w:tcPr>
            <w:tcW w:w="9338" w:type="dxa"/>
            <w:gridSpan w:val="7"/>
            <w:tcBorders>
              <w:top w:val="single" w:sz="4" w:space="0" w:color="000000"/>
              <w:left w:val="single" w:sz="4" w:space="0" w:color="000000"/>
              <w:bottom w:val="single" w:sz="4" w:space="0" w:color="000000"/>
              <w:right w:val="single" w:sz="4" w:space="0" w:color="000000"/>
            </w:tcBorders>
          </w:tcPr>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t>BIBLIOGRAFIA BÁSICA:</w:t>
            </w:r>
            <w:r w:rsidRPr="00EA4572">
              <w:rPr>
                <w:rFonts w:ascii="Times New Roman" w:hAnsi="Times New Roman"/>
                <w:color w:val="000000"/>
              </w:rPr>
              <w:t xml:space="preserve"> BRUSCA R. C.; BRUSCA, J. G. I, INVERTEBRADOS, GUANABARA KOOGAN, 2ª ED RIO DE JANEIRO 2007 1098 P (LIVRO), HICKMAN JR, C. P.; ROBERTS, L. S.; LARSON, A., PRINCÍPIOS INTEGRADOS DE ZOOLOGIA, GUANABARA KOOGAN, 11ª ED RIO DE JANEIRO 2004 203 P (LIVRO),</w:t>
            </w:r>
            <w:r>
              <w:rPr>
                <w:rFonts w:ascii="Times New Roman" w:hAnsi="Times New Roman"/>
                <w:color w:val="000000"/>
              </w:rPr>
              <w:t xml:space="preserve"> </w:t>
            </w:r>
            <w:r w:rsidRPr="00EA4572">
              <w:rPr>
                <w:rFonts w:ascii="Times New Roman" w:hAnsi="Times New Roman"/>
                <w:color w:val="000000"/>
              </w:rPr>
              <w:t>RUPPERT, E. E.; FOX, R.S.; BARNES. R. D., ZOOLOGIA DOS INVERTEBRADOS, ROCA, 7ª ED SÃO PAULO 2005 1145 P (LIVRO)</w:t>
            </w:r>
          </w:p>
        </w:tc>
      </w:tr>
      <w:tr w:rsidR="007F3CC3" w:rsidRPr="00EA4572" w:rsidTr="007538EE">
        <w:trPr>
          <w:trHeight w:val="980"/>
          <w:jc w:val="center"/>
        </w:trPr>
        <w:tc>
          <w:tcPr>
            <w:tcW w:w="9338" w:type="dxa"/>
            <w:gridSpan w:val="7"/>
            <w:tcBorders>
              <w:top w:val="single" w:sz="4" w:space="0" w:color="000000"/>
              <w:left w:val="single" w:sz="4" w:space="0" w:color="000000"/>
              <w:bottom w:val="single" w:sz="4" w:space="0" w:color="000000"/>
              <w:right w:val="single" w:sz="4" w:space="0" w:color="000000"/>
            </w:tcBorders>
          </w:tcPr>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b/>
                <w:color w:val="000000"/>
              </w:rPr>
              <w:t>BIBLIOGRAFIA COMPLEMENTAR:</w:t>
            </w:r>
            <w:r>
              <w:rPr>
                <w:rFonts w:ascii="Times New Roman" w:hAnsi="Times New Roman"/>
                <w:b/>
                <w:color w:val="000000"/>
              </w:rPr>
              <w:t xml:space="preserve"> </w:t>
            </w:r>
            <w:r w:rsidRPr="00EA4572">
              <w:rPr>
                <w:rFonts w:ascii="Times New Roman" w:hAnsi="Times New Roman"/>
                <w:color w:val="000000"/>
              </w:rPr>
              <w:t>BRUSCA R. C.; MOORE, W.; SHUSTER, S. M. INVERTEBRADOS, GUANABARA KOOGAN, 3ª ED RIO DE JANEIRO, 1010p. 2018.</w:t>
            </w:r>
          </w:p>
          <w:p w:rsidR="007F3CC3" w:rsidRPr="00EA4572"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EA4572">
              <w:rPr>
                <w:rFonts w:ascii="Times New Roman" w:hAnsi="Times New Roman"/>
                <w:color w:val="000000"/>
              </w:rPr>
              <w:t>KUKENTHAL, W.; MATTES, E.; RENNER, M. Guia de Trabalhos Práticos de Zoologia. 19ª Ed., Coimbra Livraria Almeida, 539p. 1986. HICKMAN JR, C. P. et al. Princípios integrados de zoologia, Rio de Janeiro Guanabara Koogan, 12ª ed. , 937p. 2016</w:t>
            </w:r>
          </w:p>
        </w:tc>
      </w:tr>
    </w:tbl>
    <w:p w:rsidR="007538EE" w:rsidRDefault="007538EE" w:rsidP="006C7134">
      <w:pPr>
        <w:rPr>
          <w:rFonts w:ascii="Times New Roman" w:hAnsi="Times New Roman"/>
        </w:rPr>
      </w:pPr>
    </w:p>
    <w:p w:rsidR="00EA4572" w:rsidRDefault="007538EE" w:rsidP="00581845">
      <w:pPr>
        <w:spacing w:after="200" w:line="276" w:lineRule="auto"/>
        <w:rPr>
          <w:rFonts w:ascii="Times New Roman" w:hAnsi="Times New Roman"/>
        </w:rPr>
      </w:pPr>
      <w:r>
        <w:rPr>
          <w:rFonts w:ascii="Times New Roman" w:hAnsi="Times New Roman"/>
        </w:rPr>
        <w:br w:type="page"/>
      </w:r>
    </w:p>
    <w:p w:rsidR="007538EE" w:rsidRPr="00985EA3" w:rsidRDefault="007538EE" w:rsidP="007538EE">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 xml:space="preserve">EMENTAS DO </w:t>
      </w:r>
      <w:r>
        <w:rPr>
          <w:rFonts w:ascii="Times New Roman" w:hAnsi="Times New Roman"/>
          <w:color w:val="auto"/>
          <w:sz w:val="24"/>
          <w:szCs w:val="24"/>
        </w:rPr>
        <w:t>QUARTO</w:t>
      </w:r>
      <w:r w:rsidRPr="00985EA3">
        <w:rPr>
          <w:rFonts w:ascii="Times New Roman" w:hAnsi="Times New Roman"/>
          <w:color w:val="auto"/>
          <w:sz w:val="24"/>
          <w:szCs w:val="24"/>
        </w:rPr>
        <w:t xml:space="preserve"> PERÍODO DO CURSO</w:t>
      </w:r>
    </w:p>
    <w:p w:rsidR="007538EE" w:rsidRDefault="007538EE" w:rsidP="006C7134">
      <w:pPr>
        <w:rPr>
          <w:rFonts w:ascii="Times New Roman" w:hAnsi="Times New Roman"/>
        </w:rPr>
      </w:pPr>
    </w:p>
    <w:tbl>
      <w:tblPr>
        <w:tblW w:w="9210" w:type="dxa"/>
        <w:jc w:val="center"/>
        <w:tblLayout w:type="fixed"/>
        <w:tblLook w:val="0000"/>
      </w:tblPr>
      <w:tblGrid>
        <w:gridCol w:w="9"/>
        <w:gridCol w:w="1924"/>
        <w:gridCol w:w="1562"/>
        <w:gridCol w:w="534"/>
        <w:gridCol w:w="485"/>
        <w:gridCol w:w="540"/>
        <w:gridCol w:w="2817"/>
        <w:gridCol w:w="1339"/>
      </w:tblGrid>
      <w:tr w:rsidR="00B15EB5" w:rsidRPr="00985EA3" w:rsidTr="00B15EB5">
        <w:trPr>
          <w:gridBefore w:val="1"/>
          <w:wBefore w:w="9" w:type="dxa"/>
          <w:trHeight w:val="440"/>
          <w:jc w:val="center"/>
        </w:trPr>
        <w:tc>
          <w:tcPr>
            <w:tcW w:w="9201" w:type="dxa"/>
            <w:gridSpan w:val="7"/>
            <w:tcBorders>
              <w:top w:val="single" w:sz="4" w:space="0" w:color="000000"/>
              <w:left w:val="single" w:sz="4" w:space="0" w:color="000000"/>
              <w:bottom w:val="single" w:sz="4" w:space="0" w:color="000000"/>
              <w:right w:val="single" w:sz="4" w:space="0" w:color="000000"/>
            </w:tcBorders>
          </w:tcPr>
          <w:p w:rsidR="00B15EB5" w:rsidRPr="00985EA3" w:rsidRDefault="00B15EB5" w:rsidP="007B2694">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t>Unidade curricular:</w:t>
            </w:r>
            <w:r w:rsidRPr="00985EA3">
              <w:rPr>
                <w:rFonts w:ascii="Times New Roman" w:hAnsi="Times New Roman"/>
                <w:color w:val="000000"/>
              </w:rPr>
              <w:t xml:space="preserve"> </w:t>
            </w:r>
            <w:r w:rsidRPr="003C155C">
              <w:rPr>
                <w:rFonts w:ascii="Times New Roman" w:hAnsi="Times New Roman"/>
                <w:color w:val="000000"/>
              </w:rPr>
              <w:t>BIOCLIMATOLOGIA E EDAFOLOGIA</w:t>
            </w:r>
          </w:p>
        </w:tc>
      </w:tr>
      <w:tr w:rsidR="00B15EB5" w:rsidRPr="00985EA3" w:rsidTr="00B15EB5">
        <w:tblPrEx>
          <w:tblLook w:val="04A0"/>
        </w:tblPrEx>
        <w:trPr>
          <w:gridBefore w:val="1"/>
          <w:wBefore w:w="9" w:type="dxa"/>
          <w:trHeight w:val="232"/>
          <w:jc w:val="center"/>
        </w:trPr>
        <w:tc>
          <w:tcPr>
            <w:tcW w:w="4020" w:type="dxa"/>
            <w:gridSpan w:val="3"/>
            <w:tcBorders>
              <w:top w:val="single" w:sz="2" w:space="0" w:color="auto"/>
              <w:left w:val="single" w:sz="4" w:space="0" w:color="auto"/>
              <w:bottom w:val="single" w:sz="4" w:space="0" w:color="auto"/>
              <w:right w:val="single" w:sz="4" w:space="0" w:color="auto"/>
            </w:tcBorders>
            <w:hideMark/>
          </w:tcPr>
          <w:p w:rsidR="00B15EB5" w:rsidRPr="00985EA3" w:rsidRDefault="00B15EB5" w:rsidP="00B15EB5">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B15EB5">
              <w:rPr>
                <w:rFonts w:ascii="Times New Roman" w:hAnsi="Times New Roman"/>
              </w:rPr>
              <w:t>4</w:t>
            </w:r>
            <w:r w:rsidRPr="00985EA3">
              <w:rPr>
                <w:rFonts w:ascii="Times New Roman" w:hAnsi="Times New Roman"/>
              </w:rPr>
              <w:t>º</w:t>
            </w:r>
          </w:p>
        </w:tc>
        <w:tc>
          <w:tcPr>
            <w:tcW w:w="5181" w:type="dxa"/>
            <w:gridSpan w:val="4"/>
            <w:tcBorders>
              <w:top w:val="single" w:sz="2" w:space="0" w:color="auto"/>
              <w:left w:val="single" w:sz="4" w:space="0" w:color="auto"/>
              <w:bottom w:val="single" w:sz="4" w:space="0" w:color="auto"/>
              <w:right w:val="single" w:sz="4" w:space="0" w:color="auto"/>
            </w:tcBorders>
          </w:tcPr>
          <w:p w:rsidR="00B15EB5" w:rsidRPr="00985EA3" w:rsidRDefault="00B15EB5"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B15EB5" w:rsidRPr="00985EA3" w:rsidTr="00B15EB5">
        <w:tblPrEx>
          <w:tblLook w:val="04A0"/>
        </w:tblPrEx>
        <w:trPr>
          <w:gridBefore w:val="1"/>
          <w:wBefore w:w="9" w:type="dxa"/>
          <w:jc w:val="center"/>
        </w:trPr>
        <w:tc>
          <w:tcPr>
            <w:tcW w:w="1924" w:type="dxa"/>
            <w:vMerge w:val="restart"/>
            <w:tcBorders>
              <w:top w:val="single" w:sz="4" w:space="0" w:color="auto"/>
              <w:left w:val="single" w:sz="4" w:space="0" w:color="auto"/>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8" w:type="dxa"/>
            <w:gridSpan w:val="5"/>
            <w:tcBorders>
              <w:top w:val="single" w:sz="4" w:space="0" w:color="auto"/>
              <w:left w:val="single" w:sz="4" w:space="0" w:color="auto"/>
              <w:bottom w:val="single" w:sz="4" w:space="0" w:color="auto"/>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75</w:t>
            </w:r>
          </w:p>
        </w:tc>
        <w:tc>
          <w:tcPr>
            <w:tcW w:w="1339" w:type="dxa"/>
            <w:vMerge w:val="restart"/>
            <w:tcBorders>
              <w:top w:val="single" w:sz="4" w:space="0" w:color="auto"/>
              <w:left w:val="single" w:sz="4" w:space="0" w:color="auto"/>
              <w:bottom w:val="nil"/>
              <w:right w:val="single" w:sz="4" w:space="0" w:color="auto"/>
            </w:tcBorders>
            <w:vAlign w:val="center"/>
            <w:hideMark/>
          </w:tcPr>
          <w:p w:rsidR="00B15EB5" w:rsidRPr="00985EA3" w:rsidRDefault="00B15EB5" w:rsidP="00B15EB5">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5</w:t>
            </w:r>
          </w:p>
        </w:tc>
      </w:tr>
      <w:tr w:rsidR="00B15EB5" w:rsidRPr="00985EA3" w:rsidTr="00B15EB5">
        <w:tblPrEx>
          <w:tblLook w:val="04A0"/>
        </w:tblPrEx>
        <w:trPr>
          <w:gridBefore w:val="1"/>
          <w:wBefore w:w="9" w:type="dxa"/>
          <w:jc w:val="center"/>
        </w:trPr>
        <w:tc>
          <w:tcPr>
            <w:tcW w:w="1924" w:type="dxa"/>
            <w:vMerge/>
            <w:tcBorders>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Teórica</w:t>
            </w:r>
          </w:p>
          <w:p w:rsidR="00B15EB5" w:rsidRPr="00985EA3" w:rsidRDefault="00B15EB5" w:rsidP="007B2694">
            <w:pPr>
              <w:spacing w:line="276" w:lineRule="auto"/>
              <w:jc w:val="center"/>
              <w:rPr>
                <w:rFonts w:ascii="Times New Roman" w:hAnsi="Times New Roman"/>
              </w:rPr>
            </w:pPr>
            <w:r>
              <w:rPr>
                <w:rFonts w:ascii="Times New Roman" w:hAnsi="Times New Roman"/>
              </w:rPr>
              <w:t>60</w:t>
            </w:r>
          </w:p>
        </w:tc>
        <w:tc>
          <w:tcPr>
            <w:tcW w:w="1559" w:type="dxa"/>
            <w:gridSpan w:val="3"/>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Prática</w:t>
            </w:r>
          </w:p>
          <w:p w:rsidR="00B15EB5" w:rsidRPr="00985EA3" w:rsidRDefault="00B15EB5" w:rsidP="007B2694">
            <w:pPr>
              <w:spacing w:line="276" w:lineRule="auto"/>
              <w:jc w:val="center"/>
              <w:rPr>
                <w:rFonts w:ascii="Times New Roman" w:hAnsi="Times New Roman"/>
              </w:rPr>
            </w:pPr>
            <w:r>
              <w:rPr>
                <w:rFonts w:ascii="Times New Roman" w:hAnsi="Times New Roman"/>
              </w:rPr>
              <w:t>15</w:t>
            </w:r>
          </w:p>
        </w:tc>
        <w:tc>
          <w:tcPr>
            <w:tcW w:w="2817" w:type="dxa"/>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EAD-semipresencial</w:t>
            </w:r>
          </w:p>
          <w:p w:rsidR="00B15EB5" w:rsidRPr="00985EA3" w:rsidRDefault="00B15EB5" w:rsidP="007B2694">
            <w:pPr>
              <w:spacing w:line="276" w:lineRule="auto"/>
              <w:jc w:val="center"/>
              <w:rPr>
                <w:rFonts w:ascii="Times New Roman" w:hAnsi="Times New Roman"/>
              </w:rPr>
            </w:pPr>
            <w:r>
              <w:rPr>
                <w:rFonts w:ascii="Times New Roman" w:hAnsi="Times New Roman"/>
              </w:rPr>
              <w:t>0</w:t>
            </w:r>
          </w:p>
        </w:tc>
        <w:tc>
          <w:tcPr>
            <w:tcW w:w="1339" w:type="dxa"/>
            <w:vMerge/>
            <w:tcBorders>
              <w:top w:val="single" w:sz="4" w:space="0" w:color="auto"/>
              <w:left w:val="single" w:sz="4" w:space="0" w:color="auto"/>
              <w:bottom w:val="nil"/>
              <w:right w:val="single" w:sz="4" w:space="0" w:color="auto"/>
            </w:tcBorders>
            <w:vAlign w:val="center"/>
            <w:hideMark/>
          </w:tcPr>
          <w:p w:rsidR="00B15EB5" w:rsidRPr="00985EA3" w:rsidRDefault="00B15EB5" w:rsidP="007B2694">
            <w:pPr>
              <w:spacing w:line="276" w:lineRule="auto"/>
              <w:rPr>
                <w:rFonts w:ascii="Times New Roman" w:hAnsi="Times New Roman"/>
                <w:b/>
              </w:rPr>
            </w:pPr>
          </w:p>
        </w:tc>
      </w:tr>
      <w:tr w:rsidR="00B15EB5" w:rsidRPr="00985EA3" w:rsidTr="00B15EB5">
        <w:tblPrEx>
          <w:tblLook w:val="04A0"/>
        </w:tblPrEx>
        <w:trPr>
          <w:gridBefore w:val="1"/>
          <w:wBefore w:w="9" w:type="dxa"/>
          <w:jc w:val="center"/>
        </w:trPr>
        <w:tc>
          <w:tcPr>
            <w:tcW w:w="9201" w:type="dxa"/>
            <w:gridSpan w:val="7"/>
            <w:tcBorders>
              <w:top w:val="single" w:sz="4" w:space="0" w:color="auto"/>
              <w:left w:val="single" w:sz="4" w:space="0" w:color="auto"/>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B15EB5" w:rsidRPr="00985EA3" w:rsidTr="00B15EB5">
        <w:tblPrEx>
          <w:tblLook w:val="04A0"/>
        </w:tblPrEx>
        <w:trPr>
          <w:gridBefore w:val="1"/>
          <w:wBefore w:w="9" w:type="dxa"/>
          <w:trHeight w:val="294"/>
          <w:jc w:val="center"/>
        </w:trPr>
        <w:tc>
          <w:tcPr>
            <w:tcW w:w="4505" w:type="dxa"/>
            <w:gridSpan w:val="4"/>
            <w:tcBorders>
              <w:left w:val="single" w:sz="4" w:space="0" w:color="auto"/>
              <w:bottom w:val="single" w:sz="4" w:space="0" w:color="auto"/>
              <w:right w:val="nil"/>
            </w:tcBorders>
            <w:shd w:val="clear" w:color="auto" w:fill="auto"/>
            <w:hideMark/>
          </w:tcPr>
          <w:p w:rsidR="00B15EB5" w:rsidRPr="00985EA3" w:rsidRDefault="00B15EB5"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96" w:type="dxa"/>
            <w:gridSpan w:val="3"/>
            <w:tcBorders>
              <w:left w:val="nil"/>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rPr>
            </w:pPr>
          </w:p>
        </w:tc>
      </w:tr>
      <w:tr w:rsidR="00B15EB5" w:rsidRPr="00985EA3" w:rsidTr="00B15EB5">
        <w:tblPrEx>
          <w:tblLook w:val="04A0"/>
        </w:tblPrEx>
        <w:trPr>
          <w:gridBefore w:val="1"/>
          <w:wBefore w:w="9" w:type="dxa"/>
          <w:trHeight w:val="256"/>
          <w:jc w:val="center"/>
        </w:trPr>
        <w:tc>
          <w:tcPr>
            <w:tcW w:w="4505" w:type="dxa"/>
            <w:gridSpan w:val="4"/>
            <w:tcBorders>
              <w:left w:val="single" w:sz="4" w:space="0" w:color="auto"/>
              <w:bottom w:val="single" w:sz="4" w:space="0" w:color="auto"/>
              <w:right w:val="nil"/>
            </w:tcBorders>
            <w:hideMark/>
          </w:tcPr>
          <w:p w:rsidR="00B15EB5" w:rsidRPr="00985EA3" w:rsidRDefault="00B15EB5" w:rsidP="007B2694">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696" w:type="dxa"/>
            <w:gridSpan w:val="3"/>
            <w:tcBorders>
              <w:left w:val="nil"/>
              <w:right w:val="single" w:sz="4" w:space="0" w:color="auto"/>
            </w:tcBorders>
            <w:hideMark/>
          </w:tcPr>
          <w:p w:rsidR="00B15EB5" w:rsidRPr="00985EA3" w:rsidRDefault="00B15EB5" w:rsidP="007B2694">
            <w:pPr>
              <w:spacing w:after="0" w:line="276" w:lineRule="auto"/>
              <w:ind w:left="-100"/>
              <w:rPr>
                <w:rFonts w:ascii="Times New Roman" w:hAnsi="Times New Roman"/>
              </w:rPr>
            </w:pPr>
          </w:p>
        </w:tc>
      </w:tr>
      <w:tr w:rsidR="003C155C" w:rsidRPr="003C155C" w:rsidTr="00B15EB5">
        <w:trPr>
          <w:trHeight w:val="1400"/>
          <w:jc w:val="center"/>
        </w:trPr>
        <w:tc>
          <w:tcPr>
            <w:tcW w:w="9210" w:type="dxa"/>
            <w:gridSpan w:val="8"/>
            <w:tcBorders>
              <w:top w:val="single" w:sz="4" w:space="0" w:color="000000"/>
              <w:left w:val="single" w:sz="4" w:space="0" w:color="000000"/>
              <w:right w:val="single" w:sz="4" w:space="0" w:color="000000"/>
            </w:tcBorders>
          </w:tcPr>
          <w:p w:rsidR="003C155C" w:rsidRPr="003C155C" w:rsidRDefault="003C155C" w:rsidP="003C155C">
            <w:pPr>
              <w:pBdr>
                <w:top w:val="nil"/>
                <w:left w:val="nil"/>
                <w:bottom w:val="nil"/>
                <w:right w:val="nil"/>
                <w:between w:val="nil"/>
              </w:pBdr>
              <w:spacing w:after="0" w:line="276" w:lineRule="auto"/>
              <w:ind w:hanging="2"/>
              <w:jc w:val="both"/>
              <w:rPr>
                <w:rFonts w:ascii="Times New Roman" w:hAnsi="Times New Roman"/>
                <w:color w:val="000000"/>
              </w:rPr>
            </w:pPr>
            <w:r w:rsidRPr="003C155C">
              <w:rPr>
                <w:rFonts w:ascii="Times New Roman" w:hAnsi="Times New Roman"/>
                <w:b/>
                <w:color w:val="000000"/>
              </w:rPr>
              <w:t xml:space="preserve">EMENTA: </w:t>
            </w:r>
            <w:r w:rsidRPr="003C155C">
              <w:rPr>
                <w:rFonts w:ascii="Times New Roman" w:hAnsi="Times New Roman"/>
                <w:color w:val="000000"/>
              </w:rPr>
              <w:t>Bioclimatologia conceito, importância e relações com as outras ciências. Radiação solar. Temperatura do ar. Umidade atmosférica. Evaporação e Evapotranspiração. Pressão atmosférica. Ventos e massas de ar. Precipitações. Classificação climática. Introdução à Edafologia. Conceituação de solo. Fatores da pedogênese. Classes de solo.</w:t>
            </w:r>
          </w:p>
        </w:tc>
      </w:tr>
      <w:tr w:rsidR="007F3CC3" w:rsidRPr="003C155C" w:rsidTr="00B15EB5">
        <w:trPr>
          <w:trHeight w:val="260"/>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7F3CC3" w:rsidRPr="003C155C"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3C155C">
              <w:rPr>
                <w:rFonts w:ascii="Times New Roman" w:hAnsi="Times New Roman"/>
                <w:b/>
                <w:color w:val="000000"/>
              </w:rPr>
              <w:t>CONTEÚDO PROGRAMÁTICO:</w:t>
            </w:r>
            <w:r w:rsidRPr="003C155C">
              <w:rPr>
                <w:rFonts w:ascii="Times New Roman" w:hAnsi="Times New Roman"/>
                <w:color w:val="000000"/>
              </w:rPr>
              <w:t xml:space="preserve"> 4.1. Introdução à bioclimatologia A Meteorologia como Ciência. A Meteorologia para as atividades humanas. Divisão da Meteorologia. Bioclimatologia importância e suas relações com outras ciências. 4.2. Tempo e clima Definições. Elementos e fatores meteorológicos. Escalas temporal e espacial de ocorrência dos fenômenos atmosféricos. Influências sobre os ecossistemas. 4.3. Consequências meteorológicas dos movimentos terrestres Conceitos. Dimensões Terrestres. Movimentos da Terra. Movimentos aparentes do sol. Sistema de coordenadas terrestre e celeste. Estações do ano. Duração astronômica do dia. Medição do tempo. Atmosfera Terrestre. Efeito Estufa. 4.4. Radiação solar e terrestre Espectro eletromagnético. Leis da radiação. Distribuição da</w:t>
            </w:r>
          </w:p>
          <w:p w:rsidR="007F3CC3" w:rsidRPr="003C155C"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3C155C">
              <w:rPr>
                <w:rFonts w:ascii="Times New Roman" w:hAnsi="Times New Roman"/>
                <w:color w:val="000000"/>
              </w:rPr>
              <w:t xml:space="preserve">radiação na superfície terrestre. Instrumentos de medidas. Balanço de radiação e energia à superfície. Partição do balanço de energia em comunidades vegetais. 4.5. Temperatura Conceitos. Propriedades térmicas. Processos de transferência de calor no ar, na água e no solo. Variação temporal e espacial. Fatores condicionantes da temperatura. Instrumentos de medidas. Efeitos sobre o crescimento e desenvolvimento das comunidades vegetais. Aplicações. Unidades térmicas de crescimento. 4.6. Umidade do ar Conceitos. Estado termodinâmico e estático da atmosfera. Vapor d'água na atmosfera. Umidade relativa do ar. Marcha diária e anual. Variação espacial. Instrumentos de medidas. Indicadores aplicados aos ecossistemas. 4.7. Instrumentação e observação meteorológica Conceitos. Sistema atual de observação no Brasil e no Mundo. Classificação das estações meteorológicas. Produtos meteorológicos de monitoramento do clima e tempo. Utilização e interpretação. 4.8. Movimentos atmosféricos Circulação Geral da Atmosfera. Circulações Regionais e Locais. Ventos. Massas de ar. Frentes. 4.9. Nuvens e Meteoro Definições. Formação de nuvens ascensão do vapor d-água, aquecimento e resfriamento do ar. Classificação de nuvens gêneros e espécies. Formação dos meteoros. Classificação dos meteoros. Tipos e caracterização da precipitação. Formação e classificação das chuvas. Instrumentos de medidas. Aplicações. 4.10. Evaporação e evapotranspiração Conceitos. Tipos de </w:t>
            </w:r>
            <w:r w:rsidRPr="003C155C">
              <w:rPr>
                <w:rFonts w:ascii="Times New Roman" w:hAnsi="Times New Roman"/>
                <w:color w:val="000000"/>
              </w:rPr>
              <w:lastRenderedPageBreak/>
              <w:t>evapotranspiração. Fatores condicionantes. Critérios de escolha do método de estimativa da evapotranspiração. Evapotranspiração de ecossistemas métodos e estimativas. 4.11. Balanço hídrico e classificação climática Conceitos. Diferenças entre os balanços hídricos climatológico, sequencial e de culturas. Determinação da capacidade de armazenamento de água do solo. Elaboração do balanço hídrico representação, interpretação e aplicação dos resultados. Aplicações. 4.12. Edafologia e Pedologia Relação da edafologia com outras ciências. Conceitos e funções do solo. O solo como componente do ambiente e dos biomas brasileiros. 4.13. Intemperismo Conceito. Fatores que controlam o intemperismo. Tipos de intemperismo. Componentes do solo. O solo como um sistema dinâmico e trifásico. 4.14. Formação dos solos Fatores ativos e passivos de formação. Material de origem materiais autóctones e alóctones. Clima e organismos na formação dos solos. Influência do relevo na formação dos solos noções de geomorfologia e relações solo-relevo. Tempo conceito de idade e maturidade. Desenvolvimento do perfil de solo processos pedogenéticos (adições, perdas, translocações e transformações). 4.15. Unidade de representação dos solos Pedon e polipedon. Definição e conceituação de um perfil de solo. Definição e nomenclatura de horizontes e camadas do solo. 4.16. Classificação de solos Conceitos e princípios básicos. Processos de formação de solos (Latossolização, podzolização, gleização, halomorfismo etc.). Atributos diagnósticos. Horizontes diagnósticos superficiais e subsuperficiais. O Sistema Brasileiro de Classificação de Solos. Distribuição de solos no Nordeste e no Brasil. Classificações técnico-interpretativas de solos.</w:t>
            </w:r>
          </w:p>
        </w:tc>
      </w:tr>
      <w:tr w:rsidR="007F3CC3" w:rsidRPr="003C155C" w:rsidTr="00B15EB5">
        <w:trPr>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7F3CC3" w:rsidRPr="003C155C"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3C155C">
              <w:rPr>
                <w:rFonts w:ascii="Times New Roman" w:hAnsi="Times New Roman"/>
                <w:b/>
                <w:color w:val="000000"/>
              </w:rPr>
              <w:lastRenderedPageBreak/>
              <w:t>BIBLIOGRAFIA BÁSICA:</w:t>
            </w:r>
            <w:r w:rsidRPr="003C155C">
              <w:rPr>
                <w:rFonts w:ascii="Times New Roman" w:hAnsi="Times New Roman"/>
                <w:color w:val="000000"/>
              </w:rPr>
              <w:t xml:space="preserve"> Mendonça, F.; Danni-Oliveira, I. M., Climatologia Noções Básicas E Climas Do Brasil, Oficina De Textos, São Paulo 2007 206 P (Livro),</w:t>
            </w:r>
            <w:r>
              <w:rPr>
                <w:rFonts w:ascii="Times New Roman" w:hAnsi="Times New Roman"/>
                <w:color w:val="000000"/>
              </w:rPr>
              <w:t xml:space="preserve"> </w:t>
            </w:r>
            <w:r w:rsidRPr="003C155C">
              <w:rPr>
                <w:rFonts w:ascii="Times New Roman" w:hAnsi="Times New Roman"/>
                <w:color w:val="000000"/>
              </w:rPr>
              <w:t xml:space="preserve">Pinto, N. L. S.; Holtz, A. C. T.; Martins, J. A.;, Hidrologia Básica, Editora Edgar Blücher Ltda, São Paulo 1976 278 P Reimpressão 2008 (Livro), Vianello, R. L.; Alves, A. R., Meteorologia Básica E Aplicações, Editora Ufv, 1a Ed Viçosa P 277-281 2006 (Livro), </w:t>
            </w:r>
          </w:p>
          <w:p w:rsidR="007F3CC3" w:rsidRPr="003C155C"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3C155C">
              <w:rPr>
                <w:rFonts w:ascii="Times New Roman" w:hAnsi="Times New Roman"/>
                <w:color w:val="000000"/>
              </w:rPr>
              <w:t xml:space="preserve">Oliveira, J.B., Pedologia Aplicada, Fealq, 2a Ed Piracicaba 2005 (Livro), Resende, M.; Curi, N.; Rezende, S.B.; Corrêa, G.F., Pedologia Base Para Distinção De Ambientes, Ufla, 5a Ed Revisada Lavras 2007 322 P (Livro) </w:t>
            </w:r>
          </w:p>
        </w:tc>
      </w:tr>
      <w:tr w:rsidR="007F3CC3" w:rsidRPr="003C155C" w:rsidTr="00B15EB5">
        <w:trPr>
          <w:trHeight w:val="980"/>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7F3CC3" w:rsidRPr="003C155C" w:rsidRDefault="007F3CC3" w:rsidP="005D653B">
            <w:pPr>
              <w:pBdr>
                <w:top w:val="nil"/>
                <w:left w:val="nil"/>
                <w:bottom w:val="nil"/>
                <w:right w:val="nil"/>
                <w:between w:val="nil"/>
              </w:pBdr>
              <w:spacing w:after="0" w:line="276" w:lineRule="auto"/>
              <w:ind w:hanging="2"/>
              <w:jc w:val="both"/>
              <w:rPr>
                <w:rFonts w:ascii="Times New Roman" w:hAnsi="Times New Roman"/>
                <w:color w:val="000000"/>
              </w:rPr>
            </w:pPr>
            <w:r w:rsidRPr="003C155C">
              <w:rPr>
                <w:rFonts w:ascii="Times New Roman" w:hAnsi="Times New Roman"/>
                <w:b/>
                <w:color w:val="000000"/>
              </w:rPr>
              <w:t xml:space="preserve">BIBLIOGRAFIA COMPLEMENTAR: </w:t>
            </w:r>
            <w:r w:rsidRPr="003C155C">
              <w:rPr>
                <w:rFonts w:ascii="Times New Roman" w:hAnsi="Times New Roman"/>
                <w:color w:val="000000"/>
              </w:rPr>
              <w:t>ANTÔNIO, J. J. Física e Manejo de Solos Tropicais. São Paulo. 1985. 328p. BRADY, B. Natureza e Propriedades dos Solos. São Paulo. 1974. 594p.</w:t>
            </w:r>
            <w:r>
              <w:rPr>
                <w:rFonts w:ascii="Times New Roman" w:hAnsi="Times New Roman"/>
                <w:color w:val="000000"/>
              </w:rPr>
              <w:t xml:space="preserve"> </w:t>
            </w:r>
            <w:r w:rsidRPr="003C155C">
              <w:rPr>
                <w:rFonts w:ascii="Times New Roman" w:hAnsi="Times New Roman"/>
                <w:color w:val="000000"/>
              </w:rPr>
              <w:t>GEIGER, R. Manual de Climatologia e Microclimatologia o clima da camada de ar junto ao Solo. Caloust Gulbenkian, Lisboa, 1980. 556p. KIEHL, E. J. Manual de edafologia relações solo-planta. São Paulo, Ed. Agronômica Ceres.1970. PEREIRA, A. R.; NOVA, N. A. V.; SEDIYAMA, Gilberto C. Evapo(Transpi)ração. 1. Ed. PIRACICABA FEALQ/USP, 1997. v.1. 183 p. TEXEIRA, W.; TOLEDO, M. C. M.; FAIRCHILD, T. R.; TAIOLI, F. Decifrando a Terra. Editora Oficina de Textos. São Paulo. 2001. 568p. TUBELIS, A.; NASCIMENTO, F. J. L. Meteorologia descritiva fundamentos e aplicações brasileiras. São Paulo Nobel. 1990. VAREJÃO SILVA, M. A. Meteorologia e climatologia. 2 Ed. Recife INMET, 2001. 552p.</w:t>
            </w:r>
          </w:p>
        </w:tc>
      </w:tr>
    </w:tbl>
    <w:p w:rsidR="00B15EB5" w:rsidRDefault="00B15EB5" w:rsidP="006C7134">
      <w:pPr>
        <w:rPr>
          <w:rFonts w:ascii="Times New Roman" w:hAnsi="Times New Roman"/>
        </w:rPr>
      </w:pPr>
    </w:p>
    <w:p w:rsidR="00EA4572" w:rsidRDefault="00B15EB5" w:rsidP="00581845">
      <w:pPr>
        <w:spacing w:after="200" w:line="276" w:lineRule="auto"/>
        <w:rPr>
          <w:rFonts w:ascii="Times New Roman" w:hAnsi="Times New Roman"/>
        </w:rPr>
      </w:pPr>
      <w:r>
        <w:rPr>
          <w:rFonts w:ascii="Times New Roman" w:hAnsi="Times New Roman"/>
        </w:rPr>
        <w:br w:type="page"/>
      </w:r>
    </w:p>
    <w:tbl>
      <w:tblPr>
        <w:tblW w:w="9220" w:type="dxa"/>
        <w:jc w:val="center"/>
        <w:tblLayout w:type="fixed"/>
        <w:tblLook w:val="0000"/>
      </w:tblPr>
      <w:tblGrid>
        <w:gridCol w:w="19"/>
        <w:gridCol w:w="1924"/>
        <w:gridCol w:w="1562"/>
        <w:gridCol w:w="534"/>
        <w:gridCol w:w="485"/>
        <w:gridCol w:w="540"/>
        <w:gridCol w:w="2817"/>
        <w:gridCol w:w="1323"/>
        <w:gridCol w:w="16"/>
      </w:tblGrid>
      <w:tr w:rsidR="00B15EB5" w:rsidRPr="00985EA3" w:rsidTr="00B15EB5">
        <w:trPr>
          <w:gridBefore w:val="1"/>
          <w:wBefore w:w="19" w:type="dxa"/>
          <w:trHeight w:val="440"/>
          <w:jc w:val="center"/>
        </w:trPr>
        <w:tc>
          <w:tcPr>
            <w:tcW w:w="9201" w:type="dxa"/>
            <w:gridSpan w:val="8"/>
            <w:tcBorders>
              <w:top w:val="single" w:sz="4" w:space="0" w:color="000000"/>
              <w:left w:val="single" w:sz="4" w:space="0" w:color="000000"/>
              <w:bottom w:val="single" w:sz="4" w:space="0" w:color="000000"/>
              <w:right w:val="single" w:sz="4" w:space="0" w:color="000000"/>
            </w:tcBorders>
          </w:tcPr>
          <w:p w:rsidR="00B15EB5" w:rsidRPr="00985EA3" w:rsidRDefault="00B15EB5" w:rsidP="007B2694">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3C155C">
              <w:rPr>
                <w:rFonts w:ascii="Times New Roman" w:hAnsi="Times New Roman"/>
              </w:rPr>
              <w:t>BIOESTATÍSTICA I</w:t>
            </w:r>
          </w:p>
        </w:tc>
      </w:tr>
      <w:tr w:rsidR="00B15EB5" w:rsidRPr="00985EA3" w:rsidTr="00B15EB5">
        <w:tblPrEx>
          <w:tblLook w:val="04A0"/>
        </w:tblPrEx>
        <w:trPr>
          <w:gridBefore w:val="1"/>
          <w:wBefore w:w="19" w:type="dxa"/>
          <w:trHeight w:val="232"/>
          <w:jc w:val="center"/>
        </w:trPr>
        <w:tc>
          <w:tcPr>
            <w:tcW w:w="4020" w:type="dxa"/>
            <w:gridSpan w:val="3"/>
            <w:tcBorders>
              <w:top w:val="single" w:sz="2" w:space="0" w:color="auto"/>
              <w:left w:val="single" w:sz="4" w:space="0" w:color="auto"/>
              <w:bottom w:val="single" w:sz="4" w:space="0" w:color="auto"/>
              <w:right w:val="single" w:sz="4" w:space="0" w:color="auto"/>
            </w:tcBorders>
            <w:hideMark/>
          </w:tcPr>
          <w:p w:rsidR="00B15EB5" w:rsidRPr="00985EA3" w:rsidRDefault="00B15EB5"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B15EB5">
              <w:rPr>
                <w:rFonts w:ascii="Times New Roman" w:hAnsi="Times New Roman"/>
              </w:rPr>
              <w:t>4</w:t>
            </w:r>
            <w:r w:rsidRPr="00985EA3">
              <w:rPr>
                <w:rFonts w:ascii="Times New Roman" w:hAnsi="Times New Roman"/>
              </w:rPr>
              <w:t>º</w:t>
            </w:r>
          </w:p>
        </w:tc>
        <w:tc>
          <w:tcPr>
            <w:tcW w:w="5181" w:type="dxa"/>
            <w:gridSpan w:val="5"/>
            <w:tcBorders>
              <w:top w:val="single" w:sz="2" w:space="0" w:color="auto"/>
              <w:left w:val="single" w:sz="4" w:space="0" w:color="auto"/>
              <w:bottom w:val="single" w:sz="4" w:space="0" w:color="auto"/>
              <w:right w:val="single" w:sz="4" w:space="0" w:color="auto"/>
            </w:tcBorders>
          </w:tcPr>
          <w:p w:rsidR="00B15EB5" w:rsidRPr="00985EA3" w:rsidRDefault="00B15EB5"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B15EB5" w:rsidRPr="00985EA3" w:rsidTr="00B15EB5">
        <w:tblPrEx>
          <w:tblLook w:val="04A0"/>
        </w:tblPrEx>
        <w:trPr>
          <w:gridBefore w:val="1"/>
          <w:wBefore w:w="19" w:type="dxa"/>
          <w:jc w:val="center"/>
        </w:trPr>
        <w:tc>
          <w:tcPr>
            <w:tcW w:w="1924" w:type="dxa"/>
            <w:vMerge w:val="restart"/>
            <w:tcBorders>
              <w:top w:val="single" w:sz="4" w:space="0" w:color="auto"/>
              <w:left w:val="single" w:sz="4" w:space="0" w:color="auto"/>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8" w:type="dxa"/>
            <w:gridSpan w:val="5"/>
            <w:tcBorders>
              <w:top w:val="single" w:sz="4" w:space="0" w:color="auto"/>
              <w:left w:val="single" w:sz="4" w:space="0" w:color="auto"/>
              <w:bottom w:val="single" w:sz="4" w:space="0" w:color="auto"/>
              <w:right w:val="single" w:sz="4" w:space="0" w:color="auto"/>
            </w:tcBorders>
            <w:vAlign w:val="center"/>
            <w:hideMark/>
          </w:tcPr>
          <w:p w:rsidR="00B15EB5" w:rsidRPr="00985EA3" w:rsidRDefault="00B15EB5" w:rsidP="00B15EB5">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339" w:type="dxa"/>
            <w:gridSpan w:val="2"/>
            <w:vMerge w:val="restart"/>
            <w:tcBorders>
              <w:top w:val="single" w:sz="4" w:space="0" w:color="auto"/>
              <w:left w:val="single" w:sz="4" w:space="0" w:color="auto"/>
              <w:bottom w:val="nil"/>
              <w:right w:val="single" w:sz="4" w:space="0" w:color="auto"/>
            </w:tcBorders>
            <w:vAlign w:val="center"/>
            <w:hideMark/>
          </w:tcPr>
          <w:p w:rsidR="00B15EB5" w:rsidRPr="00985EA3" w:rsidRDefault="00B15EB5" w:rsidP="00B15EB5">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B15EB5" w:rsidRPr="00985EA3" w:rsidTr="00B15EB5">
        <w:tblPrEx>
          <w:tblLook w:val="04A0"/>
        </w:tblPrEx>
        <w:trPr>
          <w:gridBefore w:val="1"/>
          <w:wBefore w:w="19" w:type="dxa"/>
          <w:jc w:val="center"/>
        </w:trPr>
        <w:tc>
          <w:tcPr>
            <w:tcW w:w="1924" w:type="dxa"/>
            <w:vMerge/>
            <w:tcBorders>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Teórica</w:t>
            </w:r>
          </w:p>
          <w:p w:rsidR="00B15EB5" w:rsidRPr="00985EA3" w:rsidRDefault="00B15EB5" w:rsidP="007B2694">
            <w:pPr>
              <w:spacing w:line="276" w:lineRule="auto"/>
              <w:jc w:val="center"/>
              <w:rPr>
                <w:rFonts w:ascii="Times New Roman" w:hAnsi="Times New Roman"/>
              </w:rPr>
            </w:pPr>
            <w:r>
              <w:rPr>
                <w:rFonts w:ascii="Times New Roman" w:hAnsi="Times New Roman"/>
              </w:rPr>
              <w:t>60</w:t>
            </w:r>
          </w:p>
        </w:tc>
        <w:tc>
          <w:tcPr>
            <w:tcW w:w="1559" w:type="dxa"/>
            <w:gridSpan w:val="3"/>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Prática</w:t>
            </w:r>
          </w:p>
          <w:p w:rsidR="00B15EB5" w:rsidRPr="00985EA3" w:rsidRDefault="00B15EB5" w:rsidP="007B2694">
            <w:pPr>
              <w:spacing w:line="276" w:lineRule="auto"/>
              <w:jc w:val="center"/>
              <w:rPr>
                <w:rFonts w:ascii="Times New Roman" w:hAnsi="Times New Roman"/>
              </w:rPr>
            </w:pPr>
            <w:r>
              <w:rPr>
                <w:rFonts w:ascii="Times New Roman" w:hAnsi="Times New Roman"/>
              </w:rPr>
              <w:t>0</w:t>
            </w:r>
          </w:p>
        </w:tc>
        <w:tc>
          <w:tcPr>
            <w:tcW w:w="2817" w:type="dxa"/>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EAD-semipresencial</w:t>
            </w:r>
          </w:p>
          <w:p w:rsidR="00B15EB5" w:rsidRPr="00985EA3" w:rsidRDefault="00B15EB5" w:rsidP="007B2694">
            <w:pPr>
              <w:spacing w:line="276" w:lineRule="auto"/>
              <w:jc w:val="center"/>
              <w:rPr>
                <w:rFonts w:ascii="Times New Roman" w:hAnsi="Times New Roman"/>
              </w:rPr>
            </w:pPr>
            <w:r>
              <w:rPr>
                <w:rFonts w:ascii="Times New Roman" w:hAnsi="Times New Roman"/>
              </w:rPr>
              <w:t>0</w:t>
            </w:r>
          </w:p>
        </w:tc>
        <w:tc>
          <w:tcPr>
            <w:tcW w:w="1339" w:type="dxa"/>
            <w:gridSpan w:val="2"/>
            <w:vMerge/>
            <w:tcBorders>
              <w:top w:val="single" w:sz="4" w:space="0" w:color="auto"/>
              <w:left w:val="single" w:sz="4" w:space="0" w:color="auto"/>
              <w:bottom w:val="nil"/>
              <w:right w:val="single" w:sz="4" w:space="0" w:color="auto"/>
            </w:tcBorders>
            <w:vAlign w:val="center"/>
            <w:hideMark/>
          </w:tcPr>
          <w:p w:rsidR="00B15EB5" w:rsidRPr="00985EA3" w:rsidRDefault="00B15EB5" w:rsidP="007B2694">
            <w:pPr>
              <w:spacing w:line="276" w:lineRule="auto"/>
              <w:rPr>
                <w:rFonts w:ascii="Times New Roman" w:hAnsi="Times New Roman"/>
                <w:b/>
              </w:rPr>
            </w:pPr>
          </w:p>
        </w:tc>
      </w:tr>
      <w:tr w:rsidR="00B15EB5" w:rsidRPr="00985EA3" w:rsidTr="00B15EB5">
        <w:tblPrEx>
          <w:tblLook w:val="04A0"/>
        </w:tblPrEx>
        <w:trPr>
          <w:gridBefore w:val="1"/>
          <w:wBefore w:w="19" w:type="dxa"/>
          <w:jc w:val="center"/>
        </w:trPr>
        <w:tc>
          <w:tcPr>
            <w:tcW w:w="9201" w:type="dxa"/>
            <w:gridSpan w:val="8"/>
            <w:tcBorders>
              <w:top w:val="single" w:sz="4" w:space="0" w:color="auto"/>
              <w:left w:val="single" w:sz="4" w:space="0" w:color="auto"/>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B15EB5" w:rsidRPr="00985EA3" w:rsidTr="00B15EB5">
        <w:tblPrEx>
          <w:tblLook w:val="04A0"/>
        </w:tblPrEx>
        <w:trPr>
          <w:gridBefore w:val="1"/>
          <w:wBefore w:w="19" w:type="dxa"/>
          <w:trHeight w:val="294"/>
          <w:jc w:val="center"/>
        </w:trPr>
        <w:tc>
          <w:tcPr>
            <w:tcW w:w="4505" w:type="dxa"/>
            <w:gridSpan w:val="4"/>
            <w:tcBorders>
              <w:left w:val="single" w:sz="4" w:space="0" w:color="auto"/>
              <w:bottom w:val="single" w:sz="4" w:space="0" w:color="auto"/>
              <w:right w:val="nil"/>
            </w:tcBorders>
            <w:shd w:val="clear" w:color="auto" w:fill="auto"/>
            <w:hideMark/>
          </w:tcPr>
          <w:p w:rsidR="00B15EB5" w:rsidRPr="00985EA3" w:rsidRDefault="00B15EB5"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96" w:type="dxa"/>
            <w:gridSpan w:val="4"/>
            <w:tcBorders>
              <w:left w:val="nil"/>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rPr>
            </w:pPr>
          </w:p>
        </w:tc>
      </w:tr>
      <w:tr w:rsidR="00B15EB5" w:rsidRPr="00985EA3" w:rsidTr="00B15EB5">
        <w:tblPrEx>
          <w:tblLook w:val="04A0"/>
        </w:tblPrEx>
        <w:trPr>
          <w:gridBefore w:val="1"/>
          <w:wBefore w:w="19" w:type="dxa"/>
          <w:trHeight w:val="256"/>
          <w:jc w:val="center"/>
        </w:trPr>
        <w:tc>
          <w:tcPr>
            <w:tcW w:w="4505" w:type="dxa"/>
            <w:gridSpan w:val="4"/>
            <w:tcBorders>
              <w:left w:val="single" w:sz="4" w:space="0" w:color="auto"/>
              <w:bottom w:val="single" w:sz="4" w:space="0" w:color="auto"/>
              <w:right w:val="nil"/>
            </w:tcBorders>
            <w:hideMark/>
          </w:tcPr>
          <w:p w:rsidR="00B15EB5" w:rsidRPr="00985EA3" w:rsidRDefault="00B15EB5" w:rsidP="007B2694">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696" w:type="dxa"/>
            <w:gridSpan w:val="4"/>
            <w:tcBorders>
              <w:left w:val="nil"/>
              <w:right w:val="single" w:sz="4" w:space="0" w:color="auto"/>
            </w:tcBorders>
            <w:hideMark/>
          </w:tcPr>
          <w:p w:rsidR="00B15EB5" w:rsidRPr="00985EA3" w:rsidRDefault="00B15EB5" w:rsidP="007B2694">
            <w:pPr>
              <w:spacing w:after="0" w:line="276" w:lineRule="auto"/>
              <w:ind w:left="-100"/>
              <w:rPr>
                <w:rFonts w:ascii="Times New Roman" w:hAnsi="Times New Roman"/>
              </w:rPr>
            </w:pPr>
          </w:p>
        </w:tc>
      </w:tr>
      <w:tr w:rsidR="003C155C" w:rsidRPr="003C155C" w:rsidTr="00B15EB5">
        <w:trPr>
          <w:gridAfter w:val="1"/>
          <w:wAfter w:w="16" w:type="dxa"/>
          <w:trHeight w:val="858"/>
          <w:jc w:val="center"/>
        </w:trPr>
        <w:tc>
          <w:tcPr>
            <w:tcW w:w="9204" w:type="dxa"/>
            <w:gridSpan w:val="8"/>
            <w:tcBorders>
              <w:top w:val="single" w:sz="4" w:space="0" w:color="000000"/>
              <w:left w:val="single" w:sz="4" w:space="0" w:color="000000"/>
              <w:right w:val="single" w:sz="4" w:space="0" w:color="000000"/>
            </w:tcBorders>
          </w:tcPr>
          <w:p w:rsidR="003C155C" w:rsidRPr="003C155C" w:rsidRDefault="003C155C" w:rsidP="00B15EB5">
            <w:pPr>
              <w:spacing w:after="0" w:line="276" w:lineRule="auto"/>
              <w:ind w:right="-577" w:hanging="2"/>
              <w:rPr>
                <w:rFonts w:ascii="Times New Roman" w:hAnsi="Times New Roman"/>
                <w:b/>
              </w:rPr>
            </w:pPr>
            <w:r w:rsidRPr="003C155C">
              <w:rPr>
                <w:rFonts w:ascii="Times New Roman" w:hAnsi="Times New Roman"/>
                <w:b/>
              </w:rPr>
              <w:t xml:space="preserve">EMENTA: </w:t>
            </w:r>
            <w:r w:rsidRPr="003C155C">
              <w:rPr>
                <w:rFonts w:ascii="Times New Roman" w:hAnsi="Times New Roman"/>
              </w:rPr>
              <w:t>Probabilidade. Variáveis aleatórias unidimensionais. Esperança matemática. Distribuição de freqüência. Tendência central e dispersão. Covariação, correlação e regressão. Ajustamento de curvas.</w:t>
            </w:r>
          </w:p>
        </w:tc>
      </w:tr>
      <w:tr w:rsidR="007F3CC3" w:rsidRPr="003C155C" w:rsidTr="00B15EB5">
        <w:trPr>
          <w:gridAfter w:val="1"/>
          <w:wAfter w:w="16" w:type="dxa"/>
          <w:trHeight w:val="260"/>
          <w:jc w:val="center"/>
        </w:trPr>
        <w:tc>
          <w:tcPr>
            <w:tcW w:w="9204" w:type="dxa"/>
            <w:gridSpan w:val="8"/>
            <w:tcBorders>
              <w:top w:val="single" w:sz="4" w:space="0" w:color="000000"/>
              <w:left w:val="single" w:sz="4" w:space="0" w:color="000000"/>
              <w:bottom w:val="single" w:sz="4" w:space="0" w:color="000000"/>
              <w:right w:val="single" w:sz="4" w:space="0" w:color="000000"/>
            </w:tcBorders>
            <w:vAlign w:val="center"/>
          </w:tcPr>
          <w:p w:rsidR="007F3CC3" w:rsidRPr="003C155C" w:rsidRDefault="007F3CC3" w:rsidP="005D653B">
            <w:pPr>
              <w:spacing w:after="0" w:line="276" w:lineRule="auto"/>
              <w:ind w:right="-63" w:hanging="2"/>
              <w:jc w:val="both"/>
              <w:rPr>
                <w:rFonts w:ascii="Times New Roman" w:hAnsi="Times New Roman"/>
                <w:b/>
              </w:rPr>
            </w:pPr>
            <w:r w:rsidRPr="003C155C">
              <w:rPr>
                <w:rFonts w:ascii="Times New Roman" w:hAnsi="Times New Roman"/>
                <w:b/>
              </w:rPr>
              <w:t xml:space="preserve">CONTEÚDO PROGRAMÁTICO: 1. </w:t>
            </w:r>
            <w:r w:rsidRPr="003C155C">
              <w:rPr>
                <w:rFonts w:ascii="Times New Roman" w:hAnsi="Times New Roman"/>
              </w:rPr>
              <w:t>NOÇÕES DE PROBABILIDADE Experimento aleatório: espaço amostral e evento. Freqüência relativa. Probabilidade. Propriedades básicas de</w:t>
            </w:r>
            <w:r>
              <w:rPr>
                <w:rFonts w:ascii="Times New Roman" w:hAnsi="Times New Roman"/>
              </w:rPr>
              <w:t xml:space="preserve"> p</w:t>
            </w:r>
            <w:r w:rsidRPr="003C155C">
              <w:rPr>
                <w:rFonts w:ascii="Times New Roman" w:hAnsi="Times New Roman"/>
              </w:rPr>
              <w:t>robabilidade. Probabilidade condicionada. Independência de eventos.2. VARIÁVEIS ALEATÓRIAS UNIDIMENSIONAIS Variável</w:t>
            </w:r>
            <w:r>
              <w:rPr>
                <w:rFonts w:ascii="Times New Roman" w:hAnsi="Times New Roman"/>
              </w:rPr>
              <w:t xml:space="preserve"> </w:t>
            </w:r>
            <w:r w:rsidRPr="003C155C">
              <w:rPr>
                <w:rFonts w:ascii="Times New Roman" w:hAnsi="Times New Roman"/>
              </w:rPr>
              <w:t>aleatória discreta: distribuição de probabilidade, média e variância. Principais variáveis discretas: variável Binomial e</w:t>
            </w:r>
            <w:r>
              <w:rPr>
                <w:rFonts w:ascii="Times New Roman" w:hAnsi="Times New Roman"/>
              </w:rPr>
              <w:t xml:space="preserve"> </w:t>
            </w:r>
            <w:r w:rsidRPr="003C155C">
              <w:rPr>
                <w:rFonts w:ascii="Times New Roman" w:hAnsi="Times New Roman"/>
              </w:rPr>
              <w:t>variável de Poisson. Variável aleatória contínua e variável Normal. Aproximação da variável Binomial pela variável Normal. 3. ESTATÍSTICA DESCRITIVA. População e amostra. Representação tabular e gráfica de dados. Distribuição de freqüência: variável qualitativa, variável discreta, variável contínua e gráficos.</w:t>
            </w:r>
            <w:r>
              <w:rPr>
                <w:rFonts w:ascii="Times New Roman" w:hAnsi="Times New Roman"/>
              </w:rPr>
              <w:t xml:space="preserve"> </w:t>
            </w:r>
            <w:r w:rsidRPr="003C155C">
              <w:rPr>
                <w:rFonts w:ascii="Times New Roman" w:hAnsi="Times New Roman"/>
              </w:rPr>
              <w:t>Medidas de posição: média e mediana. Medidas de dispersão: amplitude e variância amostrais e coeficiente de variação.4. CORRELAÇÃO E REGRESSÃO. Correlação: diagrama de dispersão e coeficiente de correlação linear.2 Reta de</w:t>
            </w:r>
            <w:r>
              <w:rPr>
                <w:rFonts w:ascii="Times New Roman" w:hAnsi="Times New Roman"/>
              </w:rPr>
              <w:t xml:space="preserve"> </w:t>
            </w:r>
            <w:r w:rsidRPr="003C155C">
              <w:rPr>
                <w:rFonts w:ascii="Times New Roman" w:hAnsi="Times New Roman"/>
              </w:rPr>
              <w:t>regressão: coeficiente de determinação; previsão através da reta de regressão e ajustamento polinomial.</w:t>
            </w:r>
          </w:p>
        </w:tc>
      </w:tr>
      <w:tr w:rsidR="007F3CC3" w:rsidRPr="003C155C" w:rsidTr="00B15EB5">
        <w:trPr>
          <w:gridAfter w:val="1"/>
          <w:wAfter w:w="16" w:type="dxa"/>
          <w:jc w:val="center"/>
        </w:trPr>
        <w:tc>
          <w:tcPr>
            <w:tcW w:w="9204" w:type="dxa"/>
            <w:gridSpan w:val="8"/>
            <w:tcBorders>
              <w:top w:val="single" w:sz="4" w:space="0" w:color="000000"/>
              <w:left w:val="single" w:sz="4" w:space="0" w:color="000000"/>
              <w:bottom w:val="single" w:sz="4" w:space="0" w:color="000000"/>
              <w:right w:val="single" w:sz="4" w:space="0" w:color="000000"/>
            </w:tcBorders>
          </w:tcPr>
          <w:p w:rsidR="007F3CC3" w:rsidRPr="003C155C" w:rsidRDefault="007F3CC3" w:rsidP="005D653B">
            <w:pPr>
              <w:pBdr>
                <w:top w:val="nil"/>
                <w:left w:val="nil"/>
                <w:bottom w:val="nil"/>
                <w:right w:val="nil"/>
                <w:between w:val="nil"/>
              </w:pBdr>
              <w:spacing w:after="0"/>
              <w:ind w:right="-63"/>
              <w:jc w:val="both"/>
              <w:rPr>
                <w:rFonts w:ascii="Times New Roman" w:hAnsi="Times New Roman"/>
                <w:b/>
                <w:color w:val="000000"/>
              </w:rPr>
            </w:pPr>
            <w:r w:rsidRPr="003C155C">
              <w:rPr>
                <w:rFonts w:ascii="Times New Roman" w:hAnsi="Times New Roman"/>
                <w:b/>
                <w:color w:val="000000"/>
              </w:rPr>
              <w:t>BIBLIOGRAFIA BÁSICA</w:t>
            </w:r>
            <w:r w:rsidRPr="003C155C">
              <w:rPr>
                <w:rFonts w:ascii="Times New Roman" w:hAnsi="Times New Roman"/>
                <w:color w:val="000000"/>
              </w:rPr>
              <w:t>: - BUSSAB, W. O; MORETTIN, P. A. Estatística Básica. 6</w:t>
            </w:r>
            <w:r w:rsidRPr="003C155C">
              <w:rPr>
                <w:rFonts w:ascii="Times New Roman" w:hAnsi="Times New Roman"/>
                <w:color w:val="000000"/>
                <w:u w:val="single"/>
                <w:vertAlign w:val="superscript"/>
              </w:rPr>
              <w:t>a</w:t>
            </w:r>
            <w:r w:rsidRPr="003C155C">
              <w:rPr>
                <w:rFonts w:ascii="Times New Roman" w:hAnsi="Times New Roman"/>
                <w:color w:val="000000"/>
              </w:rPr>
              <w:t>. ed. São Paulo: Saraiva, 2010. 540 p. - LEVIN, J.; FOX, J. A. Estatística para ciências humanas. 9</w:t>
            </w:r>
            <w:r w:rsidRPr="003C155C">
              <w:rPr>
                <w:rFonts w:ascii="Times New Roman" w:hAnsi="Times New Roman"/>
                <w:color w:val="000000"/>
                <w:u w:val="single"/>
                <w:vertAlign w:val="superscript"/>
              </w:rPr>
              <w:t>a</w:t>
            </w:r>
            <w:r w:rsidRPr="003C155C">
              <w:rPr>
                <w:rFonts w:ascii="Times New Roman" w:hAnsi="Times New Roman"/>
                <w:color w:val="000000"/>
              </w:rPr>
              <w:t>. ed. São Paulo: Prentice Hall, 2004. 497 p. - MARTINS, G. A. Estatística geral e aplicada. 4</w:t>
            </w:r>
            <w:r w:rsidRPr="003C155C">
              <w:rPr>
                <w:rFonts w:ascii="Times New Roman" w:hAnsi="Times New Roman"/>
                <w:color w:val="000000"/>
                <w:u w:val="single"/>
                <w:vertAlign w:val="superscript"/>
              </w:rPr>
              <w:t>a</w:t>
            </w:r>
            <w:r w:rsidRPr="003C155C">
              <w:rPr>
                <w:rFonts w:ascii="Times New Roman" w:hAnsi="Times New Roman"/>
                <w:color w:val="000000"/>
              </w:rPr>
              <w:t>. ed. São Paulo: Atlas, 2011. 662 p</w:t>
            </w:r>
            <w:r w:rsidRPr="003C155C">
              <w:rPr>
                <w:rFonts w:ascii="Times New Roman" w:hAnsi="Times New Roman"/>
                <w:b/>
                <w:color w:val="000000"/>
              </w:rPr>
              <w:t>.</w:t>
            </w:r>
          </w:p>
        </w:tc>
      </w:tr>
      <w:tr w:rsidR="007F3CC3" w:rsidRPr="003C155C" w:rsidTr="00B15EB5">
        <w:trPr>
          <w:gridAfter w:val="1"/>
          <w:wAfter w:w="16" w:type="dxa"/>
          <w:trHeight w:val="980"/>
          <w:jc w:val="center"/>
        </w:trPr>
        <w:tc>
          <w:tcPr>
            <w:tcW w:w="9204" w:type="dxa"/>
            <w:gridSpan w:val="8"/>
            <w:tcBorders>
              <w:top w:val="single" w:sz="4" w:space="0" w:color="000000"/>
              <w:left w:val="single" w:sz="4" w:space="0" w:color="000000"/>
              <w:bottom w:val="single" w:sz="4" w:space="0" w:color="000000"/>
              <w:right w:val="single" w:sz="4" w:space="0" w:color="000000"/>
            </w:tcBorders>
          </w:tcPr>
          <w:p w:rsidR="007F3CC3" w:rsidRPr="003C155C" w:rsidRDefault="007F3CC3" w:rsidP="005D653B">
            <w:pPr>
              <w:pBdr>
                <w:top w:val="nil"/>
                <w:left w:val="nil"/>
                <w:bottom w:val="nil"/>
                <w:right w:val="nil"/>
                <w:between w:val="nil"/>
              </w:pBdr>
              <w:spacing w:after="0"/>
              <w:ind w:right="-63"/>
              <w:jc w:val="both"/>
              <w:rPr>
                <w:rFonts w:ascii="Times New Roman" w:hAnsi="Times New Roman"/>
                <w:b/>
                <w:color w:val="000000"/>
              </w:rPr>
            </w:pPr>
            <w:r w:rsidRPr="003C155C">
              <w:rPr>
                <w:rFonts w:ascii="Times New Roman" w:hAnsi="Times New Roman"/>
                <w:b/>
                <w:color w:val="000000"/>
              </w:rPr>
              <w:t xml:space="preserve">BIBLIOGRAFIA COMPLEMENTAR: </w:t>
            </w:r>
            <w:r w:rsidRPr="003C155C">
              <w:rPr>
                <w:rFonts w:ascii="Times New Roman" w:hAnsi="Times New Roman"/>
                <w:color w:val="000000"/>
              </w:rPr>
              <w:t>- MARTINS, G. A.; FONSECA, J. S. Curso de estatística. 6.ed., São Paulo: Atlas, 1996. 320 p. - MORETTIN, L. G. Estatística básica. 7</w:t>
            </w:r>
            <w:r w:rsidRPr="003C155C">
              <w:rPr>
                <w:rFonts w:ascii="Times New Roman" w:hAnsi="Times New Roman"/>
                <w:color w:val="000000"/>
                <w:u w:val="single"/>
                <w:vertAlign w:val="superscript"/>
              </w:rPr>
              <w:t>a</w:t>
            </w:r>
            <w:r w:rsidRPr="003C155C">
              <w:rPr>
                <w:rFonts w:ascii="Times New Roman" w:hAnsi="Times New Roman"/>
                <w:color w:val="000000"/>
              </w:rPr>
              <w:t>. ed. São Paulo: Makron Books, 1999. 230p. - NAZARETH, H. R. S. Curso básico de estatística. 12</w:t>
            </w:r>
            <w:r w:rsidRPr="003C155C">
              <w:rPr>
                <w:rFonts w:ascii="Times New Roman" w:hAnsi="Times New Roman"/>
                <w:color w:val="000000"/>
                <w:u w:val="single"/>
                <w:vertAlign w:val="superscript"/>
              </w:rPr>
              <w:t>a</w:t>
            </w:r>
            <w:r w:rsidRPr="003C155C">
              <w:rPr>
                <w:rFonts w:ascii="Times New Roman" w:hAnsi="Times New Roman"/>
                <w:color w:val="000000"/>
              </w:rPr>
              <w:t>. ed. São Paulo: Ática, 2008. 160 p. - SPIEGEL, M. R; SCHILER, J.; SRIVASAN, R. A. Teoria e problemas de probabilidade e estatística. 2</w:t>
            </w:r>
            <w:r w:rsidRPr="003C155C">
              <w:rPr>
                <w:rFonts w:ascii="Times New Roman" w:hAnsi="Times New Roman"/>
                <w:color w:val="000000"/>
                <w:u w:val="single"/>
                <w:vertAlign w:val="superscript"/>
              </w:rPr>
              <w:t>a</w:t>
            </w:r>
            <w:r w:rsidRPr="003C155C">
              <w:rPr>
                <w:rFonts w:ascii="Times New Roman" w:hAnsi="Times New Roman"/>
                <w:color w:val="000000"/>
              </w:rPr>
              <w:t>. ed. Porto Alegre: Bookman (Coleção Schaum), 2004. - TOLEDO, G. L.; OVALLE, I. I. Estatística básica. 2</w:t>
            </w:r>
            <w:r w:rsidRPr="003C155C">
              <w:rPr>
                <w:rFonts w:ascii="Times New Roman" w:hAnsi="Times New Roman"/>
                <w:color w:val="000000"/>
                <w:u w:val="single"/>
                <w:vertAlign w:val="superscript"/>
              </w:rPr>
              <w:t>a</w:t>
            </w:r>
            <w:r w:rsidRPr="003C155C">
              <w:rPr>
                <w:rFonts w:ascii="Times New Roman" w:hAnsi="Times New Roman"/>
                <w:color w:val="000000"/>
              </w:rPr>
              <w:t>. ed. São Paulo: Atlas, 2008. 459 p.</w:t>
            </w:r>
          </w:p>
        </w:tc>
      </w:tr>
    </w:tbl>
    <w:p w:rsidR="00B15EB5" w:rsidRDefault="00B15EB5" w:rsidP="006C7134">
      <w:pPr>
        <w:rPr>
          <w:rFonts w:ascii="Times New Roman" w:hAnsi="Times New Roman"/>
        </w:rPr>
      </w:pPr>
    </w:p>
    <w:p w:rsidR="00B15EB5" w:rsidRDefault="00B15EB5">
      <w:pPr>
        <w:spacing w:after="200" w:line="276" w:lineRule="auto"/>
        <w:rPr>
          <w:rFonts w:ascii="Times New Roman" w:hAnsi="Times New Roman"/>
        </w:rPr>
      </w:pPr>
      <w:r>
        <w:rPr>
          <w:rFonts w:ascii="Times New Roman" w:hAnsi="Times New Roman"/>
        </w:rPr>
        <w:br w:type="page"/>
      </w:r>
    </w:p>
    <w:tbl>
      <w:tblPr>
        <w:tblW w:w="9109" w:type="dxa"/>
        <w:jc w:val="center"/>
        <w:tblLayout w:type="fixed"/>
        <w:tblLook w:val="0000"/>
      </w:tblPr>
      <w:tblGrid>
        <w:gridCol w:w="1869"/>
        <w:gridCol w:w="1562"/>
        <w:gridCol w:w="534"/>
        <w:gridCol w:w="485"/>
        <w:gridCol w:w="540"/>
        <w:gridCol w:w="2817"/>
        <w:gridCol w:w="1302"/>
      </w:tblGrid>
      <w:tr w:rsidR="00B15EB5" w:rsidRPr="00985EA3" w:rsidTr="00B15EB5">
        <w:trPr>
          <w:trHeight w:val="440"/>
          <w:jc w:val="center"/>
        </w:trPr>
        <w:tc>
          <w:tcPr>
            <w:tcW w:w="9109" w:type="dxa"/>
            <w:gridSpan w:val="7"/>
            <w:tcBorders>
              <w:top w:val="single" w:sz="4" w:space="0" w:color="000000"/>
              <w:left w:val="single" w:sz="4" w:space="0" w:color="000000"/>
              <w:bottom w:val="single" w:sz="4" w:space="0" w:color="000000"/>
              <w:right w:val="single" w:sz="4" w:space="0" w:color="000000"/>
            </w:tcBorders>
          </w:tcPr>
          <w:p w:rsidR="00B15EB5" w:rsidRPr="00985EA3" w:rsidRDefault="00B15EB5" w:rsidP="007B2694">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34364D">
              <w:rPr>
                <w:rFonts w:ascii="Times New Roman" w:hAnsi="Times New Roman"/>
                <w:color w:val="000000"/>
              </w:rPr>
              <w:t xml:space="preserve">BIOQUÍMICA </w:t>
            </w:r>
            <w:r w:rsidRPr="003C155C">
              <w:rPr>
                <w:rFonts w:ascii="Times New Roman" w:hAnsi="Times New Roman"/>
              </w:rPr>
              <w:t>I</w:t>
            </w:r>
            <w:r>
              <w:rPr>
                <w:rFonts w:ascii="Times New Roman" w:hAnsi="Times New Roman"/>
              </w:rPr>
              <w:t>I</w:t>
            </w:r>
          </w:p>
        </w:tc>
      </w:tr>
      <w:tr w:rsidR="00B15EB5" w:rsidRPr="00985EA3" w:rsidTr="00B15EB5">
        <w:tblPrEx>
          <w:tblLook w:val="04A0"/>
        </w:tblPrEx>
        <w:trPr>
          <w:trHeight w:val="232"/>
          <w:jc w:val="center"/>
        </w:trPr>
        <w:tc>
          <w:tcPr>
            <w:tcW w:w="3965" w:type="dxa"/>
            <w:gridSpan w:val="3"/>
            <w:tcBorders>
              <w:top w:val="single" w:sz="2" w:space="0" w:color="auto"/>
              <w:left w:val="single" w:sz="4" w:space="0" w:color="auto"/>
              <w:bottom w:val="single" w:sz="4" w:space="0" w:color="auto"/>
              <w:right w:val="single" w:sz="4" w:space="0" w:color="auto"/>
            </w:tcBorders>
            <w:hideMark/>
          </w:tcPr>
          <w:p w:rsidR="00B15EB5" w:rsidRPr="00985EA3" w:rsidRDefault="00B15EB5"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B15EB5">
              <w:rPr>
                <w:rFonts w:ascii="Times New Roman" w:hAnsi="Times New Roman"/>
              </w:rPr>
              <w:t>4</w:t>
            </w:r>
            <w:r w:rsidRPr="00985EA3">
              <w:rPr>
                <w:rFonts w:ascii="Times New Roman" w:hAnsi="Times New Roman"/>
              </w:rPr>
              <w:t>º</w:t>
            </w:r>
          </w:p>
        </w:tc>
        <w:tc>
          <w:tcPr>
            <w:tcW w:w="5144" w:type="dxa"/>
            <w:gridSpan w:val="4"/>
            <w:tcBorders>
              <w:top w:val="single" w:sz="2" w:space="0" w:color="auto"/>
              <w:left w:val="single" w:sz="4" w:space="0" w:color="auto"/>
              <w:bottom w:val="single" w:sz="4" w:space="0" w:color="auto"/>
              <w:right w:val="single" w:sz="4" w:space="0" w:color="auto"/>
            </w:tcBorders>
          </w:tcPr>
          <w:p w:rsidR="00B15EB5" w:rsidRPr="00985EA3" w:rsidRDefault="00B15EB5"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B15EB5" w:rsidRPr="00985EA3" w:rsidTr="00B15EB5">
        <w:tblPrEx>
          <w:tblLook w:val="04A0"/>
        </w:tblPrEx>
        <w:trPr>
          <w:jc w:val="center"/>
        </w:trPr>
        <w:tc>
          <w:tcPr>
            <w:tcW w:w="1869" w:type="dxa"/>
            <w:vMerge w:val="restart"/>
            <w:tcBorders>
              <w:top w:val="single" w:sz="4" w:space="0" w:color="auto"/>
              <w:left w:val="single" w:sz="4" w:space="0" w:color="auto"/>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8" w:type="dxa"/>
            <w:gridSpan w:val="5"/>
            <w:tcBorders>
              <w:top w:val="single" w:sz="4" w:space="0" w:color="auto"/>
              <w:left w:val="single" w:sz="4" w:space="0" w:color="auto"/>
              <w:bottom w:val="single" w:sz="4" w:space="0" w:color="auto"/>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302" w:type="dxa"/>
            <w:vMerge w:val="restart"/>
            <w:tcBorders>
              <w:top w:val="single" w:sz="4" w:space="0" w:color="auto"/>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B15EB5" w:rsidRPr="00985EA3" w:rsidTr="00B15EB5">
        <w:tblPrEx>
          <w:tblLook w:val="04A0"/>
        </w:tblPrEx>
        <w:trPr>
          <w:jc w:val="center"/>
        </w:trPr>
        <w:tc>
          <w:tcPr>
            <w:tcW w:w="1869" w:type="dxa"/>
            <w:vMerge/>
            <w:tcBorders>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Teórica</w:t>
            </w:r>
          </w:p>
          <w:p w:rsidR="00B15EB5" w:rsidRPr="00985EA3" w:rsidRDefault="00B15EB5" w:rsidP="007B2694">
            <w:pPr>
              <w:spacing w:line="276" w:lineRule="auto"/>
              <w:jc w:val="center"/>
              <w:rPr>
                <w:rFonts w:ascii="Times New Roman" w:hAnsi="Times New Roman"/>
              </w:rPr>
            </w:pPr>
            <w:r>
              <w:rPr>
                <w:rFonts w:ascii="Times New Roman" w:hAnsi="Times New Roman"/>
              </w:rPr>
              <w:t>60</w:t>
            </w:r>
          </w:p>
        </w:tc>
        <w:tc>
          <w:tcPr>
            <w:tcW w:w="1559" w:type="dxa"/>
            <w:gridSpan w:val="3"/>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Prática</w:t>
            </w:r>
          </w:p>
          <w:p w:rsidR="00B15EB5" w:rsidRPr="00985EA3" w:rsidRDefault="00B15EB5" w:rsidP="007B2694">
            <w:pPr>
              <w:spacing w:line="276" w:lineRule="auto"/>
              <w:jc w:val="center"/>
              <w:rPr>
                <w:rFonts w:ascii="Times New Roman" w:hAnsi="Times New Roman"/>
              </w:rPr>
            </w:pPr>
            <w:r>
              <w:rPr>
                <w:rFonts w:ascii="Times New Roman" w:hAnsi="Times New Roman"/>
              </w:rPr>
              <w:t>0</w:t>
            </w:r>
          </w:p>
        </w:tc>
        <w:tc>
          <w:tcPr>
            <w:tcW w:w="2817" w:type="dxa"/>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EAD-semipresencial</w:t>
            </w:r>
          </w:p>
          <w:p w:rsidR="00B15EB5" w:rsidRPr="00985EA3" w:rsidRDefault="00B15EB5" w:rsidP="007B2694">
            <w:pPr>
              <w:spacing w:line="276" w:lineRule="auto"/>
              <w:jc w:val="center"/>
              <w:rPr>
                <w:rFonts w:ascii="Times New Roman" w:hAnsi="Times New Roman"/>
              </w:rPr>
            </w:pPr>
            <w:r>
              <w:rPr>
                <w:rFonts w:ascii="Times New Roman" w:hAnsi="Times New Roman"/>
              </w:rPr>
              <w:t>0</w:t>
            </w:r>
          </w:p>
        </w:tc>
        <w:tc>
          <w:tcPr>
            <w:tcW w:w="1302" w:type="dxa"/>
            <w:vMerge/>
            <w:tcBorders>
              <w:top w:val="single" w:sz="4" w:space="0" w:color="auto"/>
              <w:left w:val="single" w:sz="4" w:space="0" w:color="auto"/>
              <w:bottom w:val="nil"/>
              <w:right w:val="single" w:sz="4" w:space="0" w:color="auto"/>
            </w:tcBorders>
            <w:vAlign w:val="center"/>
            <w:hideMark/>
          </w:tcPr>
          <w:p w:rsidR="00B15EB5" w:rsidRPr="00985EA3" w:rsidRDefault="00B15EB5" w:rsidP="007B2694">
            <w:pPr>
              <w:spacing w:line="276" w:lineRule="auto"/>
              <w:rPr>
                <w:rFonts w:ascii="Times New Roman" w:hAnsi="Times New Roman"/>
                <w:b/>
              </w:rPr>
            </w:pPr>
          </w:p>
        </w:tc>
      </w:tr>
      <w:tr w:rsidR="00B15EB5" w:rsidRPr="00985EA3" w:rsidTr="00B15EB5">
        <w:tblPrEx>
          <w:tblLook w:val="04A0"/>
        </w:tblPrEx>
        <w:trPr>
          <w:jc w:val="center"/>
        </w:trPr>
        <w:tc>
          <w:tcPr>
            <w:tcW w:w="9109" w:type="dxa"/>
            <w:gridSpan w:val="7"/>
            <w:tcBorders>
              <w:top w:val="single" w:sz="4" w:space="0" w:color="auto"/>
              <w:left w:val="single" w:sz="4" w:space="0" w:color="auto"/>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b/>
              </w:rPr>
            </w:pPr>
            <w:r w:rsidRPr="00985EA3">
              <w:rPr>
                <w:rFonts w:ascii="Times New Roman" w:hAnsi="Times New Roman"/>
                <w:b/>
              </w:rPr>
              <w:t xml:space="preserve">Pré-requisito: </w:t>
            </w:r>
            <w:r w:rsidRPr="0034364D">
              <w:rPr>
                <w:rFonts w:ascii="Times New Roman" w:hAnsi="Times New Roman"/>
                <w:color w:val="000000"/>
              </w:rPr>
              <w:t>BIOQUÍMICA</w:t>
            </w:r>
            <w:r>
              <w:rPr>
                <w:rFonts w:ascii="Times New Roman" w:hAnsi="Times New Roman"/>
                <w:color w:val="000000"/>
              </w:rPr>
              <w:t xml:space="preserve"> I</w:t>
            </w:r>
          </w:p>
        </w:tc>
      </w:tr>
      <w:tr w:rsidR="00B15EB5" w:rsidRPr="00985EA3" w:rsidTr="00B15EB5">
        <w:tblPrEx>
          <w:tblLook w:val="04A0"/>
        </w:tblPrEx>
        <w:trPr>
          <w:trHeight w:val="294"/>
          <w:jc w:val="center"/>
        </w:trPr>
        <w:tc>
          <w:tcPr>
            <w:tcW w:w="4450" w:type="dxa"/>
            <w:gridSpan w:val="4"/>
            <w:tcBorders>
              <w:left w:val="single" w:sz="4" w:space="0" w:color="auto"/>
              <w:bottom w:val="single" w:sz="4" w:space="0" w:color="auto"/>
              <w:right w:val="nil"/>
            </w:tcBorders>
            <w:shd w:val="clear" w:color="auto" w:fill="auto"/>
            <w:hideMark/>
          </w:tcPr>
          <w:p w:rsidR="00B15EB5" w:rsidRPr="00985EA3" w:rsidRDefault="00B15EB5"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59" w:type="dxa"/>
            <w:gridSpan w:val="3"/>
            <w:tcBorders>
              <w:left w:val="nil"/>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rPr>
            </w:pPr>
          </w:p>
        </w:tc>
      </w:tr>
      <w:tr w:rsidR="00B15EB5" w:rsidRPr="00985EA3" w:rsidTr="00B15EB5">
        <w:tblPrEx>
          <w:tblLook w:val="04A0"/>
        </w:tblPrEx>
        <w:trPr>
          <w:trHeight w:val="256"/>
          <w:jc w:val="center"/>
        </w:trPr>
        <w:tc>
          <w:tcPr>
            <w:tcW w:w="4450" w:type="dxa"/>
            <w:gridSpan w:val="4"/>
            <w:tcBorders>
              <w:left w:val="single" w:sz="4" w:space="0" w:color="auto"/>
              <w:bottom w:val="single" w:sz="4" w:space="0" w:color="auto"/>
              <w:right w:val="nil"/>
            </w:tcBorders>
            <w:hideMark/>
          </w:tcPr>
          <w:p w:rsidR="00B15EB5" w:rsidRPr="00985EA3" w:rsidRDefault="00B15EB5" w:rsidP="007B2694">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c>
          <w:tcPr>
            <w:tcW w:w="4659" w:type="dxa"/>
            <w:gridSpan w:val="3"/>
            <w:tcBorders>
              <w:left w:val="nil"/>
              <w:right w:val="single" w:sz="4" w:space="0" w:color="auto"/>
            </w:tcBorders>
            <w:hideMark/>
          </w:tcPr>
          <w:p w:rsidR="00B15EB5" w:rsidRPr="00985EA3" w:rsidRDefault="00B15EB5" w:rsidP="007B2694">
            <w:pPr>
              <w:spacing w:after="0" w:line="276" w:lineRule="auto"/>
              <w:ind w:left="-100"/>
              <w:rPr>
                <w:rFonts w:ascii="Times New Roman" w:hAnsi="Times New Roman"/>
              </w:rPr>
            </w:pPr>
          </w:p>
        </w:tc>
      </w:tr>
      <w:tr w:rsidR="0034364D" w:rsidRPr="0034364D" w:rsidTr="00B15EB5">
        <w:trPr>
          <w:trHeight w:val="1260"/>
          <w:jc w:val="center"/>
        </w:trPr>
        <w:tc>
          <w:tcPr>
            <w:tcW w:w="9109" w:type="dxa"/>
            <w:gridSpan w:val="7"/>
            <w:tcBorders>
              <w:top w:val="single" w:sz="4" w:space="0" w:color="000000"/>
              <w:left w:val="single" w:sz="4" w:space="0" w:color="000000"/>
              <w:right w:val="single" w:sz="4" w:space="0" w:color="000000"/>
            </w:tcBorders>
          </w:tcPr>
          <w:p w:rsidR="0034364D" w:rsidRPr="0034364D" w:rsidRDefault="0034364D" w:rsidP="00B15EB5">
            <w:pPr>
              <w:pBdr>
                <w:top w:val="nil"/>
                <w:left w:val="nil"/>
                <w:bottom w:val="nil"/>
                <w:right w:val="nil"/>
                <w:between w:val="nil"/>
              </w:pBdr>
              <w:spacing w:after="0" w:line="276" w:lineRule="auto"/>
              <w:jc w:val="both"/>
              <w:rPr>
                <w:rFonts w:ascii="Times New Roman" w:hAnsi="Times New Roman"/>
                <w:color w:val="000000"/>
              </w:rPr>
            </w:pPr>
            <w:r w:rsidRPr="0034364D">
              <w:rPr>
                <w:rFonts w:ascii="Times New Roman" w:hAnsi="Times New Roman"/>
                <w:b/>
                <w:color w:val="000000"/>
              </w:rPr>
              <w:t xml:space="preserve">EMENTA: </w:t>
            </w:r>
            <w:r w:rsidRPr="0034364D">
              <w:rPr>
                <w:rFonts w:ascii="Times New Roman" w:hAnsi="Times New Roman"/>
                <w:color w:val="000000"/>
              </w:rPr>
              <w:t>Cinética enzimática. Biossíntese de carboidratos, lipídeos, proteínas e sua regulação. Interrelações no metabolismo celular. Bioquímica dos líquidos biológicos, dos tecidos nervoso, muscular, conjuntivo e ósseo. Bioquímica dos hormônios. Equilíbrio ácido-básico.</w:t>
            </w:r>
          </w:p>
        </w:tc>
      </w:tr>
      <w:tr w:rsidR="007F3CC3" w:rsidRPr="0034364D" w:rsidTr="00B15EB5">
        <w:trPr>
          <w:trHeight w:val="260"/>
          <w:jc w:val="center"/>
        </w:trPr>
        <w:tc>
          <w:tcPr>
            <w:tcW w:w="9109" w:type="dxa"/>
            <w:gridSpan w:val="7"/>
            <w:tcBorders>
              <w:top w:val="single" w:sz="4" w:space="0" w:color="000000"/>
              <w:left w:val="single" w:sz="4" w:space="0" w:color="000000"/>
              <w:bottom w:val="single" w:sz="4" w:space="0" w:color="000000"/>
              <w:right w:val="single" w:sz="4" w:space="0" w:color="000000"/>
            </w:tcBorders>
          </w:tcPr>
          <w:p w:rsidR="007F3CC3" w:rsidRPr="0034364D" w:rsidRDefault="007F3CC3" w:rsidP="007F3CC3">
            <w:pPr>
              <w:pBdr>
                <w:top w:val="nil"/>
                <w:left w:val="nil"/>
                <w:bottom w:val="nil"/>
                <w:right w:val="nil"/>
                <w:between w:val="nil"/>
              </w:pBdr>
              <w:spacing w:after="0"/>
              <w:jc w:val="both"/>
              <w:rPr>
                <w:rFonts w:ascii="Times New Roman" w:hAnsi="Times New Roman"/>
                <w:color w:val="000000"/>
              </w:rPr>
            </w:pPr>
            <w:r w:rsidRPr="0034364D">
              <w:rPr>
                <w:rFonts w:ascii="Times New Roman" w:hAnsi="Times New Roman"/>
                <w:b/>
                <w:color w:val="000000"/>
              </w:rPr>
              <w:t>CONTEÚDO PROGRAMÁTICO:</w:t>
            </w:r>
            <w:r w:rsidRPr="0034364D">
              <w:rPr>
                <w:rFonts w:ascii="Times New Roman" w:hAnsi="Times New Roman"/>
                <w:color w:val="000000"/>
              </w:rPr>
              <w:t xml:space="preserve"> UNI</w:t>
            </w:r>
            <w:r>
              <w:rPr>
                <w:rFonts w:ascii="Times New Roman" w:hAnsi="Times New Roman"/>
                <w:color w:val="000000"/>
              </w:rPr>
              <w:t>DADE I CINÉTICA ENZIMÁTICA 1.1.</w:t>
            </w:r>
            <w:r w:rsidRPr="0034364D">
              <w:rPr>
                <w:rFonts w:ascii="Times New Roman" w:hAnsi="Times New Roman"/>
                <w:color w:val="000000"/>
              </w:rPr>
              <w:t>Enzimas tipos e classificaçã</w:t>
            </w:r>
            <w:r>
              <w:rPr>
                <w:rFonts w:ascii="Times New Roman" w:hAnsi="Times New Roman"/>
                <w:color w:val="000000"/>
              </w:rPr>
              <w:t>o 1.2.Cinética enzimática 1.3.</w:t>
            </w:r>
            <w:r w:rsidRPr="0034364D">
              <w:rPr>
                <w:rFonts w:ascii="Times New Roman" w:hAnsi="Times New Roman"/>
                <w:color w:val="000000"/>
              </w:rPr>
              <w:t>Inibição e regulação da</w:t>
            </w:r>
            <w:r>
              <w:rPr>
                <w:rFonts w:ascii="Times New Roman" w:hAnsi="Times New Roman"/>
                <w:color w:val="000000"/>
              </w:rPr>
              <w:t xml:space="preserve"> </w:t>
            </w:r>
            <w:r w:rsidRPr="0034364D">
              <w:rPr>
                <w:rFonts w:ascii="Times New Roman" w:hAnsi="Times New Roman"/>
                <w:color w:val="000000"/>
              </w:rPr>
              <w:t>atividade enzimática UNIDADE II - BIOQUÍMICA DOS HORMÔNIOS E SINALIZAÇÃO CELULAR 2.1. Hormônios Estrutura química, propriedades gerais 2.2. Sinalização celular 2.3. Moléculas sinalizadoras com receptores intracelulares e de superfície celular 2.4. Receptores ligados a enzimas e acoplados à proteína G 2.5. Segundos mensageiros UNIDADE III - METABOLISMO DOS LIPÍDIOS E DOS CORPOS CETÔNICOS 3.1. Biossíntese e oxidação de ácidos graxos 3.2. Metabolismo dos corpos cetônicos 3.3. Metabolismo dos esteroides 3.4. Metabolismo dos fosfoglicerídeos, esfingolipídios e eicosanoides UNIDADE IV</w:t>
            </w:r>
            <w:r>
              <w:rPr>
                <w:rFonts w:ascii="Times New Roman" w:hAnsi="Times New Roman"/>
                <w:color w:val="000000"/>
              </w:rPr>
              <w:t xml:space="preserve"> </w:t>
            </w:r>
            <w:r w:rsidRPr="0034364D">
              <w:rPr>
                <w:rFonts w:ascii="Times New Roman" w:hAnsi="Times New Roman"/>
                <w:color w:val="000000"/>
              </w:rPr>
              <w:t>METABOLISMO INTEGRADO DOS COMPOSTOS NITROGENADOS 4.1. Ciclo do Nitrogênio 4.2. Ciclo da Ureia e bicicleta de Krebs 4.3. Degradação e biossíntese de aminoácidos e derivados 4.4. Metabolismo das purinas, pirimidinas e nucleotídeos 4.5. Biossíntese proteica UNIDADE V - INTEGRAÇÃO METABÓLICA 5.1. Influências hormonais no metabolismo 5.2. Metabolismo hepático, adiposo, muscular e cerebral nos estados pós-prandial, de jejum e de inanição UNIDADE VI - BIOQUÍMICA DE SISTEMAS ORGÂNICOS 6.1. Bioquímica do tecido nervoso 6.2. Bioquímica do tecido muscular 6.3. Bioquímica da matriz extracelular e dos tecidos cartilaginoso e ósseo.</w:t>
            </w:r>
          </w:p>
        </w:tc>
      </w:tr>
      <w:tr w:rsidR="007F3CC3" w:rsidRPr="0034364D" w:rsidTr="00B15EB5">
        <w:trPr>
          <w:jc w:val="center"/>
        </w:trPr>
        <w:tc>
          <w:tcPr>
            <w:tcW w:w="9109" w:type="dxa"/>
            <w:gridSpan w:val="7"/>
            <w:tcBorders>
              <w:top w:val="single" w:sz="4" w:space="0" w:color="000000"/>
              <w:left w:val="single" w:sz="4" w:space="0" w:color="000000"/>
              <w:bottom w:val="single" w:sz="4" w:space="0" w:color="000000"/>
              <w:right w:val="single" w:sz="4" w:space="0" w:color="000000"/>
            </w:tcBorders>
          </w:tcPr>
          <w:p w:rsidR="007F3CC3" w:rsidRPr="0034364D" w:rsidRDefault="007F3CC3" w:rsidP="007F3CC3">
            <w:pPr>
              <w:pBdr>
                <w:top w:val="nil"/>
                <w:left w:val="nil"/>
                <w:bottom w:val="nil"/>
                <w:right w:val="nil"/>
                <w:between w:val="nil"/>
              </w:pBdr>
              <w:spacing w:after="0"/>
              <w:jc w:val="both"/>
              <w:rPr>
                <w:rFonts w:ascii="Times New Roman" w:hAnsi="Times New Roman"/>
                <w:color w:val="000000"/>
              </w:rPr>
            </w:pPr>
            <w:r w:rsidRPr="0034364D">
              <w:rPr>
                <w:rFonts w:ascii="Times New Roman" w:hAnsi="Times New Roman"/>
                <w:b/>
                <w:color w:val="000000"/>
              </w:rPr>
              <w:t>BIBLIOGRAFIA BÁSICA:</w:t>
            </w:r>
            <w:r w:rsidRPr="0034364D">
              <w:rPr>
                <w:rFonts w:ascii="Times New Roman" w:hAnsi="Times New Roman"/>
                <w:color w:val="000000"/>
              </w:rPr>
              <w:t xml:space="preserve"> Smith, C.; Marks, A. D.; Lieberman, M., Bioquímica Médica De Marks Uma Abordagem Clínica, Artmed, Porto Alegre 2007 980 P (Livro),</w:t>
            </w:r>
            <w:r>
              <w:rPr>
                <w:rFonts w:ascii="Times New Roman" w:hAnsi="Times New Roman"/>
                <w:color w:val="000000"/>
              </w:rPr>
              <w:t xml:space="preserve"> </w:t>
            </w:r>
            <w:r w:rsidRPr="0034364D">
              <w:rPr>
                <w:rFonts w:ascii="Times New Roman" w:hAnsi="Times New Roman"/>
                <w:color w:val="000000"/>
              </w:rPr>
              <w:t>Koolman, J.; Röhm, K.-H., Bioquímica Texto E Atlas, Artmed, 3ª Ed Porto Alegre 2005 478 P (Livro), Champe, P. C; Harvey, R. A; Ferrier, D. R, Bioquímica Ilustrada, Artmed, 3ª Ed Porto Alegre 2006 533 P (Livro)</w:t>
            </w:r>
          </w:p>
        </w:tc>
      </w:tr>
      <w:tr w:rsidR="007F3CC3" w:rsidRPr="0034364D" w:rsidTr="00B15EB5">
        <w:trPr>
          <w:trHeight w:val="980"/>
          <w:jc w:val="center"/>
        </w:trPr>
        <w:tc>
          <w:tcPr>
            <w:tcW w:w="9109" w:type="dxa"/>
            <w:gridSpan w:val="7"/>
            <w:tcBorders>
              <w:top w:val="single" w:sz="4" w:space="0" w:color="000000"/>
              <w:left w:val="single" w:sz="4" w:space="0" w:color="000000"/>
              <w:bottom w:val="single" w:sz="4" w:space="0" w:color="000000"/>
              <w:right w:val="single" w:sz="4" w:space="0" w:color="000000"/>
            </w:tcBorders>
          </w:tcPr>
          <w:p w:rsidR="007F3CC3" w:rsidRPr="0034364D" w:rsidRDefault="007F3CC3" w:rsidP="007F3CC3">
            <w:pPr>
              <w:pBdr>
                <w:top w:val="nil"/>
                <w:left w:val="nil"/>
                <w:bottom w:val="nil"/>
                <w:right w:val="nil"/>
                <w:between w:val="nil"/>
              </w:pBdr>
              <w:spacing w:after="0"/>
              <w:jc w:val="both"/>
              <w:rPr>
                <w:rFonts w:ascii="Times New Roman" w:hAnsi="Times New Roman"/>
                <w:color w:val="000000"/>
              </w:rPr>
            </w:pPr>
            <w:r w:rsidRPr="0034364D">
              <w:rPr>
                <w:rFonts w:ascii="Times New Roman" w:hAnsi="Times New Roman"/>
                <w:b/>
                <w:color w:val="000000"/>
              </w:rPr>
              <w:t xml:space="preserve">BIBLIOGRAFIA COMPLEMENTAR: </w:t>
            </w:r>
            <w:r w:rsidRPr="0034364D">
              <w:rPr>
                <w:rFonts w:ascii="Times New Roman" w:hAnsi="Times New Roman"/>
                <w:color w:val="000000"/>
              </w:rPr>
              <w:t>1. BERG, J. M.; TYMOCZKO, J. L.; STRYER, L. Bioquímica. 6. ed. Rio de Janeiro Guanabara Koogan, 2008. 2. CAMPBELL, M. K.; FARRELL, S. O. Bioquímica v. 1 (Bioquímica básica); v. 3 (Bioquímica metabólica). 5. ed. [trad]. São Paulo Thomson Learning, 2007.</w:t>
            </w:r>
            <w:r>
              <w:rPr>
                <w:rFonts w:ascii="Times New Roman" w:hAnsi="Times New Roman"/>
                <w:color w:val="000000"/>
              </w:rPr>
              <w:t xml:space="preserve"> </w:t>
            </w:r>
            <w:r w:rsidRPr="0034364D">
              <w:rPr>
                <w:rFonts w:ascii="Times New Roman" w:hAnsi="Times New Roman"/>
                <w:color w:val="000000"/>
              </w:rPr>
              <w:t>3. CISTERNAS, J. R.; MONTE, O.; MONTOR, W. Fundamentos teóricos e práticas em Bioquímica. 1. ed. São Paulo Atheneu, 2011.</w:t>
            </w:r>
            <w:r>
              <w:rPr>
                <w:rFonts w:ascii="Times New Roman" w:hAnsi="Times New Roman"/>
                <w:color w:val="000000"/>
              </w:rPr>
              <w:t xml:space="preserve"> </w:t>
            </w:r>
            <w:r w:rsidRPr="0034364D">
              <w:rPr>
                <w:rFonts w:ascii="Times New Roman" w:hAnsi="Times New Roman"/>
                <w:color w:val="000000"/>
              </w:rPr>
              <w:t>4. DEVLIN, T. M. (org). Manual de Bioquímica com correlações clínicas. 7. ed. [trad]. São Paulo Blücher, 2012.</w:t>
            </w:r>
            <w:r>
              <w:rPr>
                <w:rFonts w:ascii="Times New Roman" w:hAnsi="Times New Roman"/>
                <w:color w:val="000000"/>
              </w:rPr>
              <w:t xml:space="preserve"> </w:t>
            </w:r>
            <w:r w:rsidRPr="0034364D">
              <w:rPr>
                <w:rFonts w:ascii="Times New Roman" w:hAnsi="Times New Roman"/>
                <w:color w:val="000000"/>
              </w:rPr>
              <w:t>5. SMITH, C.; LIEBERMAN, M.; MARKS, A. D. Bioquímica Médica Básica de Marks Uma Abordagem Clínica. 2. ed. Porto Alegre Artmed, 2007. 6. Artigos científicos.</w:t>
            </w:r>
          </w:p>
        </w:tc>
      </w:tr>
    </w:tbl>
    <w:p w:rsidR="0034364D" w:rsidRDefault="00B15EB5" w:rsidP="00581845">
      <w:pPr>
        <w:spacing w:after="200" w:line="276" w:lineRule="auto"/>
        <w:rPr>
          <w:rFonts w:ascii="Times New Roman" w:hAnsi="Times New Roman"/>
        </w:rPr>
      </w:pPr>
      <w:r>
        <w:rPr>
          <w:rFonts w:ascii="Times New Roman" w:hAnsi="Times New Roman"/>
        </w:rPr>
        <w:br w:type="page"/>
      </w:r>
    </w:p>
    <w:tbl>
      <w:tblPr>
        <w:tblW w:w="9118" w:type="dxa"/>
        <w:jc w:val="center"/>
        <w:tblLayout w:type="fixed"/>
        <w:tblLook w:val="0000"/>
      </w:tblPr>
      <w:tblGrid>
        <w:gridCol w:w="10"/>
        <w:gridCol w:w="1867"/>
        <w:gridCol w:w="1562"/>
        <w:gridCol w:w="534"/>
        <w:gridCol w:w="490"/>
        <w:gridCol w:w="535"/>
        <w:gridCol w:w="2816"/>
        <w:gridCol w:w="1281"/>
        <w:gridCol w:w="23"/>
      </w:tblGrid>
      <w:tr w:rsidR="00B15EB5" w:rsidRPr="00985EA3" w:rsidTr="00B15EB5">
        <w:trPr>
          <w:gridBefore w:val="1"/>
          <w:wBefore w:w="10" w:type="dxa"/>
          <w:trHeight w:val="440"/>
          <w:jc w:val="center"/>
        </w:trPr>
        <w:tc>
          <w:tcPr>
            <w:tcW w:w="9108" w:type="dxa"/>
            <w:gridSpan w:val="8"/>
            <w:tcBorders>
              <w:top w:val="single" w:sz="4" w:space="0" w:color="000000"/>
              <w:left w:val="single" w:sz="4" w:space="0" w:color="000000"/>
              <w:bottom w:val="single" w:sz="4" w:space="0" w:color="000000"/>
              <w:right w:val="single" w:sz="4" w:space="0" w:color="000000"/>
            </w:tcBorders>
          </w:tcPr>
          <w:p w:rsidR="00B15EB5" w:rsidRPr="00985EA3" w:rsidRDefault="00B15EB5" w:rsidP="007B2694">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C17DE2">
              <w:rPr>
                <w:rFonts w:ascii="Times New Roman" w:hAnsi="Times New Roman"/>
              </w:rPr>
              <w:t>CITOLOGIA</w:t>
            </w:r>
          </w:p>
        </w:tc>
      </w:tr>
      <w:tr w:rsidR="00B15EB5" w:rsidRPr="00985EA3" w:rsidTr="00B15EB5">
        <w:tblPrEx>
          <w:tblLook w:val="04A0"/>
        </w:tblPrEx>
        <w:trPr>
          <w:gridBefore w:val="1"/>
          <w:wBefore w:w="10" w:type="dxa"/>
          <w:trHeight w:val="232"/>
          <w:jc w:val="center"/>
        </w:trPr>
        <w:tc>
          <w:tcPr>
            <w:tcW w:w="3963" w:type="dxa"/>
            <w:gridSpan w:val="3"/>
            <w:tcBorders>
              <w:top w:val="single" w:sz="2" w:space="0" w:color="auto"/>
              <w:left w:val="single" w:sz="4" w:space="0" w:color="auto"/>
              <w:bottom w:val="single" w:sz="4" w:space="0" w:color="auto"/>
              <w:right w:val="single" w:sz="4" w:space="0" w:color="auto"/>
            </w:tcBorders>
            <w:hideMark/>
          </w:tcPr>
          <w:p w:rsidR="00B15EB5" w:rsidRPr="00985EA3" w:rsidRDefault="00B15EB5"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B15EB5">
              <w:rPr>
                <w:rFonts w:ascii="Times New Roman" w:hAnsi="Times New Roman"/>
              </w:rPr>
              <w:t>4</w:t>
            </w:r>
            <w:r w:rsidRPr="00985EA3">
              <w:rPr>
                <w:rFonts w:ascii="Times New Roman" w:hAnsi="Times New Roman"/>
              </w:rPr>
              <w:t>º</w:t>
            </w:r>
          </w:p>
        </w:tc>
        <w:tc>
          <w:tcPr>
            <w:tcW w:w="5145" w:type="dxa"/>
            <w:gridSpan w:val="5"/>
            <w:tcBorders>
              <w:top w:val="single" w:sz="2" w:space="0" w:color="auto"/>
              <w:left w:val="single" w:sz="4" w:space="0" w:color="auto"/>
              <w:bottom w:val="single" w:sz="4" w:space="0" w:color="auto"/>
              <w:right w:val="single" w:sz="4" w:space="0" w:color="auto"/>
            </w:tcBorders>
          </w:tcPr>
          <w:p w:rsidR="00B15EB5" w:rsidRPr="00985EA3" w:rsidRDefault="00B15EB5"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B15EB5" w:rsidRPr="00985EA3" w:rsidTr="00B15EB5">
        <w:tblPrEx>
          <w:tblLook w:val="04A0"/>
        </w:tblPrEx>
        <w:trPr>
          <w:gridBefore w:val="1"/>
          <w:wBefore w:w="10" w:type="dxa"/>
          <w:jc w:val="center"/>
        </w:trPr>
        <w:tc>
          <w:tcPr>
            <w:tcW w:w="1867" w:type="dxa"/>
            <w:vMerge w:val="restart"/>
            <w:tcBorders>
              <w:top w:val="single" w:sz="4" w:space="0" w:color="auto"/>
              <w:left w:val="single" w:sz="4" w:space="0" w:color="auto"/>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37" w:type="dxa"/>
            <w:gridSpan w:val="5"/>
            <w:tcBorders>
              <w:top w:val="single" w:sz="4" w:space="0" w:color="auto"/>
              <w:left w:val="single" w:sz="4" w:space="0" w:color="auto"/>
              <w:bottom w:val="single" w:sz="4" w:space="0" w:color="auto"/>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304" w:type="dxa"/>
            <w:gridSpan w:val="2"/>
            <w:vMerge w:val="restart"/>
            <w:tcBorders>
              <w:top w:val="single" w:sz="4" w:space="0" w:color="auto"/>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B15EB5" w:rsidRPr="00985EA3" w:rsidTr="00B15EB5">
        <w:tblPrEx>
          <w:tblLook w:val="04A0"/>
        </w:tblPrEx>
        <w:trPr>
          <w:gridBefore w:val="1"/>
          <w:wBefore w:w="10" w:type="dxa"/>
          <w:jc w:val="center"/>
        </w:trPr>
        <w:tc>
          <w:tcPr>
            <w:tcW w:w="1867" w:type="dxa"/>
            <w:vMerge/>
            <w:tcBorders>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b/>
              </w:rPr>
            </w:pPr>
          </w:p>
        </w:tc>
        <w:tc>
          <w:tcPr>
            <w:tcW w:w="1562" w:type="dxa"/>
            <w:tcBorders>
              <w:top w:val="nil"/>
              <w:left w:val="single" w:sz="4" w:space="0" w:color="auto"/>
              <w:bottom w:val="nil"/>
              <w:right w:val="single" w:sz="4" w:space="0" w:color="auto"/>
            </w:tcBorders>
            <w:vAlign w:val="center"/>
            <w:hideMark/>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Teórica</w:t>
            </w:r>
          </w:p>
          <w:p w:rsidR="00B15EB5" w:rsidRPr="00985EA3" w:rsidRDefault="00B15EB5" w:rsidP="007B2694">
            <w:pPr>
              <w:spacing w:line="276" w:lineRule="auto"/>
              <w:jc w:val="center"/>
              <w:rPr>
                <w:rFonts w:ascii="Times New Roman" w:hAnsi="Times New Roman"/>
              </w:rPr>
            </w:pPr>
            <w:r>
              <w:rPr>
                <w:rFonts w:ascii="Times New Roman" w:hAnsi="Times New Roman"/>
              </w:rPr>
              <w:t>45</w:t>
            </w:r>
          </w:p>
        </w:tc>
        <w:tc>
          <w:tcPr>
            <w:tcW w:w="1559" w:type="dxa"/>
            <w:gridSpan w:val="3"/>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Prática</w:t>
            </w:r>
          </w:p>
          <w:p w:rsidR="00B15EB5" w:rsidRPr="00985EA3" w:rsidRDefault="00B15EB5" w:rsidP="007B2694">
            <w:pPr>
              <w:spacing w:line="276" w:lineRule="auto"/>
              <w:jc w:val="center"/>
              <w:rPr>
                <w:rFonts w:ascii="Times New Roman" w:hAnsi="Times New Roman"/>
              </w:rPr>
            </w:pPr>
            <w:r>
              <w:rPr>
                <w:rFonts w:ascii="Times New Roman" w:hAnsi="Times New Roman"/>
              </w:rPr>
              <w:t>15</w:t>
            </w:r>
          </w:p>
        </w:tc>
        <w:tc>
          <w:tcPr>
            <w:tcW w:w="2816" w:type="dxa"/>
            <w:tcBorders>
              <w:top w:val="nil"/>
              <w:left w:val="single" w:sz="4" w:space="0" w:color="auto"/>
              <w:bottom w:val="nil"/>
              <w:right w:val="single" w:sz="4" w:space="0" w:color="auto"/>
            </w:tcBorders>
            <w:vAlign w:val="center"/>
          </w:tcPr>
          <w:p w:rsidR="00B15EB5" w:rsidRPr="00985EA3" w:rsidRDefault="00B15EB5" w:rsidP="007B2694">
            <w:pPr>
              <w:spacing w:line="276" w:lineRule="auto"/>
              <w:jc w:val="center"/>
              <w:rPr>
                <w:rFonts w:ascii="Times New Roman" w:hAnsi="Times New Roman"/>
              </w:rPr>
            </w:pPr>
            <w:r w:rsidRPr="00985EA3">
              <w:rPr>
                <w:rFonts w:ascii="Times New Roman" w:hAnsi="Times New Roman"/>
                <w:b/>
              </w:rPr>
              <w:t>EAD-semipresencial</w:t>
            </w:r>
          </w:p>
          <w:p w:rsidR="00B15EB5" w:rsidRPr="00985EA3" w:rsidRDefault="00B15EB5" w:rsidP="007B2694">
            <w:pPr>
              <w:spacing w:line="276" w:lineRule="auto"/>
              <w:jc w:val="center"/>
              <w:rPr>
                <w:rFonts w:ascii="Times New Roman" w:hAnsi="Times New Roman"/>
              </w:rPr>
            </w:pPr>
            <w:r>
              <w:rPr>
                <w:rFonts w:ascii="Times New Roman" w:hAnsi="Times New Roman"/>
              </w:rPr>
              <w:t>0</w:t>
            </w:r>
          </w:p>
        </w:tc>
        <w:tc>
          <w:tcPr>
            <w:tcW w:w="1304" w:type="dxa"/>
            <w:gridSpan w:val="2"/>
            <w:vMerge/>
            <w:tcBorders>
              <w:top w:val="single" w:sz="4" w:space="0" w:color="auto"/>
              <w:left w:val="single" w:sz="4" w:space="0" w:color="auto"/>
              <w:bottom w:val="nil"/>
              <w:right w:val="single" w:sz="4" w:space="0" w:color="auto"/>
            </w:tcBorders>
            <w:vAlign w:val="center"/>
            <w:hideMark/>
          </w:tcPr>
          <w:p w:rsidR="00B15EB5" w:rsidRPr="00985EA3" w:rsidRDefault="00B15EB5" w:rsidP="007B2694">
            <w:pPr>
              <w:spacing w:line="276" w:lineRule="auto"/>
              <w:rPr>
                <w:rFonts w:ascii="Times New Roman" w:hAnsi="Times New Roman"/>
                <w:b/>
              </w:rPr>
            </w:pPr>
          </w:p>
        </w:tc>
      </w:tr>
      <w:tr w:rsidR="00B15EB5" w:rsidRPr="00985EA3" w:rsidTr="00B15EB5">
        <w:tblPrEx>
          <w:tblLook w:val="04A0"/>
        </w:tblPrEx>
        <w:trPr>
          <w:gridBefore w:val="1"/>
          <w:wBefore w:w="10" w:type="dxa"/>
          <w:jc w:val="center"/>
        </w:trPr>
        <w:tc>
          <w:tcPr>
            <w:tcW w:w="9108" w:type="dxa"/>
            <w:gridSpan w:val="8"/>
            <w:tcBorders>
              <w:top w:val="single" w:sz="4" w:space="0" w:color="auto"/>
              <w:left w:val="single" w:sz="4" w:space="0" w:color="auto"/>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b/>
              </w:rPr>
            </w:pPr>
            <w:r w:rsidRPr="00985EA3">
              <w:rPr>
                <w:rFonts w:ascii="Times New Roman" w:hAnsi="Times New Roman"/>
                <w:b/>
              </w:rPr>
              <w:t xml:space="preserve">Pré-requisito: </w:t>
            </w:r>
            <w:r w:rsidRPr="0034364D">
              <w:rPr>
                <w:rFonts w:ascii="Times New Roman" w:hAnsi="Times New Roman"/>
                <w:color w:val="000000"/>
              </w:rPr>
              <w:t>BIOQUÍMICA</w:t>
            </w:r>
            <w:r>
              <w:rPr>
                <w:rFonts w:ascii="Times New Roman" w:hAnsi="Times New Roman"/>
                <w:color w:val="000000"/>
              </w:rPr>
              <w:t xml:space="preserve"> I</w:t>
            </w:r>
          </w:p>
        </w:tc>
      </w:tr>
      <w:tr w:rsidR="00B15EB5" w:rsidRPr="00985EA3" w:rsidTr="00B15EB5">
        <w:tblPrEx>
          <w:tblLook w:val="04A0"/>
        </w:tblPrEx>
        <w:trPr>
          <w:gridBefore w:val="1"/>
          <w:wBefore w:w="10" w:type="dxa"/>
          <w:trHeight w:val="294"/>
          <w:jc w:val="center"/>
        </w:trPr>
        <w:tc>
          <w:tcPr>
            <w:tcW w:w="4453" w:type="dxa"/>
            <w:gridSpan w:val="4"/>
            <w:tcBorders>
              <w:left w:val="single" w:sz="4" w:space="0" w:color="auto"/>
              <w:bottom w:val="single" w:sz="4" w:space="0" w:color="auto"/>
              <w:right w:val="nil"/>
            </w:tcBorders>
            <w:shd w:val="clear" w:color="auto" w:fill="auto"/>
            <w:hideMark/>
          </w:tcPr>
          <w:p w:rsidR="00B15EB5" w:rsidRPr="00985EA3" w:rsidRDefault="00B15EB5"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55" w:type="dxa"/>
            <w:gridSpan w:val="4"/>
            <w:tcBorders>
              <w:left w:val="nil"/>
              <w:bottom w:val="single" w:sz="4" w:space="0" w:color="auto"/>
              <w:right w:val="single" w:sz="4" w:space="0" w:color="auto"/>
            </w:tcBorders>
            <w:hideMark/>
          </w:tcPr>
          <w:p w:rsidR="00B15EB5" w:rsidRPr="00985EA3" w:rsidRDefault="00B15EB5" w:rsidP="007B2694">
            <w:pPr>
              <w:spacing w:after="0" w:line="276" w:lineRule="auto"/>
              <w:rPr>
                <w:rFonts w:ascii="Times New Roman" w:hAnsi="Times New Roman"/>
              </w:rPr>
            </w:pPr>
          </w:p>
        </w:tc>
      </w:tr>
      <w:tr w:rsidR="00B15EB5" w:rsidRPr="00985EA3" w:rsidTr="007B2694">
        <w:tblPrEx>
          <w:tblLook w:val="04A0"/>
        </w:tblPrEx>
        <w:trPr>
          <w:gridBefore w:val="1"/>
          <w:wBefore w:w="10" w:type="dxa"/>
          <w:trHeight w:val="256"/>
          <w:jc w:val="center"/>
        </w:trPr>
        <w:tc>
          <w:tcPr>
            <w:tcW w:w="9108" w:type="dxa"/>
            <w:gridSpan w:val="8"/>
            <w:tcBorders>
              <w:top w:val="single" w:sz="4" w:space="0" w:color="auto"/>
              <w:left w:val="single" w:sz="4" w:space="0" w:color="auto"/>
              <w:bottom w:val="single" w:sz="4" w:space="0" w:color="auto"/>
              <w:right w:val="single" w:sz="4" w:space="0" w:color="auto"/>
            </w:tcBorders>
            <w:hideMark/>
          </w:tcPr>
          <w:p w:rsidR="00B15EB5" w:rsidRPr="00985EA3" w:rsidRDefault="00B15EB5"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w:t>
            </w:r>
            <w:r w:rsidRPr="00C17DE2">
              <w:rPr>
                <w:rFonts w:ascii="Times New Roman" w:hAnsi="Times New Roman"/>
              </w:rPr>
              <w:t>Genética Molecular</w:t>
            </w:r>
          </w:p>
        </w:tc>
      </w:tr>
      <w:tr w:rsidR="00C17DE2" w:rsidRPr="00C17DE2" w:rsidTr="00B15EB5">
        <w:trPr>
          <w:gridAfter w:val="1"/>
          <w:wAfter w:w="23" w:type="dxa"/>
          <w:trHeight w:val="540"/>
          <w:jc w:val="center"/>
        </w:trPr>
        <w:tc>
          <w:tcPr>
            <w:tcW w:w="9095" w:type="dxa"/>
            <w:gridSpan w:val="8"/>
            <w:tcBorders>
              <w:left w:val="single" w:sz="4" w:space="0" w:color="000000"/>
              <w:bottom w:val="single" w:sz="4" w:space="0" w:color="000000"/>
              <w:right w:val="single" w:sz="4" w:space="0" w:color="000000"/>
            </w:tcBorders>
          </w:tcPr>
          <w:p w:rsidR="00C17DE2" w:rsidRPr="00C17DE2" w:rsidRDefault="00C17DE2" w:rsidP="00C17DE2">
            <w:pPr>
              <w:jc w:val="both"/>
              <w:rPr>
                <w:rFonts w:ascii="Times New Roman" w:hAnsi="Times New Roman"/>
                <w:b/>
              </w:rPr>
            </w:pPr>
            <w:r w:rsidRPr="00C17DE2">
              <w:rPr>
                <w:rFonts w:ascii="Times New Roman" w:hAnsi="Times New Roman"/>
                <w:b/>
              </w:rPr>
              <w:t xml:space="preserve">EMENTA: </w:t>
            </w:r>
            <w:r w:rsidRPr="00C17DE2">
              <w:rPr>
                <w:rFonts w:ascii="Times New Roman" w:hAnsi="Times New Roman"/>
              </w:rPr>
              <w:t>Origem e evolução da célula. Função, localização e morfologia dos tipos de células procarióticas e eucarióticas e de seus elementos integrantes. Processos de diferenciação celular e das modificações ocorridas nas diferentes fases do ciclo celular. Estruturas citoplasmáticas das células animal e vegetal: função de cada organela. Divisão e diferenciação celular. Métodos de preparação de lâminas para microscopia óptica</w:t>
            </w:r>
            <w:r w:rsidRPr="00C17DE2">
              <w:rPr>
                <w:rFonts w:ascii="Times New Roman" w:hAnsi="Times New Roman"/>
                <w:b/>
              </w:rPr>
              <w:t>.</w:t>
            </w:r>
          </w:p>
        </w:tc>
      </w:tr>
      <w:tr w:rsidR="007F3CC3" w:rsidRPr="00C17DE2" w:rsidTr="00B15EB5">
        <w:trPr>
          <w:gridAfter w:val="1"/>
          <w:wAfter w:w="23" w:type="dxa"/>
          <w:trHeight w:val="260"/>
          <w:jc w:val="center"/>
        </w:trPr>
        <w:tc>
          <w:tcPr>
            <w:tcW w:w="9095" w:type="dxa"/>
            <w:gridSpan w:val="8"/>
            <w:tcBorders>
              <w:top w:val="single" w:sz="4" w:space="0" w:color="000000"/>
              <w:left w:val="single" w:sz="4" w:space="0" w:color="000000"/>
              <w:bottom w:val="single" w:sz="4" w:space="0" w:color="000000"/>
              <w:right w:val="single" w:sz="4" w:space="0" w:color="000000"/>
            </w:tcBorders>
          </w:tcPr>
          <w:p w:rsidR="007F3CC3" w:rsidRPr="00C17DE2" w:rsidRDefault="007F3CC3" w:rsidP="005D653B">
            <w:pPr>
              <w:jc w:val="both"/>
              <w:rPr>
                <w:rFonts w:ascii="Times New Roman" w:hAnsi="Times New Roman"/>
                <w:b/>
                <w:u w:val="single"/>
              </w:rPr>
            </w:pPr>
            <w:r w:rsidRPr="00C17DE2">
              <w:rPr>
                <w:rFonts w:ascii="Times New Roman" w:hAnsi="Times New Roman"/>
                <w:b/>
              </w:rPr>
              <w:t xml:space="preserve">CONTEÚDO PROGRAMÁTICO: </w:t>
            </w:r>
            <w:r w:rsidRPr="00C17DE2">
              <w:rPr>
                <w:rFonts w:ascii="Times New Roman" w:hAnsi="Times New Roman"/>
              </w:rPr>
              <w:t>Citologia: introdução, generalidades, conceito de Biologia Celular, limites e dimensões. Teoria celular. Organismos procariontes e eucariontes. Estrutura geral das células animal e vegetal. Microscopia óptica. Métodos gerais de estudo: imediato e mediato. Métodos especiais de estudo: radio autografia, citoquímica, imunocitoquímica e fracionamento celular. Membrana celular: composição química, estrutura, modelos e fisiologia. Membrana celular: receptores de membrana e moléculas de adesão. Citoplasma: constituição química, organelas e inclusões. Citoplasma: citoesqueleto e estruturas correlatas. Matriz extracelular. Estudo do núcleo na interfase: constituintes e morfologia. Divisão celular: mitose, amitose, endomitose e meiose. Respiração celular. Diferenciação celular. Especialização celular: contração celular, transporte de íons, movimentos celulares e secreção.</w:t>
            </w:r>
          </w:p>
        </w:tc>
      </w:tr>
      <w:tr w:rsidR="007F3CC3" w:rsidRPr="00C17DE2" w:rsidTr="00B15EB5">
        <w:trPr>
          <w:gridAfter w:val="1"/>
          <w:wAfter w:w="23" w:type="dxa"/>
          <w:jc w:val="center"/>
        </w:trPr>
        <w:tc>
          <w:tcPr>
            <w:tcW w:w="9095" w:type="dxa"/>
            <w:gridSpan w:val="8"/>
            <w:tcBorders>
              <w:top w:val="single" w:sz="4" w:space="0" w:color="000000"/>
              <w:left w:val="single" w:sz="4" w:space="0" w:color="000000"/>
              <w:bottom w:val="single" w:sz="4" w:space="0" w:color="000000"/>
              <w:right w:val="single" w:sz="4" w:space="0" w:color="000000"/>
            </w:tcBorders>
          </w:tcPr>
          <w:p w:rsidR="007F3CC3" w:rsidRPr="00C17DE2" w:rsidRDefault="007F3CC3" w:rsidP="005D653B">
            <w:pPr>
              <w:jc w:val="both"/>
              <w:rPr>
                <w:rFonts w:ascii="Times New Roman" w:hAnsi="Times New Roman"/>
                <w:b/>
              </w:rPr>
            </w:pPr>
            <w:r w:rsidRPr="00C17DE2">
              <w:rPr>
                <w:rFonts w:ascii="Times New Roman" w:hAnsi="Times New Roman"/>
                <w:b/>
              </w:rPr>
              <w:t xml:space="preserve">BIBLIOGRAFIA BÁSICA: </w:t>
            </w:r>
            <w:r w:rsidRPr="00C17DE2">
              <w:rPr>
                <w:rFonts w:ascii="Times New Roman" w:hAnsi="Times New Roman"/>
              </w:rPr>
              <w:t>- ALBERTS, B. Biologia molecular da célula. 4ª. ed. Porto Alegre: Artmed, 2007. 1463 p.</w:t>
            </w:r>
            <w:r>
              <w:rPr>
                <w:rFonts w:ascii="Times New Roman" w:hAnsi="Times New Roman"/>
              </w:rPr>
              <w:t xml:space="preserve"> </w:t>
            </w:r>
            <w:r w:rsidRPr="00C17DE2">
              <w:rPr>
                <w:rFonts w:ascii="Times New Roman" w:hAnsi="Times New Roman"/>
              </w:rPr>
              <w:t>- COOPER, G. M; HAUSMAN, R. E. A célula: uma abordagem molecular. Porto Alegre: ARTMED, 2007. 716 p. - ALBERTS, B. Fundamentos da biologia celular. 2ª. ed. Porto Alegre: Artmed, 2006.</w:t>
            </w:r>
          </w:p>
        </w:tc>
      </w:tr>
      <w:tr w:rsidR="007F3CC3" w:rsidRPr="00C17DE2" w:rsidTr="00B15EB5">
        <w:trPr>
          <w:gridAfter w:val="1"/>
          <w:wAfter w:w="23" w:type="dxa"/>
          <w:trHeight w:val="980"/>
          <w:jc w:val="center"/>
        </w:trPr>
        <w:tc>
          <w:tcPr>
            <w:tcW w:w="9095" w:type="dxa"/>
            <w:gridSpan w:val="8"/>
            <w:tcBorders>
              <w:top w:val="single" w:sz="4" w:space="0" w:color="000000"/>
              <w:left w:val="single" w:sz="4" w:space="0" w:color="000000"/>
              <w:bottom w:val="single" w:sz="4" w:space="0" w:color="000000"/>
              <w:right w:val="single" w:sz="4" w:space="0" w:color="000000"/>
            </w:tcBorders>
          </w:tcPr>
          <w:p w:rsidR="007F3CC3" w:rsidRPr="00C17DE2" w:rsidRDefault="007F3CC3" w:rsidP="005D653B">
            <w:pPr>
              <w:jc w:val="both"/>
              <w:rPr>
                <w:rFonts w:ascii="Times New Roman" w:hAnsi="Times New Roman"/>
                <w:b/>
              </w:rPr>
            </w:pPr>
            <w:r w:rsidRPr="00C17DE2">
              <w:rPr>
                <w:rFonts w:ascii="Times New Roman" w:hAnsi="Times New Roman"/>
                <w:b/>
              </w:rPr>
              <w:t xml:space="preserve">BIBLIOGRAFIA COMPLEMENTAR: </w:t>
            </w:r>
            <w:r w:rsidRPr="00C17DE2">
              <w:rPr>
                <w:rFonts w:ascii="Times New Roman" w:hAnsi="Times New Roman"/>
              </w:rPr>
              <w:t xml:space="preserve">- CURTIS, H. Biologia. Rio de Janeiro: Guanabara Koogan, 1985. 964 p. - MAYR, E. Biologia, ciência única: reflexões sobre a autonomia de uma disciplina científica. São Paulo: Companhia das Letras, 2006. 266 p. - MAYR, E. Isto é Biologia: a ciência do mundo vivo. São Paulo: Companhia das Letras, 2008. 428 p. - PURVES, W. K; SADAVA, D.; ORIANS, G. H.; HELLER, H. C. Vida: a ciência da biologia. 6ª. ed. Porto Alegre: Artmed, 2005. - WOLPERT, L. Princípios de biologia do desenvolvimento. 3ª. ed. Porto Alegre: Artmed, 2008. 576 p. </w:t>
            </w:r>
          </w:p>
        </w:tc>
      </w:tr>
    </w:tbl>
    <w:p w:rsidR="00B869E4" w:rsidRDefault="00B869E4" w:rsidP="006C7134">
      <w:pPr>
        <w:rPr>
          <w:rFonts w:ascii="Times New Roman" w:hAnsi="Times New Roman"/>
        </w:rPr>
      </w:pPr>
    </w:p>
    <w:p w:rsidR="00B869E4" w:rsidRDefault="00B869E4">
      <w:pPr>
        <w:spacing w:after="200" w:line="276" w:lineRule="auto"/>
        <w:rPr>
          <w:rFonts w:ascii="Times New Roman" w:hAnsi="Times New Roman"/>
        </w:rPr>
      </w:pPr>
      <w:r>
        <w:rPr>
          <w:rFonts w:ascii="Times New Roman" w:hAnsi="Times New Roman"/>
        </w:rPr>
        <w:br w:type="page"/>
      </w:r>
    </w:p>
    <w:tbl>
      <w:tblPr>
        <w:tblW w:w="9097" w:type="dxa"/>
        <w:jc w:val="center"/>
        <w:tblLayout w:type="fixed"/>
        <w:tblLook w:val="0000"/>
      </w:tblPr>
      <w:tblGrid>
        <w:gridCol w:w="1843"/>
        <w:gridCol w:w="1564"/>
        <w:gridCol w:w="535"/>
        <w:gridCol w:w="491"/>
        <w:gridCol w:w="535"/>
        <w:gridCol w:w="2819"/>
        <w:gridCol w:w="1310"/>
      </w:tblGrid>
      <w:tr w:rsidR="00B869E4" w:rsidRPr="00985EA3" w:rsidTr="001C47FE">
        <w:trPr>
          <w:trHeight w:val="440"/>
          <w:jc w:val="center"/>
        </w:trPr>
        <w:tc>
          <w:tcPr>
            <w:tcW w:w="9097" w:type="dxa"/>
            <w:gridSpan w:val="7"/>
            <w:tcBorders>
              <w:top w:val="single" w:sz="4" w:space="0" w:color="000000"/>
              <w:left w:val="single" w:sz="4" w:space="0" w:color="000000"/>
              <w:bottom w:val="single" w:sz="4" w:space="0" w:color="000000"/>
              <w:right w:val="single" w:sz="4" w:space="0" w:color="000000"/>
            </w:tcBorders>
          </w:tcPr>
          <w:p w:rsidR="00B869E4" w:rsidRPr="00985EA3" w:rsidRDefault="00B869E4" w:rsidP="007B2694">
            <w:pPr>
              <w:pBdr>
                <w:top w:val="nil"/>
                <w:left w:val="nil"/>
                <w:bottom w:val="nil"/>
                <w:right w:val="nil"/>
                <w:between w:val="nil"/>
              </w:pBdr>
              <w:rPr>
                <w:rFonts w:ascii="Times New Roman" w:hAnsi="Times New Roman"/>
                <w:color w:val="000000"/>
              </w:rPr>
            </w:pPr>
            <w:r w:rsidRPr="003F6626">
              <w:rPr>
                <w:rFonts w:ascii="Times New Roman" w:hAnsi="Times New Roman"/>
                <w:b/>
                <w:color w:val="000000"/>
              </w:rPr>
              <w:lastRenderedPageBreak/>
              <w:t>Unidade curricular:</w:t>
            </w:r>
            <w:r w:rsidRPr="00985EA3">
              <w:rPr>
                <w:rFonts w:ascii="Times New Roman" w:hAnsi="Times New Roman"/>
                <w:color w:val="000000"/>
              </w:rPr>
              <w:t xml:space="preserve"> </w:t>
            </w:r>
            <w:r w:rsidRPr="00381621">
              <w:rPr>
                <w:rFonts w:ascii="Times New Roman" w:hAnsi="Times New Roman"/>
                <w:color w:val="000000"/>
              </w:rPr>
              <w:t>GENÉTICA MOLECULAR</w:t>
            </w:r>
          </w:p>
        </w:tc>
      </w:tr>
      <w:tr w:rsidR="00B869E4" w:rsidRPr="00985EA3" w:rsidTr="001C47FE">
        <w:tblPrEx>
          <w:tblLook w:val="04A0"/>
        </w:tblPrEx>
        <w:trPr>
          <w:trHeight w:val="232"/>
          <w:jc w:val="center"/>
        </w:trPr>
        <w:tc>
          <w:tcPr>
            <w:tcW w:w="3942" w:type="dxa"/>
            <w:gridSpan w:val="3"/>
            <w:tcBorders>
              <w:top w:val="single" w:sz="2" w:space="0" w:color="auto"/>
              <w:left w:val="single" w:sz="4" w:space="0" w:color="auto"/>
              <w:bottom w:val="single" w:sz="4" w:space="0" w:color="auto"/>
              <w:right w:val="single" w:sz="4" w:space="0" w:color="auto"/>
            </w:tcBorders>
            <w:hideMark/>
          </w:tcPr>
          <w:p w:rsidR="00B869E4" w:rsidRPr="00985EA3" w:rsidRDefault="00B869E4"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B15EB5">
              <w:rPr>
                <w:rFonts w:ascii="Times New Roman" w:hAnsi="Times New Roman"/>
              </w:rPr>
              <w:t>4</w:t>
            </w:r>
            <w:r w:rsidRPr="00985EA3">
              <w:rPr>
                <w:rFonts w:ascii="Times New Roman" w:hAnsi="Times New Roman"/>
              </w:rPr>
              <w:t>º</w:t>
            </w:r>
          </w:p>
        </w:tc>
        <w:tc>
          <w:tcPr>
            <w:tcW w:w="5155" w:type="dxa"/>
            <w:gridSpan w:val="4"/>
            <w:tcBorders>
              <w:top w:val="single" w:sz="2" w:space="0" w:color="auto"/>
              <w:left w:val="single" w:sz="4" w:space="0" w:color="auto"/>
              <w:bottom w:val="single" w:sz="4" w:space="0" w:color="auto"/>
              <w:right w:val="single" w:sz="4" w:space="0" w:color="auto"/>
            </w:tcBorders>
          </w:tcPr>
          <w:p w:rsidR="00B869E4" w:rsidRPr="00985EA3" w:rsidRDefault="00B869E4"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B869E4" w:rsidRPr="00985EA3" w:rsidTr="001C47FE">
        <w:tblPrEx>
          <w:tblLook w:val="04A0"/>
        </w:tblPrEx>
        <w:trPr>
          <w:jc w:val="center"/>
        </w:trPr>
        <w:tc>
          <w:tcPr>
            <w:tcW w:w="1843" w:type="dxa"/>
            <w:vMerge w:val="restart"/>
            <w:tcBorders>
              <w:top w:val="single" w:sz="4" w:space="0" w:color="auto"/>
              <w:left w:val="single" w:sz="4" w:space="0" w:color="auto"/>
              <w:right w:val="single" w:sz="4" w:space="0" w:color="auto"/>
            </w:tcBorders>
            <w:vAlign w:val="center"/>
            <w:hideMark/>
          </w:tcPr>
          <w:p w:rsidR="00B869E4" w:rsidRPr="00985EA3" w:rsidRDefault="00B869E4"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944" w:type="dxa"/>
            <w:gridSpan w:val="5"/>
            <w:tcBorders>
              <w:top w:val="single" w:sz="4" w:space="0" w:color="auto"/>
              <w:left w:val="single" w:sz="4" w:space="0" w:color="auto"/>
              <w:bottom w:val="single" w:sz="4" w:space="0" w:color="auto"/>
              <w:right w:val="single" w:sz="4" w:space="0" w:color="auto"/>
            </w:tcBorders>
            <w:vAlign w:val="center"/>
            <w:hideMark/>
          </w:tcPr>
          <w:p w:rsidR="00B869E4" w:rsidRPr="00985EA3" w:rsidRDefault="00B869E4"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310" w:type="dxa"/>
            <w:vMerge w:val="restart"/>
            <w:tcBorders>
              <w:top w:val="single" w:sz="4" w:space="0" w:color="auto"/>
              <w:left w:val="single" w:sz="4" w:space="0" w:color="auto"/>
              <w:bottom w:val="nil"/>
              <w:right w:val="single" w:sz="4" w:space="0" w:color="auto"/>
            </w:tcBorders>
            <w:vAlign w:val="center"/>
            <w:hideMark/>
          </w:tcPr>
          <w:p w:rsidR="00B869E4" w:rsidRPr="00985EA3" w:rsidRDefault="00B869E4"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B869E4" w:rsidRPr="00985EA3" w:rsidTr="009944C3">
        <w:tblPrEx>
          <w:tblLook w:val="04A0"/>
        </w:tblPrEx>
        <w:trPr>
          <w:trHeight w:val="1053"/>
          <w:jc w:val="center"/>
        </w:trPr>
        <w:tc>
          <w:tcPr>
            <w:tcW w:w="1843" w:type="dxa"/>
            <w:vMerge/>
            <w:tcBorders>
              <w:left w:val="single" w:sz="4" w:space="0" w:color="auto"/>
              <w:bottom w:val="nil"/>
              <w:right w:val="single" w:sz="4" w:space="0" w:color="auto"/>
            </w:tcBorders>
            <w:vAlign w:val="center"/>
            <w:hideMark/>
          </w:tcPr>
          <w:p w:rsidR="00B869E4" w:rsidRPr="00985EA3" w:rsidRDefault="00B869E4" w:rsidP="007B2694">
            <w:pPr>
              <w:spacing w:line="276" w:lineRule="auto"/>
              <w:jc w:val="center"/>
              <w:rPr>
                <w:rFonts w:ascii="Times New Roman" w:hAnsi="Times New Roman"/>
                <w:b/>
              </w:rPr>
            </w:pPr>
          </w:p>
        </w:tc>
        <w:tc>
          <w:tcPr>
            <w:tcW w:w="1564" w:type="dxa"/>
            <w:tcBorders>
              <w:top w:val="nil"/>
              <w:left w:val="single" w:sz="4" w:space="0" w:color="auto"/>
              <w:bottom w:val="nil"/>
              <w:right w:val="single" w:sz="4" w:space="0" w:color="auto"/>
            </w:tcBorders>
            <w:vAlign w:val="center"/>
            <w:hideMark/>
          </w:tcPr>
          <w:p w:rsidR="00B869E4" w:rsidRPr="00985EA3" w:rsidRDefault="00B869E4" w:rsidP="007B2694">
            <w:pPr>
              <w:spacing w:line="276" w:lineRule="auto"/>
              <w:jc w:val="center"/>
              <w:rPr>
                <w:rFonts w:ascii="Times New Roman" w:hAnsi="Times New Roman"/>
              </w:rPr>
            </w:pPr>
            <w:r w:rsidRPr="00985EA3">
              <w:rPr>
                <w:rFonts w:ascii="Times New Roman" w:hAnsi="Times New Roman"/>
                <w:b/>
              </w:rPr>
              <w:t>Teórica</w:t>
            </w:r>
          </w:p>
          <w:p w:rsidR="00B869E4" w:rsidRPr="00985EA3" w:rsidRDefault="00B869E4" w:rsidP="007B2694">
            <w:pPr>
              <w:spacing w:line="276" w:lineRule="auto"/>
              <w:jc w:val="center"/>
              <w:rPr>
                <w:rFonts w:ascii="Times New Roman" w:hAnsi="Times New Roman"/>
              </w:rPr>
            </w:pPr>
            <w:r>
              <w:rPr>
                <w:rFonts w:ascii="Times New Roman" w:hAnsi="Times New Roman"/>
              </w:rPr>
              <w:t>60</w:t>
            </w:r>
          </w:p>
        </w:tc>
        <w:tc>
          <w:tcPr>
            <w:tcW w:w="1561" w:type="dxa"/>
            <w:gridSpan w:val="3"/>
            <w:tcBorders>
              <w:top w:val="nil"/>
              <w:left w:val="single" w:sz="4" w:space="0" w:color="auto"/>
              <w:bottom w:val="nil"/>
              <w:right w:val="single" w:sz="4" w:space="0" w:color="auto"/>
            </w:tcBorders>
            <w:vAlign w:val="center"/>
          </w:tcPr>
          <w:p w:rsidR="00B869E4" w:rsidRPr="00985EA3" w:rsidRDefault="00B869E4" w:rsidP="007B2694">
            <w:pPr>
              <w:spacing w:line="276" w:lineRule="auto"/>
              <w:jc w:val="center"/>
              <w:rPr>
                <w:rFonts w:ascii="Times New Roman" w:hAnsi="Times New Roman"/>
              </w:rPr>
            </w:pPr>
            <w:r w:rsidRPr="00985EA3">
              <w:rPr>
                <w:rFonts w:ascii="Times New Roman" w:hAnsi="Times New Roman"/>
                <w:b/>
              </w:rPr>
              <w:t>Prática</w:t>
            </w:r>
          </w:p>
          <w:p w:rsidR="00B869E4" w:rsidRPr="00985EA3" w:rsidRDefault="00B869E4" w:rsidP="00B869E4">
            <w:pPr>
              <w:spacing w:line="276" w:lineRule="auto"/>
              <w:jc w:val="center"/>
              <w:rPr>
                <w:rFonts w:ascii="Times New Roman" w:hAnsi="Times New Roman"/>
              </w:rPr>
            </w:pPr>
            <w:r>
              <w:rPr>
                <w:rFonts w:ascii="Times New Roman" w:hAnsi="Times New Roman"/>
              </w:rPr>
              <w:t>0</w:t>
            </w:r>
          </w:p>
        </w:tc>
        <w:tc>
          <w:tcPr>
            <w:tcW w:w="2819" w:type="dxa"/>
            <w:tcBorders>
              <w:top w:val="nil"/>
              <w:left w:val="single" w:sz="4" w:space="0" w:color="auto"/>
              <w:bottom w:val="nil"/>
              <w:right w:val="single" w:sz="4" w:space="0" w:color="auto"/>
            </w:tcBorders>
            <w:vAlign w:val="center"/>
          </w:tcPr>
          <w:p w:rsidR="00B869E4" w:rsidRPr="00985EA3" w:rsidRDefault="00B869E4" w:rsidP="007B2694">
            <w:pPr>
              <w:spacing w:line="276" w:lineRule="auto"/>
              <w:jc w:val="center"/>
              <w:rPr>
                <w:rFonts w:ascii="Times New Roman" w:hAnsi="Times New Roman"/>
              </w:rPr>
            </w:pPr>
            <w:r w:rsidRPr="00985EA3">
              <w:rPr>
                <w:rFonts w:ascii="Times New Roman" w:hAnsi="Times New Roman"/>
                <w:b/>
              </w:rPr>
              <w:t>EAD-semipresencial</w:t>
            </w:r>
          </w:p>
          <w:p w:rsidR="00B869E4" w:rsidRPr="00985EA3" w:rsidRDefault="00B869E4" w:rsidP="007B2694">
            <w:pPr>
              <w:spacing w:line="276" w:lineRule="auto"/>
              <w:jc w:val="center"/>
              <w:rPr>
                <w:rFonts w:ascii="Times New Roman" w:hAnsi="Times New Roman"/>
              </w:rPr>
            </w:pPr>
            <w:r>
              <w:rPr>
                <w:rFonts w:ascii="Times New Roman" w:hAnsi="Times New Roman"/>
              </w:rPr>
              <w:t>0</w:t>
            </w:r>
          </w:p>
        </w:tc>
        <w:tc>
          <w:tcPr>
            <w:tcW w:w="1310" w:type="dxa"/>
            <w:vMerge/>
            <w:tcBorders>
              <w:top w:val="single" w:sz="4" w:space="0" w:color="auto"/>
              <w:left w:val="single" w:sz="4" w:space="0" w:color="auto"/>
              <w:bottom w:val="nil"/>
              <w:right w:val="single" w:sz="4" w:space="0" w:color="auto"/>
            </w:tcBorders>
            <w:vAlign w:val="center"/>
            <w:hideMark/>
          </w:tcPr>
          <w:p w:rsidR="00B869E4" w:rsidRPr="00985EA3" w:rsidRDefault="00B869E4" w:rsidP="007B2694">
            <w:pPr>
              <w:spacing w:line="276" w:lineRule="auto"/>
              <w:rPr>
                <w:rFonts w:ascii="Times New Roman" w:hAnsi="Times New Roman"/>
                <w:b/>
              </w:rPr>
            </w:pPr>
          </w:p>
        </w:tc>
      </w:tr>
      <w:tr w:rsidR="00B869E4" w:rsidRPr="00985EA3" w:rsidTr="001C47FE">
        <w:tblPrEx>
          <w:tblLook w:val="04A0"/>
        </w:tblPrEx>
        <w:trPr>
          <w:jc w:val="center"/>
        </w:trPr>
        <w:tc>
          <w:tcPr>
            <w:tcW w:w="9097" w:type="dxa"/>
            <w:gridSpan w:val="7"/>
            <w:tcBorders>
              <w:top w:val="single" w:sz="4" w:space="0" w:color="auto"/>
              <w:left w:val="single" w:sz="4" w:space="0" w:color="auto"/>
              <w:bottom w:val="single" w:sz="4" w:space="0" w:color="auto"/>
              <w:right w:val="single" w:sz="4" w:space="0" w:color="auto"/>
            </w:tcBorders>
            <w:hideMark/>
          </w:tcPr>
          <w:p w:rsidR="00B869E4" w:rsidRPr="00985EA3" w:rsidRDefault="00B869E4" w:rsidP="007B2694">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B869E4" w:rsidRPr="00985EA3" w:rsidTr="001C47FE">
        <w:tblPrEx>
          <w:tblLook w:val="04A0"/>
        </w:tblPrEx>
        <w:trPr>
          <w:trHeight w:val="294"/>
          <w:jc w:val="center"/>
        </w:trPr>
        <w:tc>
          <w:tcPr>
            <w:tcW w:w="4433" w:type="dxa"/>
            <w:gridSpan w:val="4"/>
            <w:tcBorders>
              <w:left w:val="single" w:sz="4" w:space="0" w:color="auto"/>
              <w:bottom w:val="single" w:sz="4" w:space="0" w:color="auto"/>
              <w:right w:val="nil"/>
            </w:tcBorders>
            <w:shd w:val="clear" w:color="auto" w:fill="auto"/>
            <w:hideMark/>
          </w:tcPr>
          <w:p w:rsidR="00B869E4" w:rsidRPr="00985EA3" w:rsidRDefault="00B869E4"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664" w:type="dxa"/>
            <w:gridSpan w:val="3"/>
            <w:tcBorders>
              <w:left w:val="nil"/>
              <w:bottom w:val="single" w:sz="4" w:space="0" w:color="auto"/>
              <w:right w:val="single" w:sz="4" w:space="0" w:color="auto"/>
            </w:tcBorders>
            <w:hideMark/>
          </w:tcPr>
          <w:p w:rsidR="00B869E4" w:rsidRPr="00985EA3" w:rsidRDefault="00B869E4" w:rsidP="007B2694">
            <w:pPr>
              <w:spacing w:after="0" w:line="276" w:lineRule="auto"/>
              <w:rPr>
                <w:rFonts w:ascii="Times New Roman" w:hAnsi="Times New Roman"/>
              </w:rPr>
            </w:pPr>
          </w:p>
        </w:tc>
      </w:tr>
      <w:tr w:rsidR="00B869E4" w:rsidRPr="00985EA3" w:rsidTr="001C47FE">
        <w:tblPrEx>
          <w:tblLook w:val="04A0"/>
        </w:tblPrEx>
        <w:trPr>
          <w:trHeight w:val="256"/>
          <w:jc w:val="center"/>
        </w:trPr>
        <w:tc>
          <w:tcPr>
            <w:tcW w:w="9097" w:type="dxa"/>
            <w:gridSpan w:val="7"/>
            <w:tcBorders>
              <w:top w:val="single" w:sz="4" w:space="0" w:color="auto"/>
              <w:left w:val="single" w:sz="4" w:space="0" w:color="auto"/>
              <w:bottom w:val="single" w:sz="4" w:space="0" w:color="auto"/>
              <w:right w:val="single" w:sz="4" w:space="0" w:color="auto"/>
            </w:tcBorders>
            <w:hideMark/>
          </w:tcPr>
          <w:p w:rsidR="00B869E4" w:rsidRPr="00985EA3" w:rsidRDefault="00B869E4"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w:t>
            </w:r>
            <w:r>
              <w:rPr>
                <w:rFonts w:ascii="Times New Roman" w:hAnsi="Times New Roman"/>
              </w:rPr>
              <w:t>c</w:t>
            </w:r>
            <w:r w:rsidRPr="00C17DE2">
              <w:rPr>
                <w:rFonts w:ascii="Times New Roman" w:hAnsi="Times New Roman"/>
              </w:rPr>
              <w:t>itologia</w:t>
            </w:r>
          </w:p>
        </w:tc>
      </w:tr>
      <w:tr w:rsidR="00381621" w:rsidRPr="00381621" w:rsidTr="001C47FE">
        <w:trPr>
          <w:trHeight w:val="680"/>
          <w:jc w:val="center"/>
        </w:trPr>
        <w:tc>
          <w:tcPr>
            <w:tcW w:w="9097" w:type="dxa"/>
            <w:gridSpan w:val="7"/>
            <w:tcBorders>
              <w:top w:val="single" w:sz="4" w:space="0" w:color="000000"/>
              <w:left w:val="single" w:sz="4" w:space="0" w:color="000000"/>
              <w:right w:val="single" w:sz="4" w:space="0" w:color="000000"/>
            </w:tcBorders>
          </w:tcPr>
          <w:p w:rsidR="00381621" w:rsidRPr="00381621" w:rsidRDefault="00381621" w:rsidP="00381621">
            <w:pPr>
              <w:pBdr>
                <w:top w:val="nil"/>
                <w:left w:val="nil"/>
                <w:bottom w:val="nil"/>
                <w:right w:val="nil"/>
                <w:between w:val="nil"/>
              </w:pBdr>
              <w:spacing w:after="0" w:line="276" w:lineRule="auto"/>
              <w:ind w:hanging="2"/>
              <w:jc w:val="both"/>
              <w:rPr>
                <w:rFonts w:ascii="Times New Roman" w:hAnsi="Times New Roman"/>
                <w:color w:val="000000"/>
              </w:rPr>
            </w:pPr>
            <w:r w:rsidRPr="00381621">
              <w:rPr>
                <w:rFonts w:ascii="Times New Roman" w:hAnsi="Times New Roman"/>
                <w:b/>
                <w:color w:val="000000"/>
              </w:rPr>
              <w:t xml:space="preserve">EMENTA: </w:t>
            </w:r>
            <w:r w:rsidRPr="00381621">
              <w:rPr>
                <w:rFonts w:ascii="Times New Roman" w:hAnsi="Times New Roman"/>
                <w:color w:val="000000"/>
              </w:rPr>
              <w:t>Introdução ao conceito de informação genética e o seu papel no organismo. Descrição dos experimentos que levaram à descoberta do gene e a associação deste aos cromossomos. Descoberta da natureza química, estrutural e organização molecular, replicação, expressão e controle da informação genética. Análise das mutações e recombinações gênicas em bactérias e vírus bacterianos. Análise do desenvolvimento do conceito de gene desde Mendel até os dias atuais. Tecnologia da recombinação "in vitro". Amplificação e análise de DNA. Mecanismos moleculares das alterações genéticas.</w:t>
            </w:r>
          </w:p>
        </w:tc>
      </w:tr>
      <w:tr w:rsidR="007F3CC3" w:rsidRPr="00381621" w:rsidTr="001C47FE">
        <w:trPr>
          <w:trHeight w:val="260"/>
          <w:jc w:val="center"/>
        </w:trPr>
        <w:tc>
          <w:tcPr>
            <w:tcW w:w="9097" w:type="dxa"/>
            <w:gridSpan w:val="7"/>
            <w:tcBorders>
              <w:top w:val="single" w:sz="4" w:space="0" w:color="000000"/>
              <w:left w:val="single" w:sz="4" w:space="0" w:color="000000"/>
              <w:bottom w:val="single" w:sz="4" w:space="0" w:color="000000"/>
              <w:right w:val="single" w:sz="4" w:space="0" w:color="000000"/>
            </w:tcBorders>
          </w:tcPr>
          <w:p w:rsidR="007F3CC3" w:rsidRPr="00381621" w:rsidRDefault="007F3CC3" w:rsidP="005D653B">
            <w:pPr>
              <w:pBdr>
                <w:top w:val="nil"/>
                <w:left w:val="nil"/>
                <w:bottom w:val="nil"/>
                <w:right w:val="nil"/>
                <w:between w:val="nil"/>
              </w:pBdr>
              <w:spacing w:after="0"/>
              <w:jc w:val="both"/>
              <w:rPr>
                <w:rFonts w:ascii="Times New Roman" w:eastAsia="Courier New" w:hAnsi="Times New Roman"/>
                <w:color w:val="000000"/>
              </w:rPr>
            </w:pPr>
            <w:r w:rsidRPr="00381621">
              <w:rPr>
                <w:rFonts w:ascii="Times New Roman" w:eastAsia="Courier New" w:hAnsi="Times New Roman"/>
                <w:b/>
                <w:color w:val="000000"/>
              </w:rPr>
              <w:t>CONTEÚDO PROGRAMÁTICO:</w:t>
            </w:r>
            <w:r>
              <w:rPr>
                <w:rFonts w:ascii="Times New Roman" w:eastAsia="Courier New" w:hAnsi="Times New Roman"/>
                <w:b/>
                <w:color w:val="000000"/>
              </w:rPr>
              <w:t xml:space="preserve"> </w:t>
            </w:r>
            <w:r w:rsidRPr="00381621">
              <w:rPr>
                <w:rFonts w:ascii="Times New Roman" w:hAnsi="Times New Roman"/>
                <w:color w:val="000000"/>
              </w:rPr>
              <w:t>01. A INFORMAÇÃO GENÉTICA E O ORGANISMO: 1.1. A amplitude do papel da genética.</w:t>
            </w:r>
            <w:r>
              <w:rPr>
                <w:rFonts w:ascii="Times New Roman" w:hAnsi="Times New Roman"/>
                <w:color w:val="000000"/>
              </w:rPr>
              <w:t xml:space="preserve"> </w:t>
            </w:r>
            <w:r w:rsidRPr="00381621">
              <w:rPr>
                <w:rFonts w:ascii="Times New Roman" w:hAnsi="Times New Roman"/>
                <w:color w:val="000000"/>
              </w:rPr>
              <w:t>1.2. Transmissão dos genes. 1.3. Genes e organismos. 1.4. Técnicas de análise genética. 1.5. Genética e sociedade humana 02. ANÁLISE MENDELIANA E TEORIA CROMOSSÔMICA DA HERANÇA: 2.1. Experiências de Mendel. 2.2. Aplicação da genética mendeliana a seres humanos, animais e plantas cultivadas. 2.3. Variabilidade e disseção genética. 2.4. Mitose e Meiose. 2.5. Teoria cromossômica de hereditariedade. 2.6. Cromossomos sexuais e ligação ao sexo 2.7. Genética mendeliana e os ciclos sexuais. 03. MUTAÇÃO GÉNICA E RECOMBINAÇÃO EM BACTÉRIAS E VÍRUS BACTERIANOS: 3.1. Tipos de fenótipos mutantes. 3.2. A utilização dos mutantes. 3.3. Sistemas seletivos. 3.4. Mutagenos da análise genética. 3.5. Cultivo de mutantes. 3.6. Construção bacteriana. 3.7. O fator F de fertilidade. 3.8. Transformação bacteriana. 3.9. Genética de Fagos. 3.10.Transdução.</w:t>
            </w:r>
            <w:r>
              <w:rPr>
                <w:rFonts w:ascii="Times New Roman" w:hAnsi="Times New Roman"/>
                <w:color w:val="000000"/>
              </w:rPr>
              <w:t xml:space="preserve"> </w:t>
            </w:r>
            <w:r w:rsidRPr="00381621">
              <w:rPr>
                <w:rFonts w:ascii="Times New Roman" w:hAnsi="Times New Roman"/>
                <w:color w:val="000000"/>
              </w:rPr>
              <w:t>04. A ESTRUTURA DO DNA: 4.1. DNA: o material genético. 4.2. A estrutura do DNA. 4.3. Replicação do DNA. 4.4. O DNA e o gene. 05. A NATUREZA DO GENE: 5.1. Como os genes funcionam. 5.2. Relações entre genes e proteínas. 5.3. Alelos sensíveis a temperatura. 5.4. Ultra-Estrutura do gene. 5.5. Sítios mutacionais. 5.6. Complementação. 06. A EXPRESSÃO DA INFORMAÇÃO GENÉTICA: 6.1. Transcrição. 6.2. Tradução. 6.3. Código genético. 6.4. Decifrando o código. 6.5. RNA eucariótico. 6.6. Mecanismo de corte e reunião.</w:t>
            </w:r>
            <w:r>
              <w:rPr>
                <w:rFonts w:ascii="Times New Roman" w:hAnsi="Times New Roman"/>
                <w:color w:val="000000"/>
              </w:rPr>
              <w:t xml:space="preserve"> </w:t>
            </w:r>
            <w:r w:rsidRPr="00381621">
              <w:rPr>
                <w:rFonts w:ascii="Times New Roman" w:hAnsi="Times New Roman"/>
                <w:color w:val="000000"/>
              </w:rPr>
              <w:t xml:space="preserve">07. ESTRUTURA MOLECULAR DOS CROMOSSOMOS EUCARIÓTICOS: 7.1. Estrutura cromossômica. </w:t>
            </w:r>
            <w:r w:rsidRPr="00381621">
              <w:rPr>
                <w:rFonts w:ascii="Times New Roman" w:hAnsi="Times New Roman"/>
                <w:b/>
                <w:color w:val="000000"/>
              </w:rPr>
              <w:t xml:space="preserve">7.2. Organização sequencial. </w:t>
            </w:r>
            <w:r w:rsidRPr="00381621">
              <w:rPr>
                <w:rFonts w:ascii="Times New Roman" w:hAnsi="Times New Roman"/>
                <w:color w:val="000000"/>
              </w:rPr>
              <w:t>7.3. Estrutura e atividade dos cromossomos. 08. TECNOLOGIA DE RECOMBINAÇÃO IN VITRO, AMPLIFICAÇÃO E ANÁLISE DO DNA: 8.1. O poder da complementaridade de bases. 8.2. A descoberta das enzimas de restrição. 8.3. A formação do DNA recombinante. 8.4. Metodologia do DNA recombinante. 8.5. Aplicação da tecnologia do DNA recombinante.</w:t>
            </w:r>
            <w:r>
              <w:rPr>
                <w:rFonts w:ascii="Times New Roman" w:hAnsi="Times New Roman"/>
                <w:color w:val="000000"/>
              </w:rPr>
              <w:t xml:space="preserve"> </w:t>
            </w:r>
            <w:r w:rsidRPr="00381621">
              <w:rPr>
                <w:rFonts w:ascii="Times New Roman" w:hAnsi="Times New Roman"/>
                <w:color w:val="000000"/>
              </w:rPr>
              <w:t>09. CONTROLE DA EXPRESSÃO GÊNICA: 9.1. Circuitos básicos de controle. 9.2. Descoberta do sistema lac: controle negativo. 9.3. Repressão catabólica do operon lac: controle positivo. 9.4. Controle positivo e negativo: o operon da arabinose. 9.5. Vias metabólicas.</w:t>
            </w:r>
            <w:r>
              <w:rPr>
                <w:rFonts w:ascii="Times New Roman" w:hAnsi="Times New Roman"/>
                <w:color w:val="000000"/>
              </w:rPr>
              <w:t xml:space="preserve"> </w:t>
            </w:r>
            <w:r w:rsidRPr="00381621">
              <w:rPr>
                <w:rFonts w:ascii="Times New Roman" w:hAnsi="Times New Roman"/>
                <w:color w:val="000000"/>
              </w:rPr>
              <w:t xml:space="preserve">10. MECANISMOS MOLECULARES DAS ALTERAÇÕES GENÉTICAS: 10.1. A base molecular das mutações gênicas. 10.2. Mecanismos de reparo. 10.3. Recombinação geral de homólogos. 10.4. O modelo de Holliday. </w:t>
            </w:r>
            <w:r w:rsidRPr="007F3CC3">
              <w:rPr>
                <w:rFonts w:ascii="Times New Roman" w:hAnsi="Times New Roman"/>
                <w:color w:val="000000"/>
              </w:rPr>
              <w:t>10.5. Recombinação sítio-específica.</w:t>
            </w:r>
          </w:p>
        </w:tc>
      </w:tr>
      <w:tr w:rsidR="007F3CC3" w:rsidRPr="00381621" w:rsidTr="001C47FE">
        <w:trPr>
          <w:jc w:val="center"/>
        </w:trPr>
        <w:tc>
          <w:tcPr>
            <w:tcW w:w="9097" w:type="dxa"/>
            <w:gridSpan w:val="7"/>
            <w:tcBorders>
              <w:top w:val="single" w:sz="4" w:space="0" w:color="000000"/>
              <w:left w:val="single" w:sz="4" w:space="0" w:color="000000"/>
              <w:bottom w:val="single" w:sz="4" w:space="0" w:color="000000"/>
              <w:right w:val="single" w:sz="4" w:space="0" w:color="000000"/>
            </w:tcBorders>
          </w:tcPr>
          <w:p w:rsidR="007F3CC3" w:rsidRPr="00381621" w:rsidRDefault="007F3CC3" w:rsidP="005D653B">
            <w:pPr>
              <w:pBdr>
                <w:top w:val="nil"/>
                <w:left w:val="nil"/>
                <w:bottom w:val="nil"/>
                <w:right w:val="nil"/>
                <w:between w:val="nil"/>
              </w:pBdr>
              <w:spacing w:after="0"/>
              <w:ind w:right="-577"/>
              <w:rPr>
                <w:rFonts w:ascii="Times New Roman" w:hAnsi="Times New Roman"/>
                <w:b/>
                <w:color w:val="000000"/>
              </w:rPr>
            </w:pPr>
            <w:r w:rsidRPr="00381621">
              <w:rPr>
                <w:rFonts w:ascii="Times New Roman" w:hAnsi="Times New Roman"/>
                <w:b/>
                <w:color w:val="000000"/>
              </w:rPr>
              <w:lastRenderedPageBreak/>
              <w:t xml:space="preserve">BIBLIOGRAFIA BÁSICA: </w:t>
            </w:r>
            <w:r w:rsidRPr="00381621">
              <w:rPr>
                <w:rFonts w:ascii="Times New Roman" w:hAnsi="Times New Roman"/>
                <w:color w:val="000000"/>
              </w:rPr>
              <w:t>- BROWN, T.A. Genética: um enfoque molecular. 3ª. ed. Rio de Janeiro: Guanabara-Koogan, 1999. - GRIFFTHS, A.J.F.; WESSLER, S.R.; LEWONTIN, R.C. et al. Introdução a genética. 8ª. ed. Rio de Janeiro: Editora Guanabara-Koogan, 2006. - FARAH, S.B. DNA segredos e mistérios. 2ª. ed. Porto Alegre: Editora Sarvier, 2007.</w:t>
            </w:r>
          </w:p>
        </w:tc>
      </w:tr>
      <w:tr w:rsidR="007F3CC3" w:rsidRPr="00381621" w:rsidTr="001C47FE">
        <w:trPr>
          <w:trHeight w:val="980"/>
          <w:jc w:val="center"/>
        </w:trPr>
        <w:tc>
          <w:tcPr>
            <w:tcW w:w="9097" w:type="dxa"/>
            <w:gridSpan w:val="7"/>
            <w:tcBorders>
              <w:top w:val="single" w:sz="4" w:space="0" w:color="000000"/>
              <w:left w:val="single" w:sz="4" w:space="0" w:color="000000"/>
              <w:bottom w:val="single" w:sz="4" w:space="0" w:color="000000"/>
              <w:right w:val="single" w:sz="4" w:space="0" w:color="000000"/>
            </w:tcBorders>
          </w:tcPr>
          <w:p w:rsidR="007F3CC3" w:rsidRPr="00381621" w:rsidRDefault="007F3CC3" w:rsidP="005D653B">
            <w:pPr>
              <w:pBdr>
                <w:top w:val="nil"/>
                <w:left w:val="nil"/>
                <w:bottom w:val="nil"/>
                <w:right w:val="nil"/>
                <w:between w:val="nil"/>
              </w:pBdr>
              <w:spacing w:after="0"/>
              <w:ind w:right="-577"/>
              <w:rPr>
                <w:rFonts w:ascii="Times New Roman" w:hAnsi="Times New Roman"/>
                <w:color w:val="000000"/>
              </w:rPr>
            </w:pPr>
            <w:r w:rsidRPr="00381621">
              <w:rPr>
                <w:rFonts w:ascii="Times New Roman" w:hAnsi="Times New Roman"/>
                <w:b/>
                <w:color w:val="000000"/>
              </w:rPr>
              <w:t>BIBLIOGRAFIA COMPLEMENTAR:</w:t>
            </w:r>
            <w:r w:rsidRPr="00381621">
              <w:rPr>
                <w:rFonts w:ascii="Times New Roman" w:hAnsi="Times New Roman"/>
                <w:color w:val="000000"/>
              </w:rPr>
              <w:t xml:space="preserve"> - ALBERTS, B.; BRAY, D.; HOPKIN, K. et al. Fundamentos da biologia celular. 2ª. ed. Porto Alegre: Artmed, 2006. - ALBERTS, B. Biologia molecular da célula. 4ª. ed. Porto Alegre: Artmed, 2007. 1463 p. - SNUSTAD, D. P.; SIMMONS, M. J. Fundamentos de genética. 4ª. ed. Rio de Janeiro: Guanabara-Koogan, 2008. - MALACINSKI, G. M. Fundamentos da biologia molecular. 4ª. ed. Rio de Janeiro: Guanabara-Koogan, 2005. - NUSSBAUM, R. L.; McINNERS, R. R.; WILLARD, H. F. Genética médica: Thompson &amp; Thompson. 6ª. ed. Rio de Janeiro: Guanabara-Koogan, 2002.</w:t>
            </w:r>
          </w:p>
        </w:tc>
      </w:tr>
    </w:tbl>
    <w:p w:rsidR="001C47FE" w:rsidRDefault="001C47FE" w:rsidP="006C7134">
      <w:pPr>
        <w:rPr>
          <w:rFonts w:ascii="Times New Roman" w:hAnsi="Times New Roman"/>
        </w:rPr>
      </w:pPr>
    </w:p>
    <w:p w:rsidR="001C47FE" w:rsidRDefault="001C47FE">
      <w:pPr>
        <w:spacing w:after="200" w:line="276" w:lineRule="auto"/>
        <w:rPr>
          <w:rFonts w:ascii="Times New Roman" w:hAnsi="Times New Roman"/>
        </w:rPr>
      </w:pPr>
      <w:r>
        <w:rPr>
          <w:rFonts w:ascii="Times New Roman" w:hAnsi="Times New Roman"/>
        </w:rPr>
        <w:br w:type="page"/>
      </w:r>
    </w:p>
    <w:tbl>
      <w:tblPr>
        <w:tblW w:w="0" w:type="auto"/>
        <w:jc w:val="center"/>
        <w:tblLook w:val="0000"/>
      </w:tblPr>
      <w:tblGrid>
        <w:gridCol w:w="2169"/>
        <w:gridCol w:w="1401"/>
        <w:gridCol w:w="448"/>
        <w:gridCol w:w="448"/>
        <w:gridCol w:w="440"/>
        <w:gridCol w:w="2670"/>
        <w:gridCol w:w="1712"/>
      </w:tblGrid>
      <w:tr w:rsidR="001C47FE" w:rsidRPr="00985EA3" w:rsidTr="001C47FE">
        <w:trPr>
          <w:trHeight w:val="440"/>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1C47FE" w:rsidRPr="001C47FE" w:rsidRDefault="001C47FE" w:rsidP="001C47FE">
            <w:pPr>
              <w:pBdr>
                <w:top w:val="nil"/>
                <w:left w:val="nil"/>
                <w:bottom w:val="nil"/>
                <w:right w:val="nil"/>
                <w:between w:val="nil"/>
              </w:pBdr>
              <w:spacing w:after="0" w:line="276" w:lineRule="auto"/>
              <w:ind w:right="-577" w:hanging="2"/>
              <w:jc w:val="both"/>
              <w:rPr>
                <w:rFonts w:ascii="Times New Roman" w:hAnsi="Times New Roman"/>
                <w:b/>
                <w:color w:val="000000"/>
              </w:rPr>
            </w:pPr>
            <w:r w:rsidRPr="003F6626">
              <w:rPr>
                <w:rFonts w:ascii="Times New Roman" w:hAnsi="Times New Roman"/>
                <w:b/>
                <w:color w:val="000000"/>
              </w:rPr>
              <w:lastRenderedPageBreak/>
              <w:t>Unidade curricular:</w:t>
            </w:r>
            <w:r w:rsidRPr="001C47FE">
              <w:rPr>
                <w:rFonts w:ascii="Times New Roman" w:hAnsi="Times New Roman"/>
                <w:b/>
                <w:color w:val="000000"/>
              </w:rPr>
              <w:t xml:space="preserve"> </w:t>
            </w:r>
            <w:r w:rsidRPr="00A11E9C">
              <w:rPr>
                <w:rFonts w:ascii="Times New Roman" w:hAnsi="Times New Roman"/>
                <w:color w:val="000000"/>
              </w:rPr>
              <w:t>ZOOLOGIA D</w:t>
            </w:r>
          </w:p>
        </w:tc>
      </w:tr>
      <w:tr w:rsidR="001C47FE" w:rsidRPr="00985EA3" w:rsidTr="001C47FE">
        <w:tblPrEx>
          <w:tblLook w:val="04A0"/>
        </w:tblPrEx>
        <w:trPr>
          <w:trHeight w:val="232"/>
          <w:jc w:val="center"/>
        </w:trPr>
        <w:tc>
          <w:tcPr>
            <w:tcW w:w="0" w:type="auto"/>
            <w:gridSpan w:val="3"/>
            <w:tcBorders>
              <w:top w:val="single" w:sz="2" w:space="0" w:color="auto"/>
              <w:left w:val="single" w:sz="4" w:space="0" w:color="auto"/>
              <w:bottom w:val="single" w:sz="4" w:space="0" w:color="auto"/>
              <w:right w:val="single" w:sz="4" w:space="0" w:color="auto"/>
            </w:tcBorders>
            <w:hideMark/>
          </w:tcPr>
          <w:p w:rsidR="001C47FE" w:rsidRPr="00985EA3" w:rsidRDefault="001C47FE"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B15EB5">
              <w:rPr>
                <w:rFonts w:ascii="Times New Roman" w:hAnsi="Times New Roman"/>
              </w:rPr>
              <w:t>4</w:t>
            </w:r>
            <w:r w:rsidRPr="00985EA3">
              <w:rPr>
                <w:rFonts w:ascii="Times New Roman" w:hAnsi="Times New Roman"/>
              </w:rPr>
              <w:t>º</w:t>
            </w:r>
          </w:p>
        </w:tc>
        <w:tc>
          <w:tcPr>
            <w:tcW w:w="0" w:type="auto"/>
            <w:gridSpan w:val="4"/>
            <w:tcBorders>
              <w:top w:val="single" w:sz="2" w:space="0" w:color="auto"/>
              <w:left w:val="single" w:sz="4" w:space="0" w:color="auto"/>
              <w:bottom w:val="single" w:sz="4" w:space="0" w:color="auto"/>
              <w:right w:val="single" w:sz="4" w:space="0" w:color="auto"/>
            </w:tcBorders>
          </w:tcPr>
          <w:p w:rsidR="001C47FE" w:rsidRPr="00985EA3" w:rsidRDefault="001C47FE"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Básico</w:t>
            </w:r>
          </w:p>
        </w:tc>
      </w:tr>
      <w:tr w:rsidR="001C47FE" w:rsidRPr="00985EA3" w:rsidTr="001C47FE">
        <w:tblPrEx>
          <w:tblLook w:val="04A0"/>
        </w:tblPrEx>
        <w:trPr>
          <w:jc w:val="center"/>
        </w:trPr>
        <w:tc>
          <w:tcPr>
            <w:tcW w:w="0" w:type="auto"/>
            <w:vMerge w:val="restart"/>
            <w:tcBorders>
              <w:top w:val="single" w:sz="4" w:space="0" w:color="auto"/>
              <w:left w:val="single" w:sz="4" w:space="0" w:color="auto"/>
              <w:right w:val="single" w:sz="4" w:space="0" w:color="auto"/>
            </w:tcBorders>
            <w:vAlign w:val="center"/>
            <w:hideMark/>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0" w:type="auto"/>
            <w:vMerge w:val="restart"/>
            <w:tcBorders>
              <w:top w:val="single" w:sz="4" w:space="0" w:color="auto"/>
              <w:left w:val="single" w:sz="4" w:space="0" w:color="auto"/>
              <w:bottom w:val="nil"/>
              <w:right w:val="single" w:sz="4" w:space="0" w:color="auto"/>
            </w:tcBorders>
            <w:vAlign w:val="center"/>
            <w:hideMark/>
          </w:tcPr>
          <w:p w:rsidR="001C47FE" w:rsidRPr="00985EA3" w:rsidRDefault="001C47FE"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1C47FE" w:rsidRPr="00985EA3" w:rsidTr="001C47FE">
        <w:tblPrEx>
          <w:tblLook w:val="04A0"/>
        </w:tblPrEx>
        <w:trPr>
          <w:jc w:val="center"/>
        </w:trPr>
        <w:tc>
          <w:tcPr>
            <w:tcW w:w="0" w:type="auto"/>
            <w:vMerge/>
            <w:tcBorders>
              <w:left w:val="single" w:sz="4" w:space="0" w:color="auto"/>
              <w:bottom w:val="nil"/>
              <w:right w:val="single" w:sz="4" w:space="0" w:color="auto"/>
            </w:tcBorders>
            <w:vAlign w:val="center"/>
            <w:hideMark/>
          </w:tcPr>
          <w:p w:rsidR="001C47FE" w:rsidRPr="00985EA3" w:rsidRDefault="001C47FE" w:rsidP="007B2694">
            <w:pPr>
              <w:spacing w:line="276" w:lineRule="auto"/>
              <w:jc w:val="center"/>
              <w:rPr>
                <w:rFonts w:ascii="Times New Roman" w:hAnsi="Times New Roman"/>
                <w:b/>
              </w:rPr>
            </w:pPr>
          </w:p>
        </w:tc>
        <w:tc>
          <w:tcPr>
            <w:tcW w:w="0" w:type="auto"/>
            <w:tcBorders>
              <w:top w:val="nil"/>
              <w:left w:val="single" w:sz="4" w:space="0" w:color="auto"/>
              <w:bottom w:val="nil"/>
              <w:right w:val="single" w:sz="4" w:space="0" w:color="auto"/>
            </w:tcBorders>
            <w:vAlign w:val="center"/>
            <w:hideMark/>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Teórica</w:t>
            </w:r>
          </w:p>
          <w:p w:rsidR="001C47FE" w:rsidRPr="00985EA3" w:rsidRDefault="001C47FE" w:rsidP="007B2694">
            <w:pPr>
              <w:spacing w:line="276" w:lineRule="auto"/>
              <w:jc w:val="center"/>
              <w:rPr>
                <w:rFonts w:ascii="Times New Roman" w:hAnsi="Times New Roman"/>
              </w:rPr>
            </w:pPr>
            <w:r>
              <w:rPr>
                <w:rFonts w:ascii="Times New Roman" w:hAnsi="Times New Roman"/>
              </w:rPr>
              <w:t>15</w:t>
            </w:r>
          </w:p>
        </w:tc>
        <w:tc>
          <w:tcPr>
            <w:tcW w:w="0" w:type="auto"/>
            <w:gridSpan w:val="3"/>
            <w:tcBorders>
              <w:top w:val="nil"/>
              <w:left w:val="single" w:sz="4" w:space="0" w:color="auto"/>
              <w:bottom w:val="nil"/>
              <w:right w:val="single" w:sz="4" w:space="0" w:color="auto"/>
            </w:tcBorders>
            <w:vAlign w:val="center"/>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Prática</w:t>
            </w:r>
          </w:p>
          <w:p w:rsidR="001C47FE" w:rsidRPr="00985EA3" w:rsidRDefault="001C47FE" w:rsidP="007B2694">
            <w:pPr>
              <w:spacing w:line="276" w:lineRule="auto"/>
              <w:jc w:val="center"/>
              <w:rPr>
                <w:rFonts w:ascii="Times New Roman" w:hAnsi="Times New Roman"/>
              </w:rPr>
            </w:pPr>
            <w:r>
              <w:rPr>
                <w:rFonts w:ascii="Times New Roman" w:hAnsi="Times New Roman"/>
              </w:rPr>
              <w:t>15</w:t>
            </w:r>
          </w:p>
        </w:tc>
        <w:tc>
          <w:tcPr>
            <w:tcW w:w="0" w:type="auto"/>
            <w:tcBorders>
              <w:top w:val="nil"/>
              <w:left w:val="single" w:sz="4" w:space="0" w:color="auto"/>
              <w:bottom w:val="nil"/>
              <w:right w:val="single" w:sz="4" w:space="0" w:color="auto"/>
            </w:tcBorders>
            <w:vAlign w:val="center"/>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EAD-semipresencial</w:t>
            </w:r>
          </w:p>
          <w:p w:rsidR="001C47FE" w:rsidRPr="00985EA3" w:rsidRDefault="001C47FE" w:rsidP="007B2694">
            <w:pPr>
              <w:spacing w:line="276" w:lineRule="auto"/>
              <w:jc w:val="center"/>
              <w:rPr>
                <w:rFonts w:ascii="Times New Roman" w:hAnsi="Times New Roman"/>
              </w:rPr>
            </w:pPr>
            <w:r>
              <w:rPr>
                <w:rFonts w:ascii="Times New Roman" w:hAnsi="Times New Roman"/>
              </w:rPr>
              <w:t>0</w:t>
            </w:r>
          </w:p>
        </w:tc>
        <w:tc>
          <w:tcPr>
            <w:tcW w:w="0" w:type="auto"/>
            <w:vMerge/>
            <w:tcBorders>
              <w:top w:val="single" w:sz="4" w:space="0" w:color="auto"/>
              <w:left w:val="single" w:sz="4" w:space="0" w:color="auto"/>
              <w:bottom w:val="nil"/>
              <w:right w:val="single" w:sz="4" w:space="0" w:color="auto"/>
            </w:tcBorders>
            <w:vAlign w:val="center"/>
            <w:hideMark/>
          </w:tcPr>
          <w:p w:rsidR="001C47FE" w:rsidRPr="00985EA3" w:rsidRDefault="001C47FE" w:rsidP="007B2694">
            <w:pPr>
              <w:spacing w:line="276" w:lineRule="auto"/>
              <w:rPr>
                <w:rFonts w:ascii="Times New Roman" w:hAnsi="Times New Roman"/>
                <w:b/>
              </w:rPr>
            </w:pPr>
          </w:p>
        </w:tc>
      </w:tr>
      <w:tr w:rsidR="001C47FE" w:rsidRPr="00985EA3" w:rsidTr="001C47FE">
        <w:tblPrEx>
          <w:tblLook w:val="04A0"/>
        </w:tblPrEx>
        <w:trPr>
          <w:jc w:val="center"/>
        </w:trPr>
        <w:tc>
          <w:tcPr>
            <w:tcW w:w="0" w:type="auto"/>
            <w:gridSpan w:val="7"/>
            <w:tcBorders>
              <w:top w:val="single" w:sz="4" w:space="0" w:color="auto"/>
              <w:left w:val="single" w:sz="4" w:space="0" w:color="auto"/>
              <w:bottom w:val="single" w:sz="4" w:space="0" w:color="auto"/>
              <w:right w:val="single" w:sz="4" w:space="0" w:color="auto"/>
            </w:tcBorders>
            <w:hideMark/>
          </w:tcPr>
          <w:p w:rsidR="001C47FE" w:rsidRPr="00985EA3" w:rsidRDefault="001C47FE" w:rsidP="007B2694">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1C47FE" w:rsidRPr="00985EA3" w:rsidTr="001C47FE">
        <w:tblPrEx>
          <w:tblLook w:val="04A0"/>
        </w:tblPrEx>
        <w:trPr>
          <w:trHeight w:val="294"/>
          <w:jc w:val="center"/>
        </w:trPr>
        <w:tc>
          <w:tcPr>
            <w:tcW w:w="0" w:type="auto"/>
            <w:gridSpan w:val="4"/>
            <w:tcBorders>
              <w:left w:val="single" w:sz="4" w:space="0" w:color="auto"/>
              <w:bottom w:val="single" w:sz="4" w:space="0" w:color="auto"/>
              <w:right w:val="nil"/>
            </w:tcBorders>
            <w:shd w:val="clear" w:color="auto" w:fill="auto"/>
            <w:hideMark/>
          </w:tcPr>
          <w:p w:rsidR="001C47FE" w:rsidRPr="00985EA3" w:rsidRDefault="001C47FE"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0" w:type="auto"/>
            <w:gridSpan w:val="3"/>
            <w:tcBorders>
              <w:left w:val="nil"/>
              <w:bottom w:val="single" w:sz="4" w:space="0" w:color="auto"/>
              <w:right w:val="single" w:sz="4" w:space="0" w:color="auto"/>
            </w:tcBorders>
            <w:hideMark/>
          </w:tcPr>
          <w:p w:rsidR="001C47FE" w:rsidRPr="00985EA3" w:rsidRDefault="001C47FE" w:rsidP="007B2694">
            <w:pPr>
              <w:spacing w:after="0" w:line="276" w:lineRule="auto"/>
              <w:rPr>
                <w:rFonts w:ascii="Times New Roman" w:hAnsi="Times New Roman"/>
              </w:rPr>
            </w:pPr>
          </w:p>
        </w:tc>
      </w:tr>
      <w:tr w:rsidR="001C47FE" w:rsidRPr="00985EA3" w:rsidTr="001C47FE">
        <w:tblPrEx>
          <w:tblLook w:val="04A0"/>
        </w:tblPrEx>
        <w:trPr>
          <w:trHeight w:val="256"/>
          <w:jc w:val="center"/>
        </w:trPr>
        <w:tc>
          <w:tcPr>
            <w:tcW w:w="0" w:type="auto"/>
            <w:gridSpan w:val="7"/>
            <w:tcBorders>
              <w:top w:val="single" w:sz="4" w:space="0" w:color="auto"/>
              <w:left w:val="single" w:sz="4" w:space="0" w:color="auto"/>
              <w:bottom w:val="single" w:sz="4" w:space="0" w:color="auto"/>
              <w:right w:val="single" w:sz="4" w:space="0" w:color="auto"/>
            </w:tcBorders>
            <w:hideMark/>
          </w:tcPr>
          <w:p w:rsidR="001C47FE" w:rsidRPr="00985EA3" w:rsidRDefault="001C47FE" w:rsidP="001C47FE">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A11E9C" w:rsidRPr="00A11E9C" w:rsidTr="001C47FE">
        <w:trPr>
          <w:trHeight w:val="683"/>
          <w:jc w:val="center"/>
        </w:trPr>
        <w:tc>
          <w:tcPr>
            <w:tcW w:w="0" w:type="auto"/>
            <w:gridSpan w:val="7"/>
            <w:tcBorders>
              <w:top w:val="single" w:sz="4" w:space="0" w:color="000000"/>
              <w:left w:val="single" w:sz="4" w:space="0" w:color="000000"/>
              <w:right w:val="single" w:sz="4" w:space="0" w:color="000000"/>
            </w:tcBorders>
          </w:tcPr>
          <w:p w:rsidR="00A11E9C" w:rsidRPr="00A11E9C" w:rsidRDefault="00A11E9C" w:rsidP="001C47FE">
            <w:pPr>
              <w:pBdr>
                <w:top w:val="nil"/>
                <w:left w:val="nil"/>
                <w:bottom w:val="nil"/>
                <w:right w:val="nil"/>
                <w:between w:val="nil"/>
              </w:pBdr>
              <w:spacing w:after="0"/>
              <w:ind w:hanging="2"/>
              <w:jc w:val="both"/>
              <w:rPr>
                <w:rFonts w:ascii="Times New Roman" w:hAnsi="Times New Roman"/>
                <w:color w:val="000000"/>
              </w:rPr>
            </w:pPr>
            <w:r w:rsidRPr="00A11E9C">
              <w:rPr>
                <w:rFonts w:ascii="Times New Roman" w:hAnsi="Times New Roman"/>
                <w:b/>
                <w:color w:val="000000"/>
              </w:rPr>
              <w:t xml:space="preserve">EMENTA: </w:t>
            </w:r>
            <w:r w:rsidRPr="00A11E9C">
              <w:rPr>
                <w:rFonts w:ascii="Times New Roman" w:hAnsi="Times New Roman"/>
                <w:color w:val="000000"/>
              </w:rPr>
              <w:t>Estudo da morfologia, anatomia, fisiologia, ecologia e sistemática dos acraniados (classe Cyclostomata) e craniados (Vertebrados) classe Osteichthyes, Chondrichthyes, Amphibia, Reptilia, Aves e Mammalia.</w:t>
            </w:r>
          </w:p>
        </w:tc>
      </w:tr>
      <w:tr w:rsidR="007F3CC3" w:rsidRPr="00A11E9C" w:rsidTr="001C47FE">
        <w:trPr>
          <w:trHeight w:val="260"/>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7F3CC3" w:rsidRPr="00A11E9C" w:rsidRDefault="007F3CC3" w:rsidP="007F3CC3">
            <w:pPr>
              <w:pBdr>
                <w:top w:val="nil"/>
                <w:left w:val="nil"/>
                <w:bottom w:val="nil"/>
                <w:right w:val="nil"/>
                <w:between w:val="nil"/>
              </w:pBdr>
              <w:spacing w:after="0"/>
              <w:ind w:hanging="2"/>
              <w:jc w:val="both"/>
              <w:rPr>
                <w:rFonts w:ascii="Times New Roman" w:hAnsi="Times New Roman"/>
                <w:color w:val="000000"/>
              </w:rPr>
            </w:pPr>
            <w:r w:rsidRPr="00A11E9C">
              <w:rPr>
                <w:rFonts w:ascii="Times New Roman" w:hAnsi="Times New Roman"/>
                <w:b/>
                <w:color w:val="000000"/>
              </w:rPr>
              <w:t>CONTEÚDO PROGRAMÁTICO:</w:t>
            </w:r>
            <w:r w:rsidRPr="007F3CC3">
              <w:rPr>
                <w:rFonts w:ascii="Times New Roman" w:hAnsi="Times New Roman"/>
                <w:color w:val="000000"/>
                <w:sz w:val="23"/>
                <w:szCs w:val="23"/>
              </w:rPr>
              <w:t xml:space="preserve"> 1. A natureza da morfologia dos vertebrados; 2. Natureza, origem e classificação dos vertebrados; 3. Estudo dos Hyperotreti (feiticeiras) Morfologia, fisiologia, ecologia, sistemática e importância; 4. Estudo dos Vertebrata hiperorartia (lampreias) Morfologia, fisiologia, ecologia, sistemática e importância; 5. Estudo dos Vertebrata Gnathostomata (vertebrados com mandíbulas); 6. Gnathostomata Chondrichthyes Morfologia, fisiologia, ecologia, sistemática e importância; 7. Gnathostomata Osteichthyes Morfologia, fisiologia, ecologia, sistemática e importância; 8. Gnathostomata Dipnoi (peixes pulmonados) Morfologia, fisiologia, ecologia, sistemática e importância; 9. Tetrapoda (vertebrados com quatro membros) Transição para a vida terrestre 10. Tetrapoda Amphibia Morfologia, fisiologia, ecologia, sistemática e importância; 11. Tetrapoda Amniota Mammalia (mamíferos) Morfologia, fisiologia, ecologia, sistemática e importância; 12. Tetrapoda Amniota Reptilia Testudinata (tartarugas) Morfologia, fisiologia, ecologia, sistemática e importância; 13. Tetrapoda Amniota Reptilia Diapsida Lepidosauria (tuataras, lagartos e serpentes) Morfologia, fisiologia, ecologia, sistemática e importância; 14. Tetrapoda Amniota Reptilia Diapsida Archosauria Crocodylia (crocodilianos) Morfologia, fisiologia, ecologia, sistemática e importância; 15. Tetrapoda Amniota Reptilia Diapsida Archosauria Aves (aves) Morfologia, fisiologia, ecologia, sistemática e importância; CONTEÚDO PRÁTICO 1. 2. 3. 4. Equipamentos para coleta de vertebrados (prática e seminários); Técnicas de coleta, anestesia e fixação de vertebrados (prática e seminários); Técnicas de pesquisa Pesquisa de campo e bibliográfica (prática e seminários); Morfologia e anatomia dos Chondrichthyes, dos Osteichthyes e dos Tetrapoda.</w:t>
            </w:r>
          </w:p>
        </w:tc>
      </w:tr>
      <w:tr w:rsidR="007F3CC3" w:rsidRPr="00A11E9C" w:rsidTr="001C47FE">
        <w:trPr>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7F3CC3" w:rsidRPr="00A11E9C" w:rsidRDefault="007F3CC3" w:rsidP="007F3CC3">
            <w:pPr>
              <w:pBdr>
                <w:top w:val="nil"/>
                <w:left w:val="nil"/>
                <w:bottom w:val="nil"/>
                <w:right w:val="nil"/>
                <w:between w:val="nil"/>
              </w:pBdr>
              <w:spacing w:after="0"/>
              <w:ind w:hanging="2"/>
              <w:jc w:val="both"/>
              <w:rPr>
                <w:rFonts w:ascii="Times New Roman" w:hAnsi="Times New Roman"/>
                <w:color w:val="000000"/>
              </w:rPr>
            </w:pPr>
            <w:r w:rsidRPr="00A11E9C">
              <w:rPr>
                <w:rFonts w:ascii="Times New Roman" w:hAnsi="Times New Roman"/>
                <w:b/>
                <w:color w:val="000000"/>
              </w:rPr>
              <w:t>BIBLIOGRAFIA BÁSICA:</w:t>
            </w:r>
            <w:r w:rsidRPr="00A11E9C">
              <w:rPr>
                <w:rFonts w:ascii="Times New Roman" w:hAnsi="Times New Roman"/>
                <w:color w:val="000000"/>
              </w:rPr>
              <w:t xml:space="preserve"> </w:t>
            </w:r>
            <w:r w:rsidRPr="007F3CC3">
              <w:rPr>
                <w:rFonts w:ascii="Times New Roman" w:hAnsi="Times New Roman"/>
                <w:color w:val="000000"/>
                <w:sz w:val="22"/>
                <w:szCs w:val="22"/>
              </w:rPr>
              <w:t>Hildebrand, M., Análise Da Estrutura Dos Vertebrados, Atheneu, 2ª Ed São Paulo 2006 637 P (Livro), Kardong, K. V., Vertebrados Anatomia Comparada Função E Evolução, Roca, 5ª Ed São Paulo 2011 913 P (Livro), Pough, F. H.; Heiser, J. B.; Janis, C. M., A Vida Dos Vertebrados, Atheneu, 3ª Ed São Paulo 2003 699 P</w:t>
            </w:r>
            <w:r w:rsidRPr="00A11E9C">
              <w:rPr>
                <w:rFonts w:ascii="Times New Roman" w:hAnsi="Times New Roman"/>
                <w:color w:val="000000"/>
              </w:rPr>
              <w:t xml:space="preserve"> </w:t>
            </w:r>
          </w:p>
        </w:tc>
      </w:tr>
      <w:tr w:rsidR="007F3CC3" w:rsidRPr="00A11E9C" w:rsidTr="001C47FE">
        <w:trPr>
          <w:trHeight w:val="127"/>
          <w:jc w:val="center"/>
        </w:trPr>
        <w:tc>
          <w:tcPr>
            <w:tcW w:w="0" w:type="auto"/>
            <w:gridSpan w:val="7"/>
            <w:tcBorders>
              <w:top w:val="single" w:sz="4" w:space="0" w:color="000000"/>
              <w:left w:val="single" w:sz="4" w:space="0" w:color="000000"/>
              <w:bottom w:val="single" w:sz="4" w:space="0" w:color="000000"/>
              <w:right w:val="single" w:sz="4" w:space="0" w:color="000000"/>
            </w:tcBorders>
          </w:tcPr>
          <w:p w:rsidR="007F3CC3" w:rsidRPr="007F3CC3" w:rsidRDefault="007F3CC3" w:rsidP="007F3CC3">
            <w:pPr>
              <w:pBdr>
                <w:top w:val="nil"/>
                <w:left w:val="nil"/>
                <w:bottom w:val="nil"/>
                <w:right w:val="nil"/>
                <w:between w:val="nil"/>
              </w:pBdr>
              <w:spacing w:after="0"/>
              <w:ind w:hanging="2"/>
              <w:jc w:val="both"/>
              <w:rPr>
                <w:rFonts w:ascii="Times New Roman" w:hAnsi="Times New Roman"/>
                <w:color w:val="000000"/>
                <w:lang w:val="en-US"/>
              </w:rPr>
            </w:pPr>
            <w:r w:rsidRPr="00A11E9C">
              <w:rPr>
                <w:rFonts w:ascii="Times New Roman" w:hAnsi="Times New Roman"/>
                <w:b/>
                <w:color w:val="000000"/>
              </w:rPr>
              <w:t xml:space="preserve">BIBLIOGRAFIA COMPLEMENTAR: </w:t>
            </w:r>
            <w:r w:rsidRPr="007F3CC3">
              <w:rPr>
                <w:rFonts w:ascii="Times New Roman" w:hAnsi="Times New Roman"/>
                <w:color w:val="000000"/>
                <w:sz w:val="22"/>
                <w:szCs w:val="22"/>
              </w:rPr>
              <w:t xml:space="preserve">HICKMAN JR, C. P.; ROBERTS, L. S.; LARSON, A. Princípios Integrados de Zoologia.11ª. ed. Rio de Janeiro Guanabara Koogan, 2004. 203 p. KARDONG, K. V. Vertebrados anatomia comparada, função e evolução. 5ª. ed. São Paulo Roca, 2011. 913 p. POUGH, F. H.; HEISER, J. B.; JANIS, C. M. A vida dos vertebrados. 3ª. ed. São Paulo Atheneu, 2003. 699 p. HILDEBRAND, M. Análise da estrutura dos vertebrados. </w:t>
            </w:r>
            <w:r w:rsidRPr="00C034B9">
              <w:rPr>
                <w:rFonts w:ascii="Times New Roman" w:hAnsi="Times New Roman"/>
                <w:color w:val="000000"/>
                <w:sz w:val="22"/>
                <w:szCs w:val="22"/>
              </w:rPr>
              <w:t xml:space="preserve">2ª. ed. </w:t>
            </w:r>
            <w:r w:rsidRPr="007F3CC3">
              <w:rPr>
                <w:rFonts w:ascii="Times New Roman" w:hAnsi="Times New Roman"/>
                <w:color w:val="000000"/>
                <w:sz w:val="22"/>
                <w:szCs w:val="22"/>
                <w:lang w:val="en-US"/>
              </w:rPr>
              <w:t xml:space="preserve">São Paulo Atheneu, 2006. 637p. DUELLMAN, W. E.; TRUEB, L. Biology of amphibians. Baltimore Johns Hopkins University Press, 1994. 670 p. </w:t>
            </w:r>
          </w:p>
          <w:p w:rsidR="007F3CC3" w:rsidRPr="00A11E9C" w:rsidRDefault="007F3CC3" w:rsidP="007F3CC3">
            <w:pPr>
              <w:pBdr>
                <w:top w:val="nil"/>
                <w:left w:val="nil"/>
                <w:bottom w:val="nil"/>
                <w:right w:val="nil"/>
                <w:between w:val="nil"/>
              </w:pBdr>
              <w:spacing w:after="0"/>
              <w:ind w:hanging="2"/>
              <w:jc w:val="both"/>
              <w:rPr>
                <w:rFonts w:ascii="Times New Roman" w:hAnsi="Times New Roman"/>
                <w:color w:val="000000"/>
              </w:rPr>
            </w:pPr>
            <w:r w:rsidRPr="007F3CC3">
              <w:rPr>
                <w:rFonts w:ascii="Times New Roman" w:hAnsi="Times New Roman"/>
                <w:color w:val="000000"/>
                <w:sz w:val="22"/>
                <w:szCs w:val="22"/>
                <w:lang w:val="en-US"/>
              </w:rPr>
              <w:t xml:space="preserve">MATTER, S. v. et al. </w:t>
            </w:r>
            <w:r w:rsidRPr="007F3CC3">
              <w:rPr>
                <w:rFonts w:ascii="Times New Roman" w:hAnsi="Times New Roman"/>
                <w:color w:val="000000"/>
                <w:sz w:val="22"/>
                <w:szCs w:val="22"/>
              </w:rPr>
              <w:t>Ornitologia e conservação ciência aplicada, técnicas de pesquisas e levantamento. Rio de Janeiro Technical Books, 2010. 516 p. ORR, R. T. Biologia dos vertebrados. São Paulo Roca, 1986. 508 p. REIS, N. R.; PERACCHI, A. L.; SANTOS, G. A. S. D. Ecologia de mamíferos. Londrina Technical Books, 2008. 167 p</w:t>
            </w:r>
          </w:p>
        </w:tc>
      </w:tr>
    </w:tbl>
    <w:p w:rsidR="001C47FE" w:rsidRDefault="001C47FE" w:rsidP="006C7134">
      <w:pPr>
        <w:rPr>
          <w:rFonts w:ascii="Times New Roman" w:hAnsi="Times New Roman"/>
        </w:rPr>
      </w:pPr>
    </w:p>
    <w:p w:rsidR="001C47FE" w:rsidRDefault="001C47FE">
      <w:pPr>
        <w:spacing w:after="200" w:line="276" w:lineRule="auto"/>
        <w:rPr>
          <w:rFonts w:ascii="Times New Roman" w:hAnsi="Times New Roman"/>
        </w:rPr>
      </w:pPr>
      <w:r>
        <w:rPr>
          <w:rFonts w:ascii="Times New Roman" w:hAnsi="Times New Roman"/>
        </w:rPr>
        <w:br w:type="page"/>
      </w:r>
    </w:p>
    <w:p w:rsidR="001C47FE" w:rsidRPr="00985EA3" w:rsidRDefault="001C47FE" w:rsidP="001C47FE">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 xml:space="preserve">EMENTAS DO </w:t>
      </w:r>
      <w:r>
        <w:rPr>
          <w:rFonts w:ascii="Times New Roman" w:hAnsi="Times New Roman"/>
          <w:color w:val="auto"/>
          <w:sz w:val="24"/>
          <w:szCs w:val="24"/>
        </w:rPr>
        <w:t>QUINTO</w:t>
      </w:r>
      <w:r w:rsidRPr="00985EA3">
        <w:rPr>
          <w:rFonts w:ascii="Times New Roman" w:hAnsi="Times New Roman"/>
          <w:color w:val="auto"/>
          <w:sz w:val="24"/>
          <w:szCs w:val="24"/>
        </w:rPr>
        <w:t xml:space="preserve"> PERÍODO DO CURSO</w:t>
      </w:r>
    </w:p>
    <w:p w:rsidR="00381621" w:rsidRDefault="00381621" w:rsidP="006C7134">
      <w:pPr>
        <w:rPr>
          <w:rFonts w:ascii="Times New Roman" w:hAnsi="Times New Roman"/>
        </w:rPr>
      </w:pPr>
    </w:p>
    <w:tbl>
      <w:tblPr>
        <w:tblW w:w="9244" w:type="dxa"/>
        <w:jc w:val="center"/>
        <w:tblLayout w:type="fixed"/>
        <w:tblLook w:val="0000"/>
      </w:tblPr>
      <w:tblGrid>
        <w:gridCol w:w="2258"/>
        <w:gridCol w:w="1425"/>
        <w:gridCol w:w="343"/>
        <w:gridCol w:w="343"/>
        <w:gridCol w:w="660"/>
        <w:gridCol w:w="2671"/>
        <w:gridCol w:w="1544"/>
      </w:tblGrid>
      <w:tr w:rsidR="001C47FE" w:rsidRPr="001C47FE" w:rsidTr="0066758C">
        <w:trPr>
          <w:trHeight w:val="440"/>
          <w:jc w:val="center"/>
        </w:trPr>
        <w:tc>
          <w:tcPr>
            <w:tcW w:w="9244" w:type="dxa"/>
            <w:gridSpan w:val="7"/>
            <w:tcBorders>
              <w:top w:val="single" w:sz="4" w:space="0" w:color="000000"/>
              <w:left w:val="single" w:sz="4" w:space="0" w:color="000000"/>
              <w:bottom w:val="single" w:sz="4" w:space="0" w:color="000000"/>
              <w:right w:val="single" w:sz="4" w:space="0" w:color="000000"/>
            </w:tcBorders>
          </w:tcPr>
          <w:p w:rsidR="001C47FE" w:rsidRPr="001C47FE" w:rsidRDefault="001C47FE" w:rsidP="007B2694">
            <w:pPr>
              <w:pBdr>
                <w:top w:val="nil"/>
                <w:left w:val="nil"/>
                <w:bottom w:val="nil"/>
                <w:right w:val="nil"/>
                <w:between w:val="nil"/>
              </w:pBdr>
              <w:spacing w:after="0" w:line="276" w:lineRule="auto"/>
              <w:ind w:right="-577" w:hanging="2"/>
              <w:jc w:val="both"/>
              <w:rPr>
                <w:rFonts w:ascii="Times New Roman" w:hAnsi="Times New Roman"/>
                <w:b/>
                <w:color w:val="000000"/>
              </w:rPr>
            </w:pPr>
            <w:r w:rsidRPr="003F6626">
              <w:rPr>
                <w:rFonts w:ascii="Times New Roman" w:hAnsi="Times New Roman"/>
                <w:b/>
                <w:color w:val="000000"/>
              </w:rPr>
              <w:t>Unidade curricular:</w:t>
            </w:r>
            <w:r w:rsidRPr="001C47FE">
              <w:rPr>
                <w:rFonts w:ascii="Times New Roman" w:hAnsi="Times New Roman"/>
                <w:b/>
                <w:color w:val="000000"/>
              </w:rPr>
              <w:t xml:space="preserve"> </w:t>
            </w:r>
            <w:r w:rsidR="0066758C" w:rsidRPr="00C73ECF">
              <w:rPr>
                <w:rFonts w:ascii="Times New Roman" w:hAnsi="Times New Roman"/>
                <w:color w:val="000000"/>
              </w:rPr>
              <w:t>BIOFÍSICA</w:t>
            </w:r>
          </w:p>
        </w:tc>
      </w:tr>
      <w:tr w:rsidR="001C47FE" w:rsidRPr="00985EA3" w:rsidTr="0066758C">
        <w:tblPrEx>
          <w:tblLook w:val="04A0"/>
        </w:tblPrEx>
        <w:trPr>
          <w:trHeight w:val="232"/>
          <w:jc w:val="center"/>
        </w:trPr>
        <w:tc>
          <w:tcPr>
            <w:tcW w:w="4026" w:type="dxa"/>
            <w:gridSpan w:val="3"/>
            <w:tcBorders>
              <w:top w:val="single" w:sz="2" w:space="0" w:color="auto"/>
              <w:left w:val="single" w:sz="4" w:space="0" w:color="auto"/>
              <w:bottom w:val="single" w:sz="4" w:space="0" w:color="auto"/>
              <w:right w:val="single" w:sz="4" w:space="0" w:color="auto"/>
            </w:tcBorders>
            <w:hideMark/>
          </w:tcPr>
          <w:p w:rsidR="001C47FE" w:rsidRPr="00985EA3" w:rsidRDefault="001C47FE" w:rsidP="0066758C">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0066758C">
              <w:rPr>
                <w:rFonts w:ascii="Times New Roman" w:hAnsi="Times New Roman"/>
                <w:b/>
              </w:rPr>
              <w:t>5</w:t>
            </w:r>
            <w:r w:rsidRPr="00985EA3">
              <w:rPr>
                <w:rFonts w:ascii="Times New Roman" w:hAnsi="Times New Roman"/>
              </w:rPr>
              <w:t>º</w:t>
            </w:r>
          </w:p>
        </w:tc>
        <w:tc>
          <w:tcPr>
            <w:tcW w:w="5218" w:type="dxa"/>
            <w:gridSpan w:val="4"/>
            <w:tcBorders>
              <w:top w:val="single" w:sz="2" w:space="0" w:color="auto"/>
              <w:left w:val="single" w:sz="4" w:space="0" w:color="auto"/>
              <w:bottom w:val="single" w:sz="4" w:space="0" w:color="auto"/>
              <w:right w:val="single" w:sz="4" w:space="0" w:color="auto"/>
            </w:tcBorders>
          </w:tcPr>
          <w:p w:rsidR="001C47FE" w:rsidRPr="00985EA3" w:rsidRDefault="001C47FE" w:rsidP="0066758C">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sidR="0066758C">
              <w:rPr>
                <w:rFonts w:ascii="Times New Roman" w:hAnsi="Times New Roman"/>
              </w:rPr>
              <w:t>Específico</w:t>
            </w:r>
          </w:p>
        </w:tc>
      </w:tr>
      <w:tr w:rsidR="001C47FE" w:rsidRPr="00985EA3" w:rsidTr="0066758C">
        <w:tblPrEx>
          <w:tblLook w:val="04A0"/>
        </w:tblPrEx>
        <w:trPr>
          <w:jc w:val="center"/>
        </w:trPr>
        <w:tc>
          <w:tcPr>
            <w:tcW w:w="2258" w:type="dxa"/>
            <w:vMerge w:val="restart"/>
            <w:tcBorders>
              <w:top w:val="single" w:sz="4" w:space="0" w:color="auto"/>
              <w:left w:val="single" w:sz="4" w:space="0" w:color="auto"/>
              <w:right w:val="single" w:sz="4" w:space="0" w:color="auto"/>
            </w:tcBorders>
            <w:vAlign w:val="center"/>
            <w:hideMark/>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544" w:type="dxa"/>
            <w:vMerge w:val="restart"/>
            <w:tcBorders>
              <w:top w:val="single" w:sz="4" w:space="0" w:color="auto"/>
              <w:left w:val="single" w:sz="4" w:space="0" w:color="auto"/>
              <w:bottom w:val="nil"/>
              <w:right w:val="single" w:sz="4" w:space="0" w:color="auto"/>
            </w:tcBorders>
            <w:vAlign w:val="center"/>
            <w:hideMark/>
          </w:tcPr>
          <w:p w:rsidR="001C47FE" w:rsidRPr="00985EA3" w:rsidRDefault="001C47FE"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1C47FE" w:rsidRPr="00985EA3" w:rsidTr="0066758C">
        <w:tblPrEx>
          <w:tblLook w:val="04A0"/>
        </w:tblPrEx>
        <w:trPr>
          <w:jc w:val="center"/>
        </w:trPr>
        <w:tc>
          <w:tcPr>
            <w:tcW w:w="2258" w:type="dxa"/>
            <w:vMerge/>
            <w:tcBorders>
              <w:left w:val="single" w:sz="4" w:space="0" w:color="auto"/>
              <w:bottom w:val="nil"/>
              <w:right w:val="single" w:sz="4" w:space="0" w:color="auto"/>
            </w:tcBorders>
            <w:vAlign w:val="center"/>
            <w:hideMark/>
          </w:tcPr>
          <w:p w:rsidR="001C47FE" w:rsidRPr="00985EA3" w:rsidRDefault="001C47FE"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Teórica</w:t>
            </w:r>
          </w:p>
          <w:p w:rsidR="001C47FE" w:rsidRPr="00985EA3" w:rsidRDefault="0066758C" w:rsidP="007B2694">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Prática</w:t>
            </w:r>
          </w:p>
          <w:p w:rsidR="001C47FE" w:rsidRPr="00985EA3" w:rsidRDefault="001C47FE" w:rsidP="007B2694">
            <w:pPr>
              <w:spacing w:line="276" w:lineRule="auto"/>
              <w:jc w:val="center"/>
              <w:rPr>
                <w:rFonts w:ascii="Times New Roman" w:hAnsi="Times New Roman"/>
              </w:rPr>
            </w:pPr>
            <w:r>
              <w:rPr>
                <w:rFonts w:ascii="Times New Roman" w:hAnsi="Times New Roman"/>
              </w:rPr>
              <w:t>15</w:t>
            </w:r>
          </w:p>
        </w:tc>
        <w:tc>
          <w:tcPr>
            <w:tcW w:w="2671" w:type="dxa"/>
            <w:tcBorders>
              <w:top w:val="nil"/>
              <w:left w:val="single" w:sz="4" w:space="0" w:color="auto"/>
              <w:bottom w:val="nil"/>
              <w:right w:val="single" w:sz="4" w:space="0" w:color="auto"/>
            </w:tcBorders>
            <w:vAlign w:val="center"/>
          </w:tcPr>
          <w:p w:rsidR="001C47FE" w:rsidRPr="00985EA3" w:rsidRDefault="001C47FE" w:rsidP="007B2694">
            <w:pPr>
              <w:spacing w:line="276" w:lineRule="auto"/>
              <w:jc w:val="center"/>
              <w:rPr>
                <w:rFonts w:ascii="Times New Roman" w:hAnsi="Times New Roman"/>
              </w:rPr>
            </w:pPr>
            <w:r w:rsidRPr="00985EA3">
              <w:rPr>
                <w:rFonts w:ascii="Times New Roman" w:hAnsi="Times New Roman"/>
                <w:b/>
              </w:rPr>
              <w:t>EAD-semipresencial</w:t>
            </w:r>
          </w:p>
          <w:p w:rsidR="001C47FE" w:rsidRPr="00985EA3" w:rsidRDefault="001C47FE" w:rsidP="007B2694">
            <w:pPr>
              <w:spacing w:line="276" w:lineRule="auto"/>
              <w:jc w:val="center"/>
              <w:rPr>
                <w:rFonts w:ascii="Times New Roman" w:hAnsi="Times New Roman"/>
              </w:rPr>
            </w:pPr>
            <w:r>
              <w:rPr>
                <w:rFonts w:ascii="Times New Roman" w:hAnsi="Times New Roman"/>
              </w:rPr>
              <w:t>0</w:t>
            </w:r>
          </w:p>
        </w:tc>
        <w:tc>
          <w:tcPr>
            <w:tcW w:w="1544" w:type="dxa"/>
            <w:vMerge/>
            <w:tcBorders>
              <w:top w:val="single" w:sz="4" w:space="0" w:color="auto"/>
              <w:left w:val="single" w:sz="4" w:space="0" w:color="auto"/>
              <w:bottom w:val="nil"/>
              <w:right w:val="single" w:sz="4" w:space="0" w:color="auto"/>
            </w:tcBorders>
            <w:vAlign w:val="center"/>
            <w:hideMark/>
          </w:tcPr>
          <w:p w:rsidR="001C47FE" w:rsidRPr="00985EA3" w:rsidRDefault="001C47FE" w:rsidP="007B2694">
            <w:pPr>
              <w:spacing w:line="276" w:lineRule="auto"/>
              <w:rPr>
                <w:rFonts w:ascii="Times New Roman" w:hAnsi="Times New Roman"/>
                <w:b/>
              </w:rPr>
            </w:pPr>
          </w:p>
        </w:tc>
      </w:tr>
      <w:tr w:rsidR="001C47FE" w:rsidRPr="00985EA3" w:rsidTr="0066758C">
        <w:tblPrEx>
          <w:tblLook w:val="04A0"/>
        </w:tblPrEx>
        <w:trPr>
          <w:jc w:val="center"/>
        </w:trPr>
        <w:tc>
          <w:tcPr>
            <w:tcW w:w="9244" w:type="dxa"/>
            <w:gridSpan w:val="7"/>
            <w:tcBorders>
              <w:top w:val="single" w:sz="4" w:space="0" w:color="auto"/>
              <w:left w:val="single" w:sz="4" w:space="0" w:color="auto"/>
              <w:bottom w:val="single" w:sz="4" w:space="0" w:color="auto"/>
              <w:right w:val="single" w:sz="4" w:space="0" w:color="auto"/>
            </w:tcBorders>
            <w:hideMark/>
          </w:tcPr>
          <w:p w:rsidR="001C47FE" w:rsidRPr="00985EA3" w:rsidRDefault="001C47FE" w:rsidP="007B2694">
            <w:pPr>
              <w:spacing w:after="0" w:line="276" w:lineRule="auto"/>
              <w:rPr>
                <w:rFonts w:ascii="Times New Roman" w:hAnsi="Times New Roman"/>
                <w:b/>
              </w:rPr>
            </w:pPr>
            <w:r w:rsidRPr="00985EA3">
              <w:rPr>
                <w:rFonts w:ascii="Times New Roman" w:hAnsi="Times New Roman"/>
                <w:b/>
              </w:rPr>
              <w:t xml:space="preserve">Pré-requisito: </w:t>
            </w:r>
            <w:r w:rsidR="0066758C" w:rsidRPr="00C73ECF">
              <w:rPr>
                <w:rFonts w:ascii="Times New Roman" w:hAnsi="Times New Roman"/>
                <w:color w:val="000000"/>
              </w:rPr>
              <w:t>Física para Biólogos</w:t>
            </w:r>
          </w:p>
        </w:tc>
      </w:tr>
      <w:tr w:rsidR="001C47FE" w:rsidRPr="00985EA3" w:rsidTr="0066758C">
        <w:tblPrEx>
          <w:tblLook w:val="04A0"/>
        </w:tblPrEx>
        <w:trPr>
          <w:trHeight w:val="294"/>
          <w:jc w:val="center"/>
        </w:trPr>
        <w:tc>
          <w:tcPr>
            <w:tcW w:w="4369" w:type="dxa"/>
            <w:gridSpan w:val="4"/>
            <w:tcBorders>
              <w:left w:val="single" w:sz="4" w:space="0" w:color="auto"/>
              <w:bottom w:val="single" w:sz="4" w:space="0" w:color="auto"/>
              <w:right w:val="nil"/>
            </w:tcBorders>
            <w:shd w:val="clear" w:color="auto" w:fill="auto"/>
            <w:hideMark/>
          </w:tcPr>
          <w:p w:rsidR="001C47FE" w:rsidRPr="00985EA3" w:rsidRDefault="001C47FE"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75" w:type="dxa"/>
            <w:gridSpan w:val="3"/>
            <w:tcBorders>
              <w:left w:val="nil"/>
              <w:bottom w:val="single" w:sz="4" w:space="0" w:color="auto"/>
              <w:right w:val="single" w:sz="4" w:space="0" w:color="auto"/>
            </w:tcBorders>
            <w:hideMark/>
          </w:tcPr>
          <w:p w:rsidR="001C47FE" w:rsidRPr="00985EA3" w:rsidRDefault="001C47FE" w:rsidP="007B2694">
            <w:pPr>
              <w:spacing w:after="0" w:line="276" w:lineRule="auto"/>
              <w:rPr>
                <w:rFonts w:ascii="Times New Roman" w:hAnsi="Times New Roman"/>
              </w:rPr>
            </w:pPr>
          </w:p>
        </w:tc>
      </w:tr>
      <w:tr w:rsidR="001C47FE" w:rsidRPr="00985EA3" w:rsidTr="0066758C">
        <w:tblPrEx>
          <w:tblLook w:val="04A0"/>
        </w:tblPrEx>
        <w:trPr>
          <w:trHeight w:val="256"/>
          <w:jc w:val="center"/>
        </w:trPr>
        <w:tc>
          <w:tcPr>
            <w:tcW w:w="9244" w:type="dxa"/>
            <w:gridSpan w:val="7"/>
            <w:tcBorders>
              <w:top w:val="single" w:sz="4" w:space="0" w:color="auto"/>
              <w:left w:val="single" w:sz="4" w:space="0" w:color="auto"/>
              <w:bottom w:val="single" w:sz="4" w:space="0" w:color="auto"/>
              <w:right w:val="single" w:sz="4" w:space="0" w:color="auto"/>
            </w:tcBorders>
            <w:hideMark/>
          </w:tcPr>
          <w:p w:rsidR="001C47FE" w:rsidRPr="00985EA3" w:rsidRDefault="001C47FE"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C73ECF" w:rsidRPr="00C73ECF" w:rsidTr="00664FE5">
        <w:trPr>
          <w:trHeight w:val="1048"/>
          <w:jc w:val="center"/>
        </w:trPr>
        <w:tc>
          <w:tcPr>
            <w:tcW w:w="9244" w:type="dxa"/>
            <w:gridSpan w:val="7"/>
            <w:tcBorders>
              <w:top w:val="single" w:sz="4" w:space="0" w:color="000000"/>
              <w:left w:val="single" w:sz="4" w:space="0" w:color="000000"/>
              <w:right w:val="single" w:sz="4" w:space="0" w:color="000000"/>
            </w:tcBorders>
          </w:tcPr>
          <w:p w:rsidR="00C73ECF" w:rsidRPr="00C73ECF" w:rsidRDefault="00C73ECF" w:rsidP="00664FE5">
            <w:pPr>
              <w:pBdr>
                <w:top w:val="nil"/>
                <w:left w:val="nil"/>
                <w:bottom w:val="nil"/>
                <w:right w:val="nil"/>
                <w:between w:val="nil"/>
              </w:pBdr>
              <w:spacing w:after="0"/>
              <w:ind w:hanging="2"/>
              <w:jc w:val="both"/>
              <w:rPr>
                <w:rFonts w:ascii="Times New Roman" w:hAnsi="Times New Roman"/>
                <w:color w:val="000000"/>
              </w:rPr>
            </w:pPr>
            <w:r w:rsidRPr="00C73ECF">
              <w:rPr>
                <w:rFonts w:ascii="Times New Roman" w:hAnsi="Times New Roman"/>
                <w:b/>
                <w:color w:val="000000"/>
              </w:rPr>
              <w:t xml:space="preserve">EMENTA: </w:t>
            </w:r>
            <w:r w:rsidRPr="00C73ECF">
              <w:rPr>
                <w:rFonts w:ascii="Times New Roman" w:hAnsi="Times New Roman"/>
                <w:color w:val="000000"/>
              </w:rPr>
              <w:t>Termodinâmica em sistemas biológicos. Biofísica das estruturas fundamentais. Bioenergética. Biofísica molecular. Biofísica dos sistemas aquosos. Biofísica das membranas. Eletrobiologia. Biofísica celular e das funções. Biofísica dos sistemas restauradores e ativadores. Biofísica dos sistemas integradores. Radiobiologia.</w:t>
            </w:r>
          </w:p>
        </w:tc>
      </w:tr>
      <w:tr w:rsidR="00664FE5" w:rsidRPr="00C73ECF" w:rsidTr="0066758C">
        <w:trPr>
          <w:trHeight w:val="260"/>
          <w:jc w:val="center"/>
        </w:trPr>
        <w:tc>
          <w:tcPr>
            <w:tcW w:w="9244" w:type="dxa"/>
            <w:gridSpan w:val="7"/>
            <w:tcBorders>
              <w:top w:val="single" w:sz="4" w:space="0" w:color="000000"/>
              <w:left w:val="single" w:sz="4" w:space="0" w:color="000000"/>
              <w:bottom w:val="single" w:sz="4" w:space="0" w:color="000000"/>
              <w:right w:val="single" w:sz="4" w:space="0" w:color="000000"/>
            </w:tcBorders>
          </w:tcPr>
          <w:p w:rsidR="00664FE5" w:rsidRPr="00C73ECF" w:rsidRDefault="00664FE5" w:rsidP="00664FE5">
            <w:pPr>
              <w:pBdr>
                <w:top w:val="nil"/>
                <w:left w:val="nil"/>
                <w:bottom w:val="nil"/>
                <w:right w:val="nil"/>
                <w:between w:val="nil"/>
              </w:pBdr>
              <w:spacing w:after="0"/>
              <w:ind w:hanging="2"/>
              <w:jc w:val="both"/>
              <w:rPr>
                <w:rFonts w:ascii="Times New Roman" w:hAnsi="Times New Roman"/>
                <w:color w:val="000000"/>
              </w:rPr>
            </w:pPr>
            <w:r w:rsidRPr="00C73ECF">
              <w:rPr>
                <w:rFonts w:ascii="Times New Roman" w:hAnsi="Times New Roman"/>
                <w:b/>
                <w:color w:val="000000"/>
              </w:rPr>
              <w:t>CONTEÚDO PROGRAMÁTICO:</w:t>
            </w:r>
            <w:r w:rsidRPr="00C73ECF">
              <w:rPr>
                <w:rFonts w:ascii="Times New Roman" w:hAnsi="Times New Roman"/>
                <w:color w:val="000000"/>
              </w:rPr>
              <w:t xml:space="preserve"> </w:t>
            </w:r>
            <w:r w:rsidRPr="00664FE5">
              <w:rPr>
                <w:rFonts w:ascii="Times New Roman" w:hAnsi="Times New Roman"/>
                <w:color w:val="000000"/>
                <w:sz w:val="22"/>
                <w:szCs w:val="22"/>
              </w:rPr>
              <w:t>1. INTRODUÇÃO AO ESTUDO DA BIOFÍSICA. 1.1. Apresentação da disciplina de Biofísica. 1.2. Unidades de medida e grandezas físicas. 2. TERMODINÂMICA E BIOENERGÉTICA. 2.1. Certeza e incerteza. 2.2. Sistemas, fronteira e vizinhança. 2.3. Energia, calor e trabalho. 2.4. Leis da Termodinâmica. 2.5. Energia Livre e acoplamento de reações químicas. 2.6. Trocas energéticas e a vida. 3. BIOFÍSICA MOLECULAR E DOS SISTEMAS AQUOSOS. 3.1. Matéria e energia. 3.2. Força e pressão. 3.3. Biofísica das soluções. 3.3.1. Água características físico-químicas. 3.3.2. Propriedades coligativas. 3.3.2.1. Osmose e pressão osmótica. 3.3.3. pH e tampões. 4. BIOFÍSICA DAS MEMBRANAS BIOLÓGICAS. 4.1. Membrana Plasmática composição e estrutura. 4.2. Transporte através de membranas. 4.2.1. Transporte passivo simples. 4.3.2. Transporte passivo mediado. 4.3.3. Transporte ativo primário e secundário. 4.3.4. Termodinâmica do transporte. 5. BIOFÍSICA DE SISTEMAS ORGÂNICOS. 5.1. Biofísica da respiração. 5.2. Biofísica da função renal. 5.3. Biofísica da circulação. 6. ONDULATÓRIA BIOLÓGICA, FOTOBIOLOGIA E RADIOBIOLOGIA. 6.1. Ondulatória biológica e fotobiologia generalidades. 6.2. Radiações ionizantes e não-ionizantes. 6.3. Radioatividade. 6.3.1. Meia-vida e datação de carbono-14. 6.4. Interação da radiação com a matéria biológica. 6.5. Radioproteção. 7. BIOELETRICIDADE. 7.1. Forças que atuam no transporte dos íons (força de difusão e força elétrica). 7.2. Gradiente eletroquímico. 7.3. Potencial de membrana. 7.4. Importância dos canais iônicos no controle do potencial de membrana. 7.5. Excitabilidade celular e potencial de ação. 7.6. Equilíbrio de Nernst e Potencial de Goldman-Hodgkin-Katz. 7.7. Potencial de ação na transmissão sináptica. 7.8. Importância da bomba de Na+-K+-ATPase para o potencial de repouso e ação. 7.9. Atividade elétrica no músculo esquelético e cardíaco. 7.9.1. Frequência cardíaca e eletrocardiograma. 8. BIOFÍSICA DA TRANSDUÇÃO SENSORIAL. 8.1. Biofísica da visão. 8.2. Biofísica da audição. 8.3. Biomagnetismo e Geomagnetismo.</w:t>
            </w:r>
          </w:p>
        </w:tc>
      </w:tr>
      <w:tr w:rsidR="00664FE5" w:rsidRPr="00C73ECF" w:rsidTr="0066758C">
        <w:trPr>
          <w:jc w:val="center"/>
        </w:trPr>
        <w:tc>
          <w:tcPr>
            <w:tcW w:w="9244" w:type="dxa"/>
            <w:gridSpan w:val="7"/>
            <w:tcBorders>
              <w:top w:val="single" w:sz="4" w:space="0" w:color="000000"/>
              <w:left w:val="single" w:sz="4" w:space="0" w:color="000000"/>
              <w:bottom w:val="single" w:sz="4" w:space="0" w:color="000000"/>
              <w:right w:val="single" w:sz="4" w:space="0" w:color="000000"/>
            </w:tcBorders>
          </w:tcPr>
          <w:p w:rsidR="00664FE5" w:rsidRPr="00664FE5" w:rsidRDefault="00664FE5" w:rsidP="00664FE5">
            <w:pPr>
              <w:pBdr>
                <w:top w:val="nil"/>
                <w:left w:val="nil"/>
                <w:bottom w:val="nil"/>
                <w:right w:val="nil"/>
                <w:between w:val="nil"/>
              </w:pBdr>
              <w:spacing w:after="0"/>
              <w:ind w:hanging="2"/>
              <w:jc w:val="both"/>
              <w:rPr>
                <w:rFonts w:ascii="Times New Roman" w:hAnsi="Times New Roman"/>
                <w:color w:val="000000"/>
              </w:rPr>
            </w:pPr>
            <w:r w:rsidRPr="00664FE5">
              <w:rPr>
                <w:rFonts w:ascii="Times New Roman" w:hAnsi="Times New Roman"/>
                <w:b/>
                <w:color w:val="000000"/>
                <w:sz w:val="22"/>
                <w:szCs w:val="22"/>
              </w:rPr>
              <w:t>BIBLIOGRAFIA BÁSICA:</w:t>
            </w:r>
            <w:r w:rsidRPr="00664FE5">
              <w:rPr>
                <w:rFonts w:ascii="Times New Roman" w:hAnsi="Times New Roman"/>
                <w:color w:val="000000"/>
                <w:sz w:val="22"/>
                <w:szCs w:val="22"/>
              </w:rPr>
              <w:t xml:space="preserve"> Alberts, B. Et Al., Biologia Molecular Da Célula, Artmed, 4a Ed Porto Alegre 2007 (Livro), Duran, J.E.R., Biofísica Fundamentos E Aplicações., Prentice Hall, São Paulo 2003 (Livro), Okuno, E.; Caldas, I. L.; Chow, C., Física Para Ciências Biológicas E Biomédicas, Harbra, São Paulo 1986 (Livro)</w:t>
            </w:r>
          </w:p>
        </w:tc>
      </w:tr>
      <w:tr w:rsidR="00664FE5" w:rsidRPr="00C73ECF" w:rsidTr="00664FE5">
        <w:trPr>
          <w:trHeight w:val="411"/>
          <w:jc w:val="center"/>
        </w:trPr>
        <w:tc>
          <w:tcPr>
            <w:tcW w:w="9244" w:type="dxa"/>
            <w:gridSpan w:val="7"/>
            <w:tcBorders>
              <w:top w:val="single" w:sz="4" w:space="0" w:color="000000"/>
              <w:left w:val="single" w:sz="4" w:space="0" w:color="000000"/>
              <w:bottom w:val="single" w:sz="4" w:space="0" w:color="000000"/>
              <w:right w:val="single" w:sz="4" w:space="0" w:color="000000"/>
            </w:tcBorders>
          </w:tcPr>
          <w:p w:rsidR="00664FE5" w:rsidRPr="00664FE5" w:rsidRDefault="00664FE5" w:rsidP="00664FE5">
            <w:pPr>
              <w:pBdr>
                <w:top w:val="nil"/>
                <w:left w:val="nil"/>
                <w:bottom w:val="nil"/>
                <w:right w:val="nil"/>
                <w:between w:val="nil"/>
              </w:pBdr>
              <w:spacing w:after="0"/>
              <w:ind w:hanging="2"/>
              <w:jc w:val="both"/>
              <w:rPr>
                <w:rFonts w:ascii="Times New Roman" w:hAnsi="Times New Roman"/>
                <w:color w:val="000000"/>
              </w:rPr>
            </w:pPr>
            <w:r w:rsidRPr="00664FE5">
              <w:rPr>
                <w:rFonts w:ascii="Times New Roman" w:hAnsi="Times New Roman"/>
                <w:b/>
                <w:color w:val="000000"/>
                <w:sz w:val="22"/>
                <w:szCs w:val="22"/>
              </w:rPr>
              <w:t xml:space="preserve">BIBLIOGRAFIA COMPLEMENTAR: </w:t>
            </w:r>
            <w:r w:rsidRPr="00664FE5">
              <w:rPr>
                <w:rFonts w:ascii="Times New Roman" w:hAnsi="Times New Roman"/>
                <w:color w:val="000000"/>
                <w:sz w:val="22"/>
                <w:szCs w:val="22"/>
              </w:rPr>
              <w:t>1. GARCÍA SANCHES, J. A.; COMPRI-NARDY, M. B.; STELLA, M. B. Bases da Bioquímica e Tópicos de Biofísica um marco inicial. Rio de Janeiro Guanabara Koogan, 2012. 2. HAYNIE, D.T. Biological thermodynamics. 2. ed. USA Cambridge Uni. Press, 2008. 3. HENEINE, I. F. Biofísica básica. Rio de Janeiro Atheneu, 1991. 4. MOURÃO-JÚNIOR, C.A.; ABRAMOV, D.M. Biofísica Essencial. 2. ed. Rio de Janeiro Guanabara Koogan, 2011. 5. PHILIP, N. Física biológica. Rio de Janeiro Guanabara Koogan, 2006.</w:t>
            </w:r>
          </w:p>
        </w:tc>
      </w:tr>
    </w:tbl>
    <w:p w:rsidR="00531640" w:rsidRDefault="00531640">
      <w:pPr>
        <w:spacing w:after="200" w:line="276" w:lineRule="auto"/>
        <w:rPr>
          <w:rFonts w:ascii="Times New Roman" w:hAnsi="Times New Roman"/>
        </w:rPr>
      </w:pPr>
      <w:r>
        <w:rPr>
          <w:rFonts w:ascii="Times New Roman" w:hAnsi="Times New Roman"/>
        </w:rPr>
        <w:br w:type="page"/>
      </w:r>
    </w:p>
    <w:tbl>
      <w:tblPr>
        <w:tblW w:w="9099" w:type="dxa"/>
        <w:jc w:val="center"/>
        <w:tblLayout w:type="fixed"/>
        <w:tblLook w:val="0000"/>
      </w:tblPr>
      <w:tblGrid>
        <w:gridCol w:w="2123"/>
        <w:gridCol w:w="1425"/>
        <w:gridCol w:w="343"/>
        <w:gridCol w:w="343"/>
        <w:gridCol w:w="660"/>
        <w:gridCol w:w="2671"/>
        <w:gridCol w:w="1534"/>
      </w:tblGrid>
      <w:tr w:rsidR="00531640" w:rsidRPr="001C47FE" w:rsidTr="00AE6DF0">
        <w:trPr>
          <w:trHeight w:val="440"/>
          <w:jc w:val="center"/>
        </w:trPr>
        <w:tc>
          <w:tcPr>
            <w:tcW w:w="9099" w:type="dxa"/>
            <w:gridSpan w:val="7"/>
            <w:tcBorders>
              <w:top w:val="single" w:sz="4" w:space="0" w:color="000000"/>
              <w:left w:val="single" w:sz="4" w:space="0" w:color="000000"/>
              <w:bottom w:val="single" w:sz="4" w:space="0" w:color="000000"/>
              <w:right w:val="single" w:sz="4" w:space="0" w:color="000000"/>
            </w:tcBorders>
          </w:tcPr>
          <w:p w:rsidR="00531640" w:rsidRPr="00531640" w:rsidRDefault="00531640" w:rsidP="00531640">
            <w:pPr>
              <w:rPr>
                <w:rFonts w:ascii="Times New Roman" w:hAnsi="Times New Roman"/>
                <w:b/>
              </w:rPr>
            </w:pPr>
            <w:r w:rsidRPr="00531640">
              <w:rPr>
                <w:rFonts w:ascii="Times New Roman" w:hAnsi="Times New Roman"/>
                <w:b/>
              </w:rPr>
              <w:lastRenderedPageBreak/>
              <w:t xml:space="preserve">Unidade curricular: </w:t>
            </w:r>
            <w:r w:rsidRPr="006F5603">
              <w:rPr>
                <w:rFonts w:ascii="Times New Roman" w:hAnsi="Times New Roman"/>
              </w:rPr>
              <w:t>CITOGENÉTICA</w:t>
            </w:r>
          </w:p>
        </w:tc>
      </w:tr>
      <w:tr w:rsidR="00531640" w:rsidRPr="00985EA3" w:rsidTr="00AE6DF0">
        <w:tblPrEx>
          <w:tblLook w:val="04A0"/>
        </w:tblPrEx>
        <w:trPr>
          <w:trHeight w:val="232"/>
          <w:jc w:val="center"/>
        </w:trPr>
        <w:tc>
          <w:tcPr>
            <w:tcW w:w="3891" w:type="dxa"/>
            <w:gridSpan w:val="3"/>
            <w:tcBorders>
              <w:top w:val="single" w:sz="2" w:space="0" w:color="auto"/>
              <w:left w:val="single" w:sz="4" w:space="0" w:color="auto"/>
              <w:bottom w:val="single" w:sz="4" w:space="0" w:color="auto"/>
              <w:right w:val="single" w:sz="4" w:space="0" w:color="auto"/>
            </w:tcBorders>
            <w:hideMark/>
          </w:tcPr>
          <w:p w:rsidR="00531640" w:rsidRPr="00985EA3" w:rsidRDefault="00531640"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5</w:t>
            </w:r>
            <w:r w:rsidRPr="00985EA3">
              <w:rPr>
                <w:rFonts w:ascii="Times New Roman" w:hAnsi="Times New Roman"/>
              </w:rPr>
              <w:t>º</w:t>
            </w:r>
          </w:p>
        </w:tc>
        <w:tc>
          <w:tcPr>
            <w:tcW w:w="5208" w:type="dxa"/>
            <w:gridSpan w:val="4"/>
            <w:tcBorders>
              <w:top w:val="single" w:sz="2" w:space="0" w:color="auto"/>
              <w:left w:val="single" w:sz="4" w:space="0" w:color="auto"/>
              <w:bottom w:val="single" w:sz="4" w:space="0" w:color="auto"/>
              <w:right w:val="single" w:sz="4" w:space="0" w:color="auto"/>
            </w:tcBorders>
          </w:tcPr>
          <w:p w:rsidR="00531640" w:rsidRPr="00985EA3" w:rsidRDefault="00531640"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531640" w:rsidRPr="00985EA3" w:rsidTr="00AE6DF0">
        <w:tblPrEx>
          <w:tblLook w:val="04A0"/>
        </w:tblPrEx>
        <w:trPr>
          <w:jc w:val="center"/>
        </w:trPr>
        <w:tc>
          <w:tcPr>
            <w:tcW w:w="2123" w:type="dxa"/>
            <w:vMerge w:val="restart"/>
            <w:tcBorders>
              <w:top w:val="single" w:sz="4" w:space="0" w:color="auto"/>
              <w:left w:val="single" w:sz="4" w:space="0" w:color="auto"/>
              <w:right w:val="single" w:sz="4" w:space="0" w:color="auto"/>
            </w:tcBorders>
            <w:vAlign w:val="center"/>
            <w:hideMark/>
          </w:tcPr>
          <w:p w:rsidR="00531640" w:rsidRPr="00985EA3" w:rsidRDefault="00531640"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531640" w:rsidRPr="00985EA3" w:rsidRDefault="00531640"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534" w:type="dxa"/>
            <w:vMerge w:val="restart"/>
            <w:tcBorders>
              <w:top w:val="single" w:sz="4" w:space="0" w:color="auto"/>
              <w:left w:val="single" w:sz="4" w:space="0" w:color="auto"/>
              <w:bottom w:val="nil"/>
              <w:right w:val="single" w:sz="4" w:space="0" w:color="auto"/>
            </w:tcBorders>
            <w:vAlign w:val="center"/>
            <w:hideMark/>
          </w:tcPr>
          <w:p w:rsidR="00531640" w:rsidRPr="00985EA3" w:rsidRDefault="00531640"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531640" w:rsidRPr="00985EA3" w:rsidTr="00AE6DF0">
        <w:tblPrEx>
          <w:tblLook w:val="04A0"/>
        </w:tblPrEx>
        <w:trPr>
          <w:jc w:val="center"/>
        </w:trPr>
        <w:tc>
          <w:tcPr>
            <w:tcW w:w="2123" w:type="dxa"/>
            <w:vMerge/>
            <w:tcBorders>
              <w:left w:val="single" w:sz="4" w:space="0" w:color="auto"/>
              <w:bottom w:val="nil"/>
              <w:right w:val="single" w:sz="4" w:space="0" w:color="auto"/>
            </w:tcBorders>
            <w:vAlign w:val="center"/>
            <w:hideMark/>
          </w:tcPr>
          <w:p w:rsidR="00531640" w:rsidRPr="00985EA3" w:rsidRDefault="00531640"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531640" w:rsidRPr="00985EA3" w:rsidRDefault="00531640" w:rsidP="007B2694">
            <w:pPr>
              <w:spacing w:line="276" w:lineRule="auto"/>
              <w:jc w:val="center"/>
              <w:rPr>
                <w:rFonts w:ascii="Times New Roman" w:hAnsi="Times New Roman"/>
              </w:rPr>
            </w:pPr>
            <w:r w:rsidRPr="00985EA3">
              <w:rPr>
                <w:rFonts w:ascii="Times New Roman" w:hAnsi="Times New Roman"/>
                <w:b/>
              </w:rPr>
              <w:t>Teórica</w:t>
            </w:r>
          </w:p>
          <w:p w:rsidR="00531640" w:rsidRPr="00985EA3" w:rsidRDefault="00531640" w:rsidP="007B2694">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531640" w:rsidRPr="00985EA3" w:rsidRDefault="00531640" w:rsidP="007B2694">
            <w:pPr>
              <w:spacing w:line="276" w:lineRule="auto"/>
              <w:jc w:val="center"/>
              <w:rPr>
                <w:rFonts w:ascii="Times New Roman" w:hAnsi="Times New Roman"/>
              </w:rPr>
            </w:pPr>
            <w:r w:rsidRPr="00985EA3">
              <w:rPr>
                <w:rFonts w:ascii="Times New Roman" w:hAnsi="Times New Roman"/>
                <w:b/>
              </w:rPr>
              <w:t>Prática</w:t>
            </w:r>
          </w:p>
          <w:p w:rsidR="00531640" w:rsidRPr="00985EA3" w:rsidRDefault="00531640" w:rsidP="007B2694">
            <w:pPr>
              <w:spacing w:line="276" w:lineRule="auto"/>
              <w:jc w:val="center"/>
              <w:rPr>
                <w:rFonts w:ascii="Times New Roman" w:hAnsi="Times New Roman"/>
              </w:rPr>
            </w:pPr>
            <w:r>
              <w:rPr>
                <w:rFonts w:ascii="Times New Roman" w:hAnsi="Times New Roman"/>
              </w:rPr>
              <w:t>15</w:t>
            </w:r>
          </w:p>
        </w:tc>
        <w:tc>
          <w:tcPr>
            <w:tcW w:w="2671" w:type="dxa"/>
            <w:tcBorders>
              <w:top w:val="nil"/>
              <w:left w:val="single" w:sz="4" w:space="0" w:color="auto"/>
              <w:bottom w:val="nil"/>
              <w:right w:val="single" w:sz="4" w:space="0" w:color="auto"/>
            </w:tcBorders>
            <w:vAlign w:val="center"/>
          </w:tcPr>
          <w:p w:rsidR="00531640" w:rsidRPr="00985EA3" w:rsidRDefault="00531640" w:rsidP="007B2694">
            <w:pPr>
              <w:spacing w:line="276" w:lineRule="auto"/>
              <w:jc w:val="center"/>
              <w:rPr>
                <w:rFonts w:ascii="Times New Roman" w:hAnsi="Times New Roman"/>
              </w:rPr>
            </w:pPr>
            <w:r w:rsidRPr="00985EA3">
              <w:rPr>
                <w:rFonts w:ascii="Times New Roman" w:hAnsi="Times New Roman"/>
                <w:b/>
              </w:rPr>
              <w:t>EAD-semipresencial</w:t>
            </w:r>
          </w:p>
          <w:p w:rsidR="00531640" w:rsidRPr="00985EA3" w:rsidRDefault="00531640" w:rsidP="007B2694">
            <w:pPr>
              <w:spacing w:line="276" w:lineRule="auto"/>
              <w:jc w:val="center"/>
              <w:rPr>
                <w:rFonts w:ascii="Times New Roman" w:hAnsi="Times New Roman"/>
              </w:rPr>
            </w:pPr>
            <w:r>
              <w:rPr>
                <w:rFonts w:ascii="Times New Roman" w:hAnsi="Times New Roman"/>
              </w:rPr>
              <w:t>0</w:t>
            </w:r>
          </w:p>
        </w:tc>
        <w:tc>
          <w:tcPr>
            <w:tcW w:w="1534" w:type="dxa"/>
            <w:vMerge/>
            <w:tcBorders>
              <w:top w:val="single" w:sz="4" w:space="0" w:color="auto"/>
              <w:left w:val="single" w:sz="4" w:space="0" w:color="auto"/>
              <w:bottom w:val="nil"/>
              <w:right w:val="single" w:sz="4" w:space="0" w:color="auto"/>
            </w:tcBorders>
            <w:vAlign w:val="center"/>
            <w:hideMark/>
          </w:tcPr>
          <w:p w:rsidR="00531640" w:rsidRPr="00985EA3" w:rsidRDefault="00531640" w:rsidP="007B2694">
            <w:pPr>
              <w:spacing w:line="276" w:lineRule="auto"/>
              <w:rPr>
                <w:rFonts w:ascii="Times New Roman" w:hAnsi="Times New Roman"/>
                <w:b/>
              </w:rPr>
            </w:pPr>
          </w:p>
        </w:tc>
      </w:tr>
      <w:tr w:rsidR="00531640" w:rsidRPr="00985EA3" w:rsidTr="00AE6DF0">
        <w:tblPrEx>
          <w:tblLook w:val="04A0"/>
        </w:tblPrEx>
        <w:trPr>
          <w:jc w:val="center"/>
        </w:trPr>
        <w:tc>
          <w:tcPr>
            <w:tcW w:w="9099" w:type="dxa"/>
            <w:gridSpan w:val="7"/>
            <w:tcBorders>
              <w:top w:val="single" w:sz="4" w:space="0" w:color="auto"/>
              <w:left w:val="single" w:sz="4" w:space="0" w:color="auto"/>
              <w:bottom w:val="single" w:sz="4" w:space="0" w:color="auto"/>
              <w:right w:val="single" w:sz="4" w:space="0" w:color="auto"/>
            </w:tcBorders>
            <w:hideMark/>
          </w:tcPr>
          <w:p w:rsidR="00531640" w:rsidRPr="00985EA3" w:rsidRDefault="00531640" w:rsidP="00531640">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Citologia</w:t>
            </w:r>
          </w:p>
        </w:tc>
      </w:tr>
      <w:tr w:rsidR="00531640" w:rsidRPr="00985EA3" w:rsidTr="00AE6DF0">
        <w:tblPrEx>
          <w:tblLook w:val="04A0"/>
        </w:tblPrEx>
        <w:trPr>
          <w:trHeight w:val="294"/>
          <w:jc w:val="center"/>
        </w:trPr>
        <w:tc>
          <w:tcPr>
            <w:tcW w:w="4234" w:type="dxa"/>
            <w:gridSpan w:val="4"/>
            <w:tcBorders>
              <w:left w:val="single" w:sz="4" w:space="0" w:color="auto"/>
              <w:bottom w:val="single" w:sz="4" w:space="0" w:color="auto"/>
              <w:right w:val="nil"/>
            </w:tcBorders>
            <w:shd w:val="clear" w:color="auto" w:fill="auto"/>
            <w:hideMark/>
          </w:tcPr>
          <w:p w:rsidR="00531640" w:rsidRPr="00985EA3" w:rsidRDefault="00531640"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65" w:type="dxa"/>
            <w:gridSpan w:val="3"/>
            <w:tcBorders>
              <w:left w:val="nil"/>
              <w:bottom w:val="single" w:sz="4" w:space="0" w:color="auto"/>
              <w:right w:val="single" w:sz="4" w:space="0" w:color="auto"/>
            </w:tcBorders>
            <w:hideMark/>
          </w:tcPr>
          <w:p w:rsidR="00531640" w:rsidRPr="00985EA3" w:rsidRDefault="00531640" w:rsidP="007B2694">
            <w:pPr>
              <w:spacing w:after="0" w:line="276" w:lineRule="auto"/>
              <w:rPr>
                <w:rFonts w:ascii="Times New Roman" w:hAnsi="Times New Roman"/>
              </w:rPr>
            </w:pPr>
          </w:p>
        </w:tc>
      </w:tr>
      <w:tr w:rsidR="00531640" w:rsidRPr="00985EA3" w:rsidTr="00AE6DF0">
        <w:tblPrEx>
          <w:tblLook w:val="04A0"/>
        </w:tblPrEx>
        <w:trPr>
          <w:trHeight w:val="256"/>
          <w:jc w:val="center"/>
        </w:trPr>
        <w:tc>
          <w:tcPr>
            <w:tcW w:w="9099" w:type="dxa"/>
            <w:gridSpan w:val="7"/>
            <w:tcBorders>
              <w:top w:val="single" w:sz="4" w:space="0" w:color="auto"/>
              <w:left w:val="single" w:sz="4" w:space="0" w:color="auto"/>
              <w:bottom w:val="single" w:sz="4" w:space="0" w:color="auto"/>
              <w:right w:val="single" w:sz="4" w:space="0" w:color="auto"/>
            </w:tcBorders>
            <w:hideMark/>
          </w:tcPr>
          <w:p w:rsidR="00531640" w:rsidRPr="00985EA3" w:rsidRDefault="00531640"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6F5603" w:rsidRPr="006F5603" w:rsidTr="00AE6DF0">
        <w:trPr>
          <w:trHeight w:val="1300"/>
          <w:jc w:val="center"/>
        </w:trPr>
        <w:tc>
          <w:tcPr>
            <w:tcW w:w="9099" w:type="dxa"/>
            <w:gridSpan w:val="7"/>
            <w:tcBorders>
              <w:top w:val="single" w:sz="4" w:space="0" w:color="000000"/>
              <w:left w:val="single" w:sz="4" w:space="0" w:color="000000"/>
              <w:right w:val="single" w:sz="4" w:space="0" w:color="000000"/>
            </w:tcBorders>
          </w:tcPr>
          <w:p w:rsidR="006F5603" w:rsidRPr="006F5603" w:rsidRDefault="006F5603" w:rsidP="006F5603">
            <w:pPr>
              <w:jc w:val="both"/>
              <w:rPr>
                <w:rFonts w:ascii="Times New Roman" w:hAnsi="Times New Roman"/>
              </w:rPr>
            </w:pPr>
            <w:r w:rsidRPr="006F5603">
              <w:rPr>
                <w:rFonts w:ascii="Times New Roman" w:hAnsi="Times New Roman"/>
                <w:b/>
              </w:rPr>
              <w:t xml:space="preserve">EMENTA: </w:t>
            </w:r>
            <w:r w:rsidRPr="006F5603">
              <w:rPr>
                <w:rFonts w:ascii="Times New Roman" w:hAnsi="Times New Roman"/>
              </w:rPr>
              <w:t>Organização física, química e genética dos cromossomos, priorizando cromossomos de eucélulas. Estudo da mecânica cromossômica e de anomalias cromossômicas, estas analisadas do ponto de vista do comportamento citológico. Consequências genéticas e importância econômica e evolutiva.</w:t>
            </w:r>
          </w:p>
        </w:tc>
      </w:tr>
      <w:tr w:rsidR="00664FE5" w:rsidRPr="006F5603" w:rsidTr="00AE6DF0">
        <w:trPr>
          <w:trHeight w:val="260"/>
          <w:jc w:val="center"/>
        </w:trPr>
        <w:tc>
          <w:tcPr>
            <w:tcW w:w="9099" w:type="dxa"/>
            <w:gridSpan w:val="7"/>
            <w:tcBorders>
              <w:top w:val="single" w:sz="4" w:space="0" w:color="000000"/>
              <w:left w:val="single" w:sz="4" w:space="0" w:color="000000"/>
              <w:bottom w:val="single" w:sz="4" w:space="0" w:color="000000"/>
              <w:right w:val="single" w:sz="4" w:space="0" w:color="000000"/>
            </w:tcBorders>
          </w:tcPr>
          <w:p w:rsidR="00664FE5" w:rsidRPr="006F5603" w:rsidRDefault="00664FE5" w:rsidP="005D653B">
            <w:pPr>
              <w:jc w:val="both"/>
              <w:rPr>
                <w:rFonts w:ascii="Times New Roman" w:hAnsi="Times New Roman"/>
              </w:rPr>
            </w:pPr>
            <w:r w:rsidRPr="006F5603">
              <w:rPr>
                <w:rFonts w:ascii="Times New Roman" w:hAnsi="Times New Roman"/>
                <w:b/>
              </w:rPr>
              <w:t>CONTEÚDO PROGRAMÁTICO:</w:t>
            </w:r>
            <w:r w:rsidRPr="006F5603">
              <w:rPr>
                <w:rFonts w:ascii="Times New Roman" w:hAnsi="Times New Roman"/>
              </w:rPr>
              <w:t xml:space="preserve"> 01. Organização química e genética dos cromossomos: 1.1. Princípios básicos da Citogenética. 1.2. A teoria cromossômica da herança. 1.3. Cromossomos de vírus. 1.4. Cromossomos de protocélulas. 1.5. Cromossomos de eucélulas. 1.6. Eucromatina e heterocromatina. 02. A fisiologia do cromossomo: 2.1. Duplicação. 2.2. Condensação. 2.3. Sinapse. 2.4. Permutação. 2.5. Segregação. 03. Mecânica cromossômica e relações: 3.1. Divisão mitótica. 3.2. Divisão meiótica. 3.3. Meiose e genética mendeliana. 3.4. Meiose, ligação gênica e permutação. 3.5. Permutação somática.04. Cariótipo: 4.1. Idiogramas e cariogramas.4.2. Constância do cariótipo. 4.3. Desenvolvimento de cariótipo. 05. Cromossomos especializados: 5.1. Cromossomos plumosos. 5.2. Cromossomos politônicos. 5.3. Cromossomos sexuais e heterocromatinização. 5.4. Cromossomos B. 06. Anomalias cromossômicas estruturais: 1. Tipos e origem. 6.2. Efeitos feno típicos. 6.3. Pareamento e recombinação em variantes cromossômicas estruturais 6.4. Configurações meióticas típicas. 6.5. Transmissão e consequências genéticas. 6.6. Ocorrência em populações naturais. 07. Anomalias cromossômicas numéricas: 7.1. Tipos e origem. 7.2. Pareamento cromossômico e permutação em variantes cromossômicos numéricos. 7.3. Segregação e consequência genéticas. 7.4. Homeologia. 7.5. Ocorrência em populações naturais.</w:t>
            </w:r>
            <w:r>
              <w:rPr>
                <w:rFonts w:ascii="Times New Roman" w:hAnsi="Times New Roman"/>
              </w:rPr>
              <w:t xml:space="preserve"> </w:t>
            </w:r>
            <w:r w:rsidRPr="006F5603">
              <w:rPr>
                <w:rFonts w:ascii="Times New Roman" w:hAnsi="Times New Roman"/>
              </w:rPr>
              <w:t>08. anomalias cromossômicas em humanos 8.1. Anomalias autossômicas: aspectos citogenéticos e quadros clínicos 8.2. Anomalias alossômicas: aspectos citogenéticos e quadros clínicos.</w:t>
            </w:r>
          </w:p>
        </w:tc>
      </w:tr>
      <w:tr w:rsidR="00664FE5" w:rsidRPr="006F5603" w:rsidTr="00AE6DF0">
        <w:trPr>
          <w:jc w:val="center"/>
        </w:trPr>
        <w:tc>
          <w:tcPr>
            <w:tcW w:w="9099" w:type="dxa"/>
            <w:gridSpan w:val="7"/>
            <w:tcBorders>
              <w:top w:val="single" w:sz="4" w:space="0" w:color="000000"/>
              <w:left w:val="single" w:sz="4" w:space="0" w:color="000000"/>
              <w:bottom w:val="single" w:sz="4" w:space="0" w:color="000000"/>
              <w:right w:val="single" w:sz="4" w:space="0" w:color="000000"/>
            </w:tcBorders>
          </w:tcPr>
          <w:p w:rsidR="00664FE5" w:rsidRPr="00664FE5" w:rsidRDefault="00664FE5" w:rsidP="00664FE5">
            <w:pPr>
              <w:jc w:val="both"/>
              <w:rPr>
                <w:rFonts w:ascii="Times New Roman" w:hAnsi="Times New Roman"/>
                <w:b/>
              </w:rPr>
            </w:pPr>
            <w:r w:rsidRPr="00664FE5">
              <w:rPr>
                <w:rFonts w:ascii="Times New Roman" w:hAnsi="Times New Roman"/>
                <w:b/>
                <w:sz w:val="22"/>
                <w:szCs w:val="22"/>
              </w:rPr>
              <w:t xml:space="preserve">BIBLIOGRAFIA BÁSICA: </w:t>
            </w:r>
            <w:r w:rsidRPr="00664FE5">
              <w:rPr>
                <w:rFonts w:ascii="Times New Roman" w:hAnsi="Times New Roman"/>
                <w:sz w:val="22"/>
                <w:szCs w:val="22"/>
              </w:rPr>
              <w:t xml:space="preserve">- KLUG, W. S.; CUMMINGS, M. R.; SPENCER, C.; PALLADINO, M. A. </w:t>
            </w:r>
            <w:r w:rsidRPr="00664FE5">
              <w:rPr>
                <w:rFonts w:ascii="Times New Roman" w:hAnsi="Times New Roman"/>
                <w:b/>
                <w:sz w:val="22"/>
                <w:szCs w:val="22"/>
              </w:rPr>
              <w:t>Conceitos de genética.</w:t>
            </w:r>
            <w:r w:rsidRPr="00664FE5">
              <w:rPr>
                <w:rFonts w:ascii="Times New Roman" w:hAnsi="Times New Roman"/>
                <w:sz w:val="22"/>
                <w:szCs w:val="22"/>
              </w:rPr>
              <w:t xml:space="preserve"> 9ª. ed. Porto Alegre: Artmed, 2010. 863 p. - NUSSBAUM, R. L.; MCINNES, R. R.; WILARD, H. F. </w:t>
            </w:r>
            <w:r w:rsidRPr="00664FE5">
              <w:rPr>
                <w:rFonts w:ascii="Times New Roman" w:hAnsi="Times New Roman"/>
                <w:b/>
                <w:sz w:val="22"/>
                <w:szCs w:val="22"/>
              </w:rPr>
              <w:t xml:space="preserve">Thompson e Thompson: Genética médica. </w:t>
            </w:r>
            <w:r w:rsidRPr="00664FE5">
              <w:rPr>
                <w:rFonts w:ascii="Times New Roman" w:hAnsi="Times New Roman"/>
                <w:sz w:val="22"/>
                <w:szCs w:val="22"/>
              </w:rPr>
              <w:t xml:space="preserve">Rio de Janeiro: Guanabara-Koogan, 2008. 525 p. </w:t>
            </w:r>
            <w:r w:rsidRPr="00664FE5">
              <w:rPr>
                <w:rFonts w:ascii="Times New Roman" w:hAnsi="Times New Roman"/>
                <w:b/>
                <w:sz w:val="22"/>
                <w:szCs w:val="22"/>
              </w:rPr>
              <w:t>- SNUSTAD, D. P.; SIMMONS, M. J. Fundamentos de genética. 4ª. ed. Rio de Janeiro: Guanabara-Koogan, 2008. 903 p.</w:t>
            </w:r>
          </w:p>
        </w:tc>
      </w:tr>
      <w:tr w:rsidR="00664FE5" w:rsidRPr="006F5603" w:rsidTr="00664FE5">
        <w:trPr>
          <w:trHeight w:val="329"/>
          <w:jc w:val="center"/>
        </w:trPr>
        <w:tc>
          <w:tcPr>
            <w:tcW w:w="9099" w:type="dxa"/>
            <w:gridSpan w:val="7"/>
            <w:tcBorders>
              <w:top w:val="single" w:sz="4" w:space="0" w:color="000000"/>
              <w:left w:val="single" w:sz="4" w:space="0" w:color="000000"/>
              <w:bottom w:val="single" w:sz="4" w:space="0" w:color="000000"/>
              <w:right w:val="single" w:sz="4" w:space="0" w:color="000000"/>
            </w:tcBorders>
          </w:tcPr>
          <w:p w:rsidR="00664FE5" w:rsidRPr="00664FE5" w:rsidRDefault="00664FE5" w:rsidP="00664FE5">
            <w:pPr>
              <w:jc w:val="both"/>
              <w:rPr>
                <w:rFonts w:ascii="Times New Roman" w:hAnsi="Times New Roman"/>
                <w:b/>
              </w:rPr>
            </w:pPr>
            <w:r w:rsidRPr="00664FE5">
              <w:rPr>
                <w:rFonts w:ascii="Times New Roman" w:hAnsi="Times New Roman"/>
                <w:b/>
                <w:sz w:val="22"/>
                <w:szCs w:val="22"/>
              </w:rPr>
              <w:t>BIBLIOGRAFIA COMPLEMENTAR:</w:t>
            </w:r>
            <w:r w:rsidRPr="00664FE5">
              <w:rPr>
                <w:rFonts w:ascii="Times New Roman" w:hAnsi="Times New Roman"/>
                <w:sz w:val="22"/>
                <w:szCs w:val="22"/>
              </w:rPr>
              <w:t xml:space="preserve"> - BROWN, T. A. </w:t>
            </w:r>
            <w:r w:rsidRPr="00664FE5">
              <w:rPr>
                <w:rFonts w:ascii="Times New Roman" w:hAnsi="Times New Roman"/>
                <w:b/>
                <w:sz w:val="22"/>
                <w:szCs w:val="22"/>
              </w:rPr>
              <w:t>Genética: um enfoque molecular.</w:t>
            </w:r>
            <w:r w:rsidRPr="00664FE5">
              <w:rPr>
                <w:rFonts w:ascii="Times New Roman" w:hAnsi="Times New Roman"/>
                <w:sz w:val="22"/>
                <w:szCs w:val="22"/>
              </w:rPr>
              <w:t xml:space="preserve"> 3ª. ed. Rio de Janeiro: Guanabara-Koogan, 1999. 336 p. - FARAH, S. B. </w:t>
            </w:r>
            <w:r w:rsidRPr="00664FE5">
              <w:rPr>
                <w:rFonts w:ascii="Times New Roman" w:hAnsi="Times New Roman"/>
                <w:b/>
                <w:sz w:val="22"/>
                <w:szCs w:val="22"/>
              </w:rPr>
              <w:t>DNA: Segredos e mistérios.</w:t>
            </w:r>
            <w:r w:rsidRPr="00664FE5">
              <w:rPr>
                <w:rFonts w:ascii="Times New Roman" w:hAnsi="Times New Roman"/>
                <w:sz w:val="22"/>
                <w:szCs w:val="22"/>
              </w:rPr>
              <w:t xml:space="preserve"> 2ª. ed. São Paulo: Sarvier, 2007. 538 p. - FUTUYMA, D. J. </w:t>
            </w:r>
            <w:r w:rsidRPr="00664FE5">
              <w:rPr>
                <w:rFonts w:ascii="Times New Roman" w:hAnsi="Times New Roman"/>
                <w:b/>
                <w:sz w:val="22"/>
                <w:szCs w:val="22"/>
              </w:rPr>
              <w:t>Biologia evolutiva.</w:t>
            </w:r>
            <w:r w:rsidRPr="00664FE5">
              <w:rPr>
                <w:rFonts w:ascii="Times New Roman" w:hAnsi="Times New Roman"/>
                <w:sz w:val="22"/>
                <w:szCs w:val="22"/>
              </w:rPr>
              <w:t xml:space="preserve"> 3ª. ed. Ribeirão Preto: Editora Funpec, 2009, 830 p. - GRIFFTHS, A. J. F.; WESSLER, S. R.; LEWONTIN, R. C. et al. </w:t>
            </w:r>
            <w:r w:rsidRPr="00664FE5">
              <w:rPr>
                <w:rFonts w:ascii="Times New Roman" w:hAnsi="Times New Roman"/>
                <w:b/>
                <w:sz w:val="22"/>
                <w:szCs w:val="22"/>
              </w:rPr>
              <w:t>Introdução à genética.</w:t>
            </w:r>
            <w:r w:rsidRPr="00664FE5">
              <w:rPr>
                <w:rFonts w:ascii="Times New Roman" w:hAnsi="Times New Roman"/>
                <w:sz w:val="22"/>
                <w:szCs w:val="22"/>
              </w:rPr>
              <w:t xml:space="preserve"> 8ª. ed. Rio de Janeiro: Guanabara-Koogan, 2006. 743 p. </w:t>
            </w:r>
            <w:r w:rsidRPr="00664FE5">
              <w:rPr>
                <w:rFonts w:ascii="Times New Roman" w:hAnsi="Times New Roman"/>
                <w:b/>
                <w:sz w:val="22"/>
                <w:szCs w:val="22"/>
              </w:rPr>
              <w:t>- MOORE, D. M. Citogenética vegetal. Barcelona: Omega. 1979. 88 p.</w:t>
            </w:r>
          </w:p>
        </w:tc>
      </w:tr>
    </w:tbl>
    <w:p w:rsidR="00AE6DF0" w:rsidRDefault="00AE6DF0" w:rsidP="006C7134">
      <w:pPr>
        <w:rPr>
          <w:rFonts w:ascii="Times New Roman" w:hAnsi="Times New Roman"/>
        </w:rPr>
      </w:pPr>
    </w:p>
    <w:p w:rsidR="00AE6DF0" w:rsidRDefault="00AE6DF0">
      <w:pPr>
        <w:spacing w:after="200" w:line="276" w:lineRule="auto"/>
        <w:rPr>
          <w:rFonts w:ascii="Times New Roman" w:hAnsi="Times New Roman"/>
        </w:rPr>
      </w:pPr>
      <w:r>
        <w:rPr>
          <w:rFonts w:ascii="Times New Roman" w:hAnsi="Times New Roman"/>
        </w:rPr>
        <w:br w:type="page"/>
      </w:r>
    </w:p>
    <w:tbl>
      <w:tblPr>
        <w:tblW w:w="9338" w:type="dxa"/>
        <w:tblInd w:w="-158" w:type="dxa"/>
        <w:tblLayout w:type="fixed"/>
        <w:tblLook w:val="0000"/>
      </w:tblPr>
      <w:tblGrid>
        <w:gridCol w:w="124"/>
        <w:gridCol w:w="2168"/>
        <w:gridCol w:w="1425"/>
        <w:gridCol w:w="343"/>
        <w:gridCol w:w="343"/>
        <w:gridCol w:w="660"/>
        <w:gridCol w:w="2671"/>
        <w:gridCol w:w="1471"/>
        <w:gridCol w:w="133"/>
      </w:tblGrid>
      <w:tr w:rsidR="00AE6DF0" w:rsidRPr="00531640" w:rsidTr="00664FE5">
        <w:trPr>
          <w:gridBefore w:val="1"/>
          <w:wBefore w:w="124" w:type="dxa"/>
          <w:trHeight w:val="440"/>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AE6DF0" w:rsidRPr="00AE6DF0" w:rsidRDefault="00AE6DF0" w:rsidP="00664FE5">
            <w:pPr>
              <w:pBdr>
                <w:top w:val="nil"/>
                <w:left w:val="nil"/>
                <w:bottom w:val="nil"/>
                <w:right w:val="nil"/>
                <w:between w:val="nil"/>
              </w:pBdr>
              <w:spacing w:after="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AE6DF0">
              <w:rPr>
                <w:rFonts w:ascii="Times New Roman" w:hAnsi="Times New Roman"/>
                <w:color w:val="000000"/>
              </w:rPr>
              <w:t>ECOLOGIA GERAL</w:t>
            </w:r>
          </w:p>
        </w:tc>
      </w:tr>
      <w:tr w:rsidR="00AE6DF0" w:rsidRPr="00985EA3" w:rsidTr="00664FE5">
        <w:tblPrEx>
          <w:jc w:val="center"/>
          <w:tblLook w:val="04A0"/>
        </w:tblPrEx>
        <w:trPr>
          <w:gridAfter w:val="1"/>
          <w:wAfter w:w="133" w:type="dxa"/>
          <w:trHeight w:val="232"/>
          <w:jc w:val="center"/>
        </w:trPr>
        <w:tc>
          <w:tcPr>
            <w:tcW w:w="4060" w:type="dxa"/>
            <w:gridSpan w:val="4"/>
            <w:tcBorders>
              <w:top w:val="single" w:sz="2" w:space="0" w:color="auto"/>
              <w:left w:val="single" w:sz="4" w:space="0" w:color="auto"/>
              <w:bottom w:val="single" w:sz="4" w:space="0" w:color="auto"/>
              <w:right w:val="single" w:sz="4" w:space="0" w:color="auto"/>
            </w:tcBorders>
            <w:hideMark/>
          </w:tcPr>
          <w:p w:rsidR="00AE6DF0" w:rsidRPr="00985EA3" w:rsidRDefault="00AE6DF0" w:rsidP="00664FE5">
            <w:pPr>
              <w:tabs>
                <w:tab w:val="left" w:pos="-2923"/>
                <w:tab w:val="left" w:pos="-58"/>
              </w:tabs>
              <w:spacing w:after="0"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5</w:t>
            </w:r>
            <w:r w:rsidRPr="00985EA3">
              <w:rPr>
                <w:rFonts w:ascii="Times New Roman" w:hAnsi="Times New Roman"/>
              </w:rPr>
              <w:t>º</w:t>
            </w:r>
          </w:p>
        </w:tc>
        <w:tc>
          <w:tcPr>
            <w:tcW w:w="5145" w:type="dxa"/>
            <w:gridSpan w:val="4"/>
            <w:tcBorders>
              <w:top w:val="single" w:sz="2" w:space="0" w:color="auto"/>
              <w:left w:val="single" w:sz="4" w:space="0" w:color="auto"/>
              <w:bottom w:val="single" w:sz="4" w:space="0" w:color="auto"/>
              <w:right w:val="single" w:sz="4" w:space="0" w:color="auto"/>
            </w:tcBorders>
          </w:tcPr>
          <w:p w:rsidR="00AE6DF0" w:rsidRPr="00985EA3" w:rsidRDefault="00AE6DF0" w:rsidP="00664FE5">
            <w:pPr>
              <w:tabs>
                <w:tab w:val="left" w:pos="-2923"/>
                <w:tab w:val="left" w:pos="105"/>
              </w:tabs>
              <w:spacing w:after="0"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AE6DF0" w:rsidRPr="00985EA3" w:rsidTr="00664FE5">
        <w:tblPrEx>
          <w:jc w:val="center"/>
          <w:tblLook w:val="04A0"/>
        </w:tblPrEx>
        <w:trPr>
          <w:gridAfter w:val="1"/>
          <w:wAfter w:w="133" w:type="dxa"/>
          <w:jc w:val="center"/>
        </w:trPr>
        <w:tc>
          <w:tcPr>
            <w:tcW w:w="2292" w:type="dxa"/>
            <w:gridSpan w:val="2"/>
            <w:vMerge w:val="restart"/>
            <w:tcBorders>
              <w:top w:val="single" w:sz="4" w:space="0" w:color="auto"/>
              <w:left w:val="single" w:sz="4" w:space="0" w:color="auto"/>
              <w:right w:val="single" w:sz="4" w:space="0" w:color="auto"/>
            </w:tcBorders>
            <w:vAlign w:val="center"/>
            <w:hideMark/>
          </w:tcPr>
          <w:p w:rsidR="00AE6DF0" w:rsidRPr="00985EA3" w:rsidRDefault="00AE6DF0" w:rsidP="00664FE5">
            <w:pPr>
              <w:spacing w:after="0"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AE6DF0" w:rsidRPr="00985EA3" w:rsidRDefault="00AE6DF0" w:rsidP="00664FE5">
            <w:pPr>
              <w:spacing w:after="0"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1" w:type="dxa"/>
            <w:vMerge w:val="restart"/>
            <w:tcBorders>
              <w:top w:val="single" w:sz="4" w:space="0" w:color="auto"/>
              <w:left w:val="single" w:sz="4" w:space="0" w:color="auto"/>
              <w:bottom w:val="nil"/>
              <w:right w:val="single" w:sz="4" w:space="0" w:color="auto"/>
            </w:tcBorders>
            <w:vAlign w:val="center"/>
            <w:hideMark/>
          </w:tcPr>
          <w:p w:rsidR="00AE6DF0" w:rsidRPr="00985EA3" w:rsidRDefault="00AE6DF0" w:rsidP="00664FE5">
            <w:pPr>
              <w:spacing w:after="0"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AE6DF0" w:rsidRPr="00985EA3" w:rsidTr="00664FE5">
        <w:tblPrEx>
          <w:jc w:val="center"/>
          <w:tblLook w:val="04A0"/>
        </w:tblPrEx>
        <w:trPr>
          <w:gridAfter w:val="1"/>
          <w:wAfter w:w="133" w:type="dxa"/>
          <w:trHeight w:val="558"/>
          <w:jc w:val="center"/>
        </w:trPr>
        <w:tc>
          <w:tcPr>
            <w:tcW w:w="2292" w:type="dxa"/>
            <w:gridSpan w:val="2"/>
            <w:vMerge/>
            <w:tcBorders>
              <w:left w:val="single" w:sz="4" w:space="0" w:color="auto"/>
              <w:bottom w:val="nil"/>
              <w:right w:val="single" w:sz="4" w:space="0" w:color="auto"/>
            </w:tcBorders>
            <w:vAlign w:val="center"/>
            <w:hideMark/>
          </w:tcPr>
          <w:p w:rsidR="00AE6DF0" w:rsidRPr="00985EA3" w:rsidRDefault="00AE6DF0" w:rsidP="00664FE5">
            <w:pPr>
              <w:spacing w:after="0"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AE6DF0" w:rsidRPr="00985EA3" w:rsidRDefault="00AE6DF0" w:rsidP="00664FE5">
            <w:pPr>
              <w:spacing w:after="0" w:line="276" w:lineRule="auto"/>
              <w:jc w:val="center"/>
              <w:rPr>
                <w:rFonts w:ascii="Times New Roman" w:hAnsi="Times New Roman"/>
              </w:rPr>
            </w:pPr>
            <w:r w:rsidRPr="00985EA3">
              <w:rPr>
                <w:rFonts w:ascii="Times New Roman" w:hAnsi="Times New Roman"/>
                <w:b/>
              </w:rPr>
              <w:t>Teórica</w:t>
            </w:r>
          </w:p>
          <w:p w:rsidR="00AE6DF0" w:rsidRPr="00985EA3" w:rsidRDefault="00AE6DF0" w:rsidP="00664FE5">
            <w:pPr>
              <w:spacing w:after="0"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AE6DF0" w:rsidRPr="00985EA3" w:rsidRDefault="00AE6DF0" w:rsidP="00664FE5">
            <w:pPr>
              <w:spacing w:after="0" w:line="276" w:lineRule="auto"/>
              <w:jc w:val="center"/>
              <w:rPr>
                <w:rFonts w:ascii="Times New Roman" w:hAnsi="Times New Roman"/>
              </w:rPr>
            </w:pPr>
            <w:r w:rsidRPr="00985EA3">
              <w:rPr>
                <w:rFonts w:ascii="Times New Roman" w:hAnsi="Times New Roman"/>
                <w:b/>
              </w:rPr>
              <w:t>Prática</w:t>
            </w:r>
          </w:p>
          <w:p w:rsidR="00AE6DF0" w:rsidRPr="00985EA3" w:rsidRDefault="00AE6DF0" w:rsidP="00664FE5">
            <w:pPr>
              <w:spacing w:after="0" w:line="276" w:lineRule="auto"/>
              <w:jc w:val="center"/>
              <w:rPr>
                <w:rFonts w:ascii="Times New Roman" w:hAnsi="Times New Roman"/>
              </w:rPr>
            </w:pPr>
            <w:r>
              <w:rPr>
                <w:rFonts w:ascii="Times New Roman" w:hAnsi="Times New Roman"/>
              </w:rPr>
              <w:t>15</w:t>
            </w:r>
          </w:p>
        </w:tc>
        <w:tc>
          <w:tcPr>
            <w:tcW w:w="2671" w:type="dxa"/>
            <w:tcBorders>
              <w:top w:val="nil"/>
              <w:left w:val="single" w:sz="4" w:space="0" w:color="auto"/>
              <w:bottom w:val="nil"/>
              <w:right w:val="single" w:sz="4" w:space="0" w:color="auto"/>
            </w:tcBorders>
            <w:vAlign w:val="center"/>
          </w:tcPr>
          <w:p w:rsidR="00AE6DF0" w:rsidRPr="00985EA3" w:rsidRDefault="00AE6DF0" w:rsidP="00664FE5">
            <w:pPr>
              <w:spacing w:after="0" w:line="276" w:lineRule="auto"/>
              <w:jc w:val="center"/>
              <w:rPr>
                <w:rFonts w:ascii="Times New Roman" w:hAnsi="Times New Roman"/>
              </w:rPr>
            </w:pPr>
            <w:r w:rsidRPr="00985EA3">
              <w:rPr>
                <w:rFonts w:ascii="Times New Roman" w:hAnsi="Times New Roman"/>
                <w:b/>
              </w:rPr>
              <w:t>EAD-semipresencial</w:t>
            </w:r>
          </w:p>
          <w:p w:rsidR="00AE6DF0" w:rsidRPr="00985EA3" w:rsidRDefault="00AE6DF0" w:rsidP="00664FE5">
            <w:pPr>
              <w:spacing w:after="0" w:line="276" w:lineRule="auto"/>
              <w:jc w:val="center"/>
              <w:rPr>
                <w:rFonts w:ascii="Times New Roman" w:hAnsi="Times New Roman"/>
              </w:rPr>
            </w:pPr>
            <w:r>
              <w:rPr>
                <w:rFonts w:ascii="Times New Roman" w:hAnsi="Times New Roman"/>
              </w:rPr>
              <w:t>0</w:t>
            </w:r>
          </w:p>
        </w:tc>
        <w:tc>
          <w:tcPr>
            <w:tcW w:w="1471" w:type="dxa"/>
            <w:vMerge/>
            <w:tcBorders>
              <w:top w:val="single" w:sz="4" w:space="0" w:color="auto"/>
              <w:left w:val="single" w:sz="4" w:space="0" w:color="auto"/>
              <w:bottom w:val="nil"/>
              <w:right w:val="single" w:sz="4" w:space="0" w:color="auto"/>
            </w:tcBorders>
            <w:vAlign w:val="center"/>
            <w:hideMark/>
          </w:tcPr>
          <w:p w:rsidR="00AE6DF0" w:rsidRPr="00985EA3" w:rsidRDefault="00AE6DF0" w:rsidP="00664FE5">
            <w:pPr>
              <w:spacing w:after="0" w:line="276" w:lineRule="auto"/>
              <w:rPr>
                <w:rFonts w:ascii="Times New Roman" w:hAnsi="Times New Roman"/>
                <w:b/>
              </w:rPr>
            </w:pPr>
          </w:p>
        </w:tc>
      </w:tr>
      <w:tr w:rsidR="00AE6DF0" w:rsidRPr="00985EA3" w:rsidTr="00664FE5">
        <w:tblPrEx>
          <w:jc w:val="center"/>
          <w:tblLook w:val="04A0"/>
        </w:tblPrEx>
        <w:trPr>
          <w:gridAfter w:val="1"/>
          <w:wAfter w:w="133" w:type="dxa"/>
          <w:jc w:val="center"/>
        </w:trPr>
        <w:tc>
          <w:tcPr>
            <w:tcW w:w="9205" w:type="dxa"/>
            <w:gridSpan w:val="8"/>
            <w:tcBorders>
              <w:top w:val="single" w:sz="4" w:space="0" w:color="auto"/>
              <w:left w:val="single" w:sz="4" w:space="0" w:color="auto"/>
              <w:bottom w:val="single" w:sz="4" w:space="0" w:color="auto"/>
              <w:right w:val="single" w:sz="4" w:space="0" w:color="auto"/>
            </w:tcBorders>
            <w:hideMark/>
          </w:tcPr>
          <w:p w:rsidR="00AE6DF0" w:rsidRPr="00985EA3" w:rsidRDefault="00AE6DF0" w:rsidP="00664FE5">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AE6DF0" w:rsidRPr="00985EA3" w:rsidTr="00664FE5">
        <w:tblPrEx>
          <w:jc w:val="center"/>
          <w:tblLook w:val="04A0"/>
        </w:tblPrEx>
        <w:trPr>
          <w:gridAfter w:val="1"/>
          <w:wAfter w:w="133" w:type="dxa"/>
          <w:trHeight w:val="294"/>
          <w:jc w:val="center"/>
        </w:trPr>
        <w:tc>
          <w:tcPr>
            <w:tcW w:w="4403" w:type="dxa"/>
            <w:gridSpan w:val="5"/>
            <w:tcBorders>
              <w:left w:val="single" w:sz="4" w:space="0" w:color="auto"/>
              <w:bottom w:val="single" w:sz="4" w:space="0" w:color="auto"/>
              <w:right w:val="nil"/>
            </w:tcBorders>
            <w:shd w:val="clear" w:color="auto" w:fill="auto"/>
            <w:hideMark/>
          </w:tcPr>
          <w:p w:rsidR="00AE6DF0" w:rsidRPr="00985EA3" w:rsidRDefault="00AE6DF0" w:rsidP="00664FE5">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2" w:type="dxa"/>
            <w:gridSpan w:val="3"/>
            <w:tcBorders>
              <w:left w:val="nil"/>
              <w:bottom w:val="single" w:sz="4" w:space="0" w:color="auto"/>
              <w:right w:val="single" w:sz="4" w:space="0" w:color="auto"/>
            </w:tcBorders>
            <w:hideMark/>
          </w:tcPr>
          <w:p w:rsidR="00AE6DF0" w:rsidRPr="00985EA3" w:rsidRDefault="00AE6DF0" w:rsidP="00664FE5">
            <w:pPr>
              <w:spacing w:after="0" w:line="276" w:lineRule="auto"/>
              <w:rPr>
                <w:rFonts w:ascii="Times New Roman" w:hAnsi="Times New Roman"/>
              </w:rPr>
            </w:pPr>
          </w:p>
        </w:tc>
      </w:tr>
      <w:tr w:rsidR="00AE6DF0" w:rsidRPr="00985EA3" w:rsidTr="00664FE5">
        <w:tblPrEx>
          <w:jc w:val="center"/>
          <w:tblLook w:val="04A0"/>
        </w:tblPrEx>
        <w:trPr>
          <w:gridAfter w:val="1"/>
          <w:wAfter w:w="133" w:type="dxa"/>
          <w:trHeight w:val="256"/>
          <w:jc w:val="center"/>
        </w:trPr>
        <w:tc>
          <w:tcPr>
            <w:tcW w:w="9205" w:type="dxa"/>
            <w:gridSpan w:val="8"/>
            <w:tcBorders>
              <w:top w:val="single" w:sz="4" w:space="0" w:color="auto"/>
              <w:left w:val="single" w:sz="4" w:space="0" w:color="auto"/>
              <w:bottom w:val="single" w:sz="4" w:space="0" w:color="auto"/>
              <w:right w:val="single" w:sz="4" w:space="0" w:color="auto"/>
            </w:tcBorders>
            <w:hideMark/>
          </w:tcPr>
          <w:p w:rsidR="00AE6DF0" w:rsidRPr="00985EA3" w:rsidRDefault="00AE6DF0" w:rsidP="00664FE5">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0E32EA" w:rsidRPr="000E32EA" w:rsidTr="00664FE5">
        <w:trPr>
          <w:gridBefore w:val="1"/>
          <w:wBefore w:w="124" w:type="dxa"/>
          <w:trHeight w:val="741"/>
        </w:trPr>
        <w:tc>
          <w:tcPr>
            <w:tcW w:w="9214" w:type="dxa"/>
            <w:gridSpan w:val="8"/>
            <w:tcBorders>
              <w:top w:val="single" w:sz="4" w:space="0" w:color="000000"/>
              <w:left w:val="single" w:sz="4" w:space="0" w:color="000000"/>
              <w:right w:val="single" w:sz="4" w:space="0" w:color="000000"/>
            </w:tcBorders>
            <w:tcMar>
              <w:left w:w="108" w:type="dxa"/>
              <w:right w:w="108" w:type="dxa"/>
            </w:tcMar>
          </w:tcPr>
          <w:p w:rsidR="000E32EA" w:rsidRPr="000E32EA" w:rsidRDefault="000E32EA" w:rsidP="00664FE5">
            <w:pPr>
              <w:pBdr>
                <w:top w:val="nil"/>
                <w:left w:val="nil"/>
                <w:bottom w:val="nil"/>
                <w:right w:val="nil"/>
                <w:between w:val="nil"/>
              </w:pBdr>
              <w:spacing w:after="0"/>
              <w:ind w:hanging="2"/>
              <w:jc w:val="both"/>
              <w:rPr>
                <w:rFonts w:ascii="Times New Roman" w:eastAsia="Calibri" w:hAnsi="Times New Roman"/>
                <w:color w:val="000000"/>
              </w:rPr>
            </w:pPr>
            <w:r w:rsidRPr="000E32EA">
              <w:rPr>
                <w:rFonts w:ascii="Times New Roman" w:hAnsi="Times New Roman"/>
                <w:b/>
                <w:color w:val="000000"/>
              </w:rPr>
              <w:t xml:space="preserve">EMENTA: </w:t>
            </w:r>
            <w:r w:rsidRPr="000E32EA">
              <w:rPr>
                <w:rFonts w:ascii="Times New Roman" w:hAnsi="Times New Roman"/>
                <w:color w:val="000000"/>
              </w:rPr>
              <w:t>Dar conhecimento sobre as interrelações que ocorrem na natureza e conscientizar o aluno sobre a interdependência entre os seres vivos visando o equilíbrio da Biosfera. Desenvolver trabalhos de campo, visando estabelecer as correlações existentes.</w:t>
            </w:r>
          </w:p>
        </w:tc>
      </w:tr>
      <w:tr w:rsidR="00664FE5" w:rsidRPr="000E32EA" w:rsidTr="00664FE5">
        <w:trPr>
          <w:gridBefore w:val="1"/>
          <w:wBefore w:w="124" w:type="dxa"/>
          <w:trHeight w:val="260"/>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664FE5" w:rsidRPr="00664FE5" w:rsidRDefault="00664FE5" w:rsidP="00664FE5">
            <w:pPr>
              <w:pBdr>
                <w:top w:val="nil"/>
                <w:left w:val="nil"/>
                <w:bottom w:val="nil"/>
                <w:right w:val="nil"/>
                <w:between w:val="nil"/>
              </w:pBdr>
              <w:spacing w:after="0"/>
              <w:ind w:hanging="2"/>
              <w:jc w:val="both"/>
              <w:rPr>
                <w:rFonts w:ascii="Times New Roman" w:hAnsi="Times New Roman"/>
                <w:color w:val="000000"/>
              </w:rPr>
            </w:pPr>
            <w:r w:rsidRPr="00664FE5">
              <w:rPr>
                <w:rFonts w:ascii="Times New Roman" w:hAnsi="Times New Roman"/>
                <w:b/>
                <w:color w:val="000000"/>
                <w:sz w:val="22"/>
                <w:szCs w:val="22"/>
              </w:rPr>
              <w:t xml:space="preserve">CONTEÚDO PROGRAMÁTICO: </w:t>
            </w:r>
            <w:r w:rsidRPr="00664FE5">
              <w:rPr>
                <w:rFonts w:ascii="Times New Roman" w:hAnsi="Times New Roman"/>
                <w:color w:val="000000"/>
                <w:sz w:val="22"/>
                <w:szCs w:val="22"/>
              </w:rPr>
              <w:t xml:space="preserve">TEÓRICO: 01. ECOLOGIA: 1.1. Introdução à Ecologia como uma Ciência. Conceitos de Ciência. Método hipotético-dedutivo. 1.2. Principais abordagens da Ecologia: Ecologia de sistemas e Ecologia Evolutiva. 1.3. Natureza dos fenômenos ecológicos em várias escalas espaciais e temporais; padrões e processos. 1.4. Hierarquia de níveis de organização biológica. 02. ECOSSISTEMAS 2.1. Ecologia de sistemas: introdução a teoria de sistemas. Perturbação, equilíbrio e alças de retroalimentação. 2.2. Conceito de ecossistema, sua estrutura e função. 2.3. Energia nos ecossistemas. 2.4. Ciclos de nutrientes. 2.5. Serviços do Ecossistema. 03. ECOLOGIA EVOLUTIVA: 3.1.Apresentação da Ecologia Evolutiva. 3.2. Darwin, o pensamento populacional e Seleção Natural. 3.3. O papel da seleção natural nos processos ecológicos. 3.4. Condições e recursos 3.5. Fatores abióticos e bióticos. 3.6. Níveis de atividade biológica, curvas de resposta. 3.7. Efeito da competição intraespecífica por recursos. 3.8. Habitat e nicho. 04. HISTÓRIAS DE VIDA? 4.1. Parâmetros de Histórias de vida. Orçamento energético e alocação de recursos. 4.2. Esforço reprodutivo. Reprodução atual e futura; Idade da maturação sexual. 4.3. Sobrevivência e crescimento versus fecundidade. Contribuição de David Lack. 4.4. Ciclos de vida. Semelparidade e iteroparidade. 4.5. Curvas de sobrevivência. Estratégias de história de vida. Seleção “r” e “K”. 4.6. Organismos unitários e modulares. 05. ECOLOGIA DAS POPULAÇÕES: 5.1. Natalidade, mortalidade e migração. Tabelas de vida estática e de coorte. 5.2. Modelos de crescimento populacional: crescimento independente da densidade. 5.3. Regulação populacional: crescimento dependente da densidade. 5.4. Noções de dinâmica temporal das populações. 5.5. Estrutura espacial das populações: Introdução a Teoria de Metapopulações. 06. INTERAÇÕES ENTRE POPULAÇÕES: 6.1. Competição Interespecífica. 6.2. Princípio da Exclusão competitiva. 6.3. Mecanismos de Coexistência. Partilha de Recursos. 6.4. Predação, herbivoria e parasitismo. 6.5. Efeitos da predação sobre as presas. Defesas das presas. 6.6. Corrida armamentista predador-presa. 6.7. Dinâmica predador-presa. 6.8. Comportamento de forrageio 6.9. Mutualismo 07. ECOLOGIA DE COMUNIDADE: 7.1. Conceito de comunidade. 7.2. Estrutura das comunidades. 7.3. Predação e estrutura das comunidades. 7.4. Competição e estrutura das comunidades. 7.5. Deslocamento de caracteres e liberação ecológica. 7.6. Sucessão Ecológica. Sucessão Primária e Secundária. 7.7. Comunidades controladas por colonizadores e pela dominância. Facilitação e Inibição. 7.9. Redes Tróficas CONTEÚDO PRÁTICO 08. </w:t>
            </w:r>
          </w:p>
        </w:tc>
      </w:tr>
      <w:tr w:rsidR="00664FE5" w:rsidRPr="000E32EA" w:rsidTr="00664FE5">
        <w:trPr>
          <w:gridBefore w:val="1"/>
          <w:wBefore w:w="124" w:type="dxa"/>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664FE5" w:rsidRPr="00664FE5" w:rsidRDefault="00664FE5" w:rsidP="00664FE5">
            <w:pPr>
              <w:pBdr>
                <w:top w:val="nil"/>
                <w:left w:val="nil"/>
                <w:bottom w:val="nil"/>
                <w:right w:val="nil"/>
                <w:between w:val="nil"/>
              </w:pBdr>
              <w:spacing w:after="0"/>
              <w:ind w:hanging="2"/>
              <w:jc w:val="both"/>
              <w:rPr>
                <w:rFonts w:ascii="Times New Roman" w:hAnsi="Times New Roman"/>
                <w:color w:val="000000"/>
              </w:rPr>
            </w:pPr>
            <w:r w:rsidRPr="00664FE5">
              <w:rPr>
                <w:rFonts w:ascii="Times New Roman" w:hAnsi="Times New Roman"/>
                <w:b/>
                <w:color w:val="000000"/>
                <w:sz w:val="22"/>
                <w:szCs w:val="22"/>
              </w:rPr>
              <w:t xml:space="preserve">BIBLIOGRAFIA BÁSICA: </w:t>
            </w:r>
            <w:r w:rsidRPr="00664FE5">
              <w:rPr>
                <w:rFonts w:ascii="Times New Roman" w:hAnsi="Times New Roman"/>
                <w:color w:val="000000"/>
                <w:sz w:val="20"/>
                <w:szCs w:val="20"/>
                <w:highlight w:val="white"/>
              </w:rPr>
              <w:t xml:space="preserve">DAJOZ, R. </w:t>
            </w:r>
            <w:r w:rsidRPr="00664FE5">
              <w:rPr>
                <w:rFonts w:ascii="Times New Roman" w:hAnsi="Times New Roman"/>
                <w:b/>
                <w:color w:val="000000"/>
                <w:sz w:val="20"/>
                <w:szCs w:val="20"/>
                <w:highlight w:val="white"/>
              </w:rPr>
              <w:t>Princípios deEcologia</w:t>
            </w:r>
            <w:r w:rsidRPr="00664FE5">
              <w:rPr>
                <w:rFonts w:ascii="Times New Roman" w:hAnsi="Times New Roman"/>
                <w:color w:val="000000"/>
                <w:sz w:val="20"/>
                <w:szCs w:val="20"/>
                <w:highlight w:val="white"/>
              </w:rPr>
              <w:t xml:space="preserve">. </w:t>
            </w:r>
            <w:r w:rsidRPr="00664FE5">
              <w:rPr>
                <w:rFonts w:ascii="Times New Roman" w:hAnsi="Times New Roman"/>
                <w:color w:val="000000"/>
                <w:sz w:val="20"/>
                <w:szCs w:val="20"/>
              </w:rPr>
              <w:t xml:space="preserve">7ª ed. Porto Alegre: Editora Artmed, 2005. 520 p. </w:t>
            </w:r>
            <w:r w:rsidRPr="00664FE5">
              <w:rPr>
                <w:rFonts w:ascii="Times New Roman" w:hAnsi="Times New Roman"/>
                <w:color w:val="222222"/>
                <w:sz w:val="20"/>
                <w:szCs w:val="20"/>
                <w:highlight w:val="white"/>
              </w:rPr>
              <w:t>ODUM, E. P.; BARRET, G. W. </w:t>
            </w:r>
            <w:r w:rsidRPr="00664FE5">
              <w:rPr>
                <w:rFonts w:ascii="Times New Roman" w:hAnsi="Times New Roman"/>
                <w:b/>
                <w:color w:val="222222"/>
                <w:sz w:val="20"/>
                <w:szCs w:val="20"/>
                <w:highlight w:val="white"/>
              </w:rPr>
              <w:t>Fundamentos deEcologia</w:t>
            </w:r>
            <w:r w:rsidRPr="00664FE5">
              <w:rPr>
                <w:rFonts w:ascii="Times New Roman" w:hAnsi="Times New Roman"/>
                <w:color w:val="222222"/>
                <w:sz w:val="20"/>
                <w:szCs w:val="20"/>
                <w:highlight w:val="white"/>
              </w:rPr>
              <w:t>. 5ª Ed. São Paulo: Editora</w:t>
            </w:r>
            <w:r w:rsidRPr="00664FE5">
              <w:rPr>
                <w:rFonts w:ascii="Times New Roman" w:hAnsi="Times New Roman"/>
                <w:color w:val="000000"/>
                <w:sz w:val="20"/>
                <w:szCs w:val="20"/>
              </w:rPr>
              <w:t>Cengage Learning,</w:t>
            </w:r>
            <w:r w:rsidRPr="00664FE5">
              <w:rPr>
                <w:rFonts w:ascii="Times New Roman" w:hAnsi="Times New Roman"/>
                <w:color w:val="222222"/>
                <w:sz w:val="20"/>
                <w:szCs w:val="20"/>
                <w:highlight w:val="white"/>
              </w:rPr>
              <w:t xml:space="preserve"> 2006. 632 p. </w:t>
            </w:r>
            <w:r w:rsidRPr="00664FE5">
              <w:rPr>
                <w:rFonts w:ascii="Times New Roman" w:hAnsi="Times New Roman"/>
                <w:color w:val="000000"/>
                <w:sz w:val="20"/>
                <w:szCs w:val="20"/>
              </w:rPr>
              <w:t xml:space="preserve">SUTTON, D. B.; HARMON, N. P. </w:t>
            </w:r>
            <w:r w:rsidRPr="00664FE5">
              <w:rPr>
                <w:rFonts w:ascii="Times New Roman" w:hAnsi="Times New Roman"/>
                <w:b/>
                <w:color w:val="000000"/>
                <w:sz w:val="20"/>
                <w:szCs w:val="20"/>
              </w:rPr>
              <w:t>Fundamentos de Ecologia</w:t>
            </w:r>
            <w:r w:rsidRPr="00664FE5">
              <w:rPr>
                <w:rFonts w:ascii="Times New Roman" w:hAnsi="Times New Roman"/>
                <w:color w:val="000000"/>
                <w:sz w:val="20"/>
                <w:szCs w:val="20"/>
              </w:rPr>
              <w:t>. México: Editorial LIMUS, 2001.</w:t>
            </w:r>
          </w:p>
        </w:tc>
      </w:tr>
      <w:tr w:rsidR="00664FE5" w:rsidRPr="000E32EA" w:rsidTr="00664FE5">
        <w:trPr>
          <w:gridBefore w:val="1"/>
          <w:wBefore w:w="124" w:type="dxa"/>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664FE5" w:rsidRPr="00664FE5" w:rsidRDefault="00664FE5" w:rsidP="00664FE5">
            <w:pPr>
              <w:pBdr>
                <w:top w:val="nil"/>
                <w:left w:val="nil"/>
                <w:bottom w:val="nil"/>
                <w:right w:val="nil"/>
                <w:between w:val="nil"/>
              </w:pBdr>
              <w:spacing w:after="0"/>
              <w:ind w:hanging="2"/>
              <w:jc w:val="both"/>
              <w:rPr>
                <w:rFonts w:ascii="Times New Roman" w:hAnsi="Times New Roman"/>
                <w:color w:val="000000"/>
                <w:sz w:val="20"/>
                <w:szCs w:val="20"/>
              </w:rPr>
            </w:pPr>
            <w:r w:rsidRPr="00664FE5">
              <w:rPr>
                <w:rFonts w:ascii="Times New Roman" w:hAnsi="Times New Roman"/>
                <w:b/>
                <w:color w:val="000000"/>
                <w:sz w:val="22"/>
                <w:szCs w:val="22"/>
              </w:rPr>
              <w:t xml:space="preserve">BIBLIOGRAFIA COMPLEMENTAR: </w:t>
            </w:r>
            <w:r w:rsidRPr="00664FE5">
              <w:rPr>
                <w:rFonts w:ascii="Times New Roman" w:hAnsi="Times New Roman"/>
                <w:color w:val="000000"/>
                <w:sz w:val="20"/>
                <w:szCs w:val="20"/>
              </w:rPr>
              <w:t xml:space="preserve">BEGON, M.; TOWNSEND, C.R.; HARPER, J.L. </w:t>
            </w:r>
            <w:r w:rsidRPr="00664FE5">
              <w:rPr>
                <w:rFonts w:ascii="Times New Roman" w:hAnsi="Times New Roman"/>
                <w:b/>
                <w:color w:val="000000"/>
                <w:sz w:val="20"/>
                <w:szCs w:val="20"/>
              </w:rPr>
              <w:t>Ecologia: de indivíduos a ecossistemas</w:t>
            </w:r>
            <w:r w:rsidRPr="00664FE5">
              <w:rPr>
                <w:rFonts w:ascii="Times New Roman" w:hAnsi="Times New Roman"/>
                <w:color w:val="000000"/>
                <w:sz w:val="20"/>
                <w:szCs w:val="20"/>
              </w:rPr>
              <w:t xml:space="preserve">. 4ª ed. Porto Alegre: Editora Artmed, 2007. 752 p. </w:t>
            </w:r>
          </w:p>
          <w:p w:rsidR="00664FE5" w:rsidRPr="00664FE5" w:rsidRDefault="00664FE5" w:rsidP="00664FE5">
            <w:pPr>
              <w:pBdr>
                <w:top w:val="nil"/>
                <w:left w:val="nil"/>
                <w:bottom w:val="nil"/>
                <w:right w:val="nil"/>
                <w:between w:val="nil"/>
              </w:pBdr>
              <w:spacing w:after="0"/>
              <w:ind w:hanging="2"/>
              <w:jc w:val="both"/>
              <w:rPr>
                <w:rFonts w:ascii="Times New Roman" w:hAnsi="Times New Roman"/>
                <w:color w:val="000000"/>
                <w:sz w:val="20"/>
                <w:szCs w:val="20"/>
              </w:rPr>
            </w:pPr>
            <w:r w:rsidRPr="00664FE5">
              <w:rPr>
                <w:rFonts w:ascii="Times New Roman" w:hAnsi="Times New Roman"/>
                <w:color w:val="000000"/>
                <w:sz w:val="20"/>
                <w:szCs w:val="20"/>
              </w:rPr>
              <w:t xml:space="preserve">BENNETT, D. P.; HUMPHRIES, D.A. </w:t>
            </w:r>
            <w:r w:rsidRPr="00664FE5">
              <w:rPr>
                <w:rFonts w:ascii="Times New Roman" w:hAnsi="Times New Roman"/>
                <w:b/>
                <w:color w:val="000000"/>
                <w:sz w:val="20"/>
                <w:szCs w:val="20"/>
              </w:rPr>
              <w:t>Introduccion a la Ecologia de Campo</w:t>
            </w:r>
            <w:r w:rsidRPr="00664FE5">
              <w:rPr>
                <w:rFonts w:ascii="Times New Roman" w:hAnsi="Times New Roman"/>
                <w:color w:val="000000"/>
                <w:sz w:val="20"/>
                <w:szCs w:val="20"/>
              </w:rPr>
              <w:t>, Editorial H. Blumes. 1981. LEAL, I. R.; TABARELLI, M.; SILVA, J. M. C</w:t>
            </w:r>
            <w:r w:rsidRPr="00664FE5">
              <w:rPr>
                <w:rFonts w:ascii="Times New Roman" w:eastAsia="Verdana" w:hAnsi="Times New Roman"/>
                <w:color w:val="000000"/>
                <w:sz w:val="20"/>
                <w:szCs w:val="20"/>
              </w:rPr>
              <w:t xml:space="preserve">. </w:t>
            </w:r>
            <w:r w:rsidRPr="00664FE5">
              <w:rPr>
                <w:rFonts w:ascii="Times New Roman" w:hAnsi="Times New Roman"/>
                <w:b/>
                <w:color w:val="000000"/>
                <w:sz w:val="20"/>
                <w:szCs w:val="20"/>
              </w:rPr>
              <w:t xml:space="preserve">Ecologia e conservação da caatinga. </w:t>
            </w:r>
            <w:r w:rsidRPr="00664FE5">
              <w:rPr>
                <w:rFonts w:ascii="Times New Roman" w:hAnsi="Times New Roman"/>
                <w:color w:val="000000"/>
                <w:sz w:val="20"/>
                <w:szCs w:val="20"/>
              </w:rPr>
              <w:t xml:space="preserve">2.ed. Recife: Editora Universitária da UFPE, 2005. xvi, 804 p. RIMACK, R. B.; RODRIGUES, E. </w:t>
            </w:r>
            <w:r w:rsidRPr="00664FE5">
              <w:rPr>
                <w:rFonts w:ascii="Times New Roman" w:hAnsi="Times New Roman"/>
                <w:b/>
                <w:color w:val="000000"/>
                <w:sz w:val="20"/>
                <w:szCs w:val="20"/>
              </w:rPr>
              <w:t>Biologia da Conservação</w:t>
            </w:r>
            <w:r w:rsidRPr="00664FE5">
              <w:rPr>
                <w:rFonts w:ascii="Times New Roman" w:hAnsi="Times New Roman"/>
                <w:color w:val="000000"/>
                <w:sz w:val="20"/>
                <w:szCs w:val="20"/>
              </w:rPr>
              <w:t xml:space="preserve">. Londrina: Editora Midiograf, 2001. 327 p. </w:t>
            </w:r>
          </w:p>
          <w:p w:rsidR="00664FE5" w:rsidRPr="00664FE5" w:rsidRDefault="00664FE5" w:rsidP="00664FE5">
            <w:pPr>
              <w:pBdr>
                <w:top w:val="nil"/>
                <w:left w:val="nil"/>
                <w:bottom w:val="nil"/>
                <w:right w:val="nil"/>
                <w:between w:val="nil"/>
              </w:pBdr>
              <w:spacing w:after="0"/>
              <w:ind w:hanging="2"/>
              <w:jc w:val="both"/>
              <w:rPr>
                <w:rFonts w:ascii="Times New Roman" w:hAnsi="Times New Roman"/>
                <w:color w:val="000000"/>
              </w:rPr>
            </w:pPr>
            <w:r w:rsidRPr="00664FE5">
              <w:rPr>
                <w:rFonts w:ascii="Times New Roman" w:hAnsi="Times New Roman"/>
                <w:color w:val="000000"/>
                <w:sz w:val="20"/>
                <w:szCs w:val="20"/>
              </w:rPr>
              <w:t>RICKLEFS, R. E. </w:t>
            </w:r>
            <w:r w:rsidRPr="00664FE5">
              <w:rPr>
                <w:rFonts w:ascii="Times New Roman" w:hAnsi="Times New Roman"/>
                <w:b/>
                <w:color w:val="000000"/>
                <w:sz w:val="20"/>
                <w:szCs w:val="20"/>
              </w:rPr>
              <w:t>A Economia da Natureza</w:t>
            </w:r>
            <w:r w:rsidRPr="00664FE5">
              <w:rPr>
                <w:rFonts w:ascii="Times New Roman" w:hAnsi="Times New Roman"/>
                <w:color w:val="000000"/>
                <w:sz w:val="20"/>
                <w:szCs w:val="20"/>
              </w:rPr>
              <w:t>. 6ª ed. Rio de janeiro: Editora Guanabara Koogan, 2010. 572 p.</w:t>
            </w:r>
          </w:p>
        </w:tc>
      </w:tr>
    </w:tbl>
    <w:p w:rsidR="00E00EE1" w:rsidRDefault="00E00EE1">
      <w:pPr>
        <w:spacing w:after="200" w:line="276" w:lineRule="auto"/>
        <w:rPr>
          <w:rFonts w:ascii="Times New Roman" w:hAnsi="Times New Roman"/>
        </w:rPr>
      </w:pPr>
      <w:r>
        <w:rPr>
          <w:rFonts w:ascii="Times New Roman" w:hAnsi="Times New Roman"/>
        </w:rPr>
        <w:br w:type="page"/>
      </w:r>
    </w:p>
    <w:tbl>
      <w:tblPr>
        <w:tblW w:w="9338" w:type="dxa"/>
        <w:tblInd w:w="-158" w:type="dxa"/>
        <w:tblLayout w:type="fixed"/>
        <w:tblLook w:val="0000"/>
      </w:tblPr>
      <w:tblGrid>
        <w:gridCol w:w="124"/>
        <w:gridCol w:w="34"/>
        <w:gridCol w:w="2134"/>
        <w:gridCol w:w="1425"/>
        <w:gridCol w:w="343"/>
        <w:gridCol w:w="343"/>
        <w:gridCol w:w="660"/>
        <w:gridCol w:w="2671"/>
        <w:gridCol w:w="1480"/>
        <w:gridCol w:w="124"/>
      </w:tblGrid>
      <w:tr w:rsidR="00E00EE1" w:rsidRPr="00AE6DF0" w:rsidTr="00E00EE1">
        <w:trPr>
          <w:gridBefore w:val="1"/>
          <w:wBefore w:w="124" w:type="dxa"/>
          <w:trHeight w:val="440"/>
        </w:trPr>
        <w:tc>
          <w:tcPr>
            <w:tcW w:w="9214"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rsidR="00E00EE1" w:rsidRPr="00AE6DF0" w:rsidRDefault="00E00EE1" w:rsidP="007B2694">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88673F">
              <w:rPr>
                <w:rFonts w:ascii="Times New Roman" w:hAnsi="Times New Roman"/>
                <w:color w:val="000000"/>
              </w:rPr>
              <w:t>EMBRIOLOGIA</w:t>
            </w:r>
          </w:p>
        </w:tc>
      </w:tr>
      <w:tr w:rsidR="00E00EE1" w:rsidRPr="00985EA3" w:rsidTr="00E00EE1">
        <w:tblPrEx>
          <w:jc w:val="center"/>
          <w:tblLook w:val="04A0"/>
        </w:tblPrEx>
        <w:trPr>
          <w:gridAfter w:val="1"/>
          <w:wAfter w:w="124" w:type="dxa"/>
          <w:trHeight w:val="232"/>
          <w:jc w:val="center"/>
        </w:trPr>
        <w:tc>
          <w:tcPr>
            <w:tcW w:w="4060" w:type="dxa"/>
            <w:gridSpan w:val="5"/>
            <w:tcBorders>
              <w:top w:val="single" w:sz="2" w:space="0" w:color="auto"/>
              <w:left w:val="single" w:sz="4" w:space="0" w:color="auto"/>
              <w:bottom w:val="single" w:sz="4" w:space="0" w:color="auto"/>
              <w:right w:val="single" w:sz="4" w:space="0" w:color="auto"/>
            </w:tcBorders>
            <w:hideMark/>
          </w:tcPr>
          <w:p w:rsidR="00E00EE1" w:rsidRPr="00985EA3" w:rsidRDefault="00E00EE1"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5</w:t>
            </w:r>
            <w:r w:rsidRPr="00985EA3">
              <w:rPr>
                <w:rFonts w:ascii="Times New Roman" w:hAnsi="Times New Roman"/>
              </w:rPr>
              <w:t>º</w:t>
            </w:r>
          </w:p>
        </w:tc>
        <w:tc>
          <w:tcPr>
            <w:tcW w:w="5154" w:type="dxa"/>
            <w:gridSpan w:val="4"/>
            <w:tcBorders>
              <w:top w:val="single" w:sz="2" w:space="0" w:color="auto"/>
              <w:left w:val="single" w:sz="4" w:space="0" w:color="auto"/>
              <w:bottom w:val="single" w:sz="4" w:space="0" w:color="auto"/>
              <w:right w:val="single" w:sz="4" w:space="0" w:color="auto"/>
            </w:tcBorders>
          </w:tcPr>
          <w:p w:rsidR="00E00EE1" w:rsidRPr="00985EA3" w:rsidRDefault="00E00EE1"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E00EE1" w:rsidRPr="00985EA3" w:rsidTr="00E00EE1">
        <w:tblPrEx>
          <w:jc w:val="center"/>
          <w:tblLook w:val="04A0"/>
        </w:tblPrEx>
        <w:trPr>
          <w:gridAfter w:val="1"/>
          <w:wAfter w:w="124" w:type="dxa"/>
          <w:jc w:val="center"/>
        </w:trPr>
        <w:tc>
          <w:tcPr>
            <w:tcW w:w="2292" w:type="dxa"/>
            <w:gridSpan w:val="3"/>
            <w:vMerge w:val="restart"/>
            <w:tcBorders>
              <w:top w:val="single" w:sz="4" w:space="0" w:color="auto"/>
              <w:left w:val="single" w:sz="4" w:space="0" w:color="auto"/>
              <w:right w:val="single" w:sz="4" w:space="0" w:color="auto"/>
            </w:tcBorders>
            <w:vAlign w:val="center"/>
            <w:hideMark/>
          </w:tcPr>
          <w:p w:rsidR="00E00EE1" w:rsidRPr="00985EA3" w:rsidRDefault="00E00EE1"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E00EE1" w:rsidRPr="00985EA3" w:rsidRDefault="00E00EE1"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80" w:type="dxa"/>
            <w:vMerge w:val="restart"/>
            <w:tcBorders>
              <w:top w:val="single" w:sz="4" w:space="0" w:color="auto"/>
              <w:left w:val="single" w:sz="4" w:space="0" w:color="auto"/>
              <w:bottom w:val="nil"/>
              <w:right w:val="single" w:sz="4" w:space="0" w:color="auto"/>
            </w:tcBorders>
            <w:vAlign w:val="center"/>
            <w:hideMark/>
          </w:tcPr>
          <w:p w:rsidR="00E00EE1" w:rsidRPr="00985EA3" w:rsidRDefault="00E00EE1"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E00EE1" w:rsidRPr="00985EA3" w:rsidTr="00E00EE1">
        <w:tblPrEx>
          <w:jc w:val="center"/>
          <w:tblLook w:val="04A0"/>
        </w:tblPrEx>
        <w:trPr>
          <w:gridAfter w:val="1"/>
          <w:wAfter w:w="124" w:type="dxa"/>
          <w:jc w:val="center"/>
        </w:trPr>
        <w:tc>
          <w:tcPr>
            <w:tcW w:w="2292" w:type="dxa"/>
            <w:gridSpan w:val="3"/>
            <w:vMerge/>
            <w:tcBorders>
              <w:left w:val="single" w:sz="4" w:space="0" w:color="auto"/>
              <w:bottom w:val="nil"/>
              <w:right w:val="single" w:sz="4" w:space="0" w:color="auto"/>
            </w:tcBorders>
            <w:vAlign w:val="center"/>
            <w:hideMark/>
          </w:tcPr>
          <w:p w:rsidR="00E00EE1" w:rsidRPr="00985EA3" w:rsidRDefault="00E00EE1"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E00EE1" w:rsidRPr="00985EA3" w:rsidRDefault="00E00EE1" w:rsidP="007B2694">
            <w:pPr>
              <w:spacing w:line="276" w:lineRule="auto"/>
              <w:jc w:val="center"/>
              <w:rPr>
                <w:rFonts w:ascii="Times New Roman" w:hAnsi="Times New Roman"/>
              </w:rPr>
            </w:pPr>
            <w:r w:rsidRPr="00985EA3">
              <w:rPr>
                <w:rFonts w:ascii="Times New Roman" w:hAnsi="Times New Roman"/>
                <w:b/>
              </w:rPr>
              <w:t>Teórica</w:t>
            </w:r>
          </w:p>
          <w:p w:rsidR="00E00EE1" w:rsidRPr="00985EA3" w:rsidRDefault="00E00EE1" w:rsidP="007B2694">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E00EE1" w:rsidRPr="00985EA3" w:rsidRDefault="00E00EE1" w:rsidP="007B2694">
            <w:pPr>
              <w:spacing w:line="276" w:lineRule="auto"/>
              <w:jc w:val="center"/>
              <w:rPr>
                <w:rFonts w:ascii="Times New Roman" w:hAnsi="Times New Roman"/>
              </w:rPr>
            </w:pPr>
            <w:r w:rsidRPr="00985EA3">
              <w:rPr>
                <w:rFonts w:ascii="Times New Roman" w:hAnsi="Times New Roman"/>
                <w:b/>
              </w:rPr>
              <w:t>Prática</w:t>
            </w:r>
          </w:p>
          <w:p w:rsidR="00E00EE1" w:rsidRPr="00985EA3" w:rsidRDefault="00E00EE1" w:rsidP="007B2694">
            <w:pPr>
              <w:spacing w:line="276" w:lineRule="auto"/>
              <w:jc w:val="center"/>
              <w:rPr>
                <w:rFonts w:ascii="Times New Roman" w:hAnsi="Times New Roman"/>
              </w:rPr>
            </w:pPr>
            <w:r>
              <w:rPr>
                <w:rFonts w:ascii="Times New Roman" w:hAnsi="Times New Roman"/>
              </w:rPr>
              <w:t>15</w:t>
            </w:r>
          </w:p>
        </w:tc>
        <w:tc>
          <w:tcPr>
            <w:tcW w:w="2671" w:type="dxa"/>
            <w:tcBorders>
              <w:top w:val="nil"/>
              <w:left w:val="single" w:sz="4" w:space="0" w:color="auto"/>
              <w:bottom w:val="nil"/>
              <w:right w:val="single" w:sz="4" w:space="0" w:color="auto"/>
            </w:tcBorders>
            <w:vAlign w:val="center"/>
          </w:tcPr>
          <w:p w:rsidR="00E00EE1" w:rsidRPr="00985EA3" w:rsidRDefault="00E00EE1" w:rsidP="007B2694">
            <w:pPr>
              <w:spacing w:line="276" w:lineRule="auto"/>
              <w:jc w:val="center"/>
              <w:rPr>
                <w:rFonts w:ascii="Times New Roman" w:hAnsi="Times New Roman"/>
              </w:rPr>
            </w:pPr>
            <w:r w:rsidRPr="00985EA3">
              <w:rPr>
                <w:rFonts w:ascii="Times New Roman" w:hAnsi="Times New Roman"/>
                <w:b/>
              </w:rPr>
              <w:t>EAD-semipresencial</w:t>
            </w:r>
          </w:p>
          <w:p w:rsidR="00E00EE1" w:rsidRPr="00985EA3" w:rsidRDefault="00E00EE1" w:rsidP="007B2694">
            <w:pPr>
              <w:spacing w:line="276" w:lineRule="auto"/>
              <w:jc w:val="center"/>
              <w:rPr>
                <w:rFonts w:ascii="Times New Roman" w:hAnsi="Times New Roman"/>
              </w:rPr>
            </w:pPr>
            <w:r>
              <w:rPr>
                <w:rFonts w:ascii="Times New Roman" w:hAnsi="Times New Roman"/>
              </w:rPr>
              <w:t>0</w:t>
            </w:r>
          </w:p>
        </w:tc>
        <w:tc>
          <w:tcPr>
            <w:tcW w:w="1480" w:type="dxa"/>
            <w:vMerge/>
            <w:tcBorders>
              <w:top w:val="single" w:sz="4" w:space="0" w:color="auto"/>
              <w:left w:val="single" w:sz="4" w:space="0" w:color="auto"/>
              <w:bottom w:val="nil"/>
              <w:right w:val="single" w:sz="4" w:space="0" w:color="auto"/>
            </w:tcBorders>
            <w:vAlign w:val="center"/>
            <w:hideMark/>
          </w:tcPr>
          <w:p w:rsidR="00E00EE1" w:rsidRPr="00985EA3" w:rsidRDefault="00E00EE1" w:rsidP="007B2694">
            <w:pPr>
              <w:spacing w:line="276" w:lineRule="auto"/>
              <w:rPr>
                <w:rFonts w:ascii="Times New Roman" w:hAnsi="Times New Roman"/>
                <w:b/>
              </w:rPr>
            </w:pPr>
          </w:p>
        </w:tc>
      </w:tr>
      <w:tr w:rsidR="00E00EE1" w:rsidRPr="00985EA3" w:rsidTr="00E00EE1">
        <w:tblPrEx>
          <w:jc w:val="center"/>
          <w:tblLook w:val="04A0"/>
        </w:tblPrEx>
        <w:trPr>
          <w:gridAfter w:val="1"/>
          <w:wAfter w:w="124" w:type="dxa"/>
          <w:jc w:val="center"/>
        </w:trPr>
        <w:tc>
          <w:tcPr>
            <w:tcW w:w="9214" w:type="dxa"/>
            <w:gridSpan w:val="9"/>
            <w:tcBorders>
              <w:top w:val="single" w:sz="4" w:space="0" w:color="auto"/>
              <w:left w:val="single" w:sz="4" w:space="0" w:color="auto"/>
              <w:bottom w:val="single" w:sz="4" w:space="0" w:color="auto"/>
              <w:right w:val="single" w:sz="4" w:space="0" w:color="auto"/>
            </w:tcBorders>
            <w:hideMark/>
          </w:tcPr>
          <w:p w:rsidR="00E00EE1" w:rsidRPr="00985EA3" w:rsidRDefault="00E00EE1" w:rsidP="007B2694">
            <w:pPr>
              <w:spacing w:after="0" w:line="276" w:lineRule="auto"/>
              <w:rPr>
                <w:rFonts w:ascii="Times New Roman" w:hAnsi="Times New Roman"/>
                <w:b/>
              </w:rPr>
            </w:pPr>
            <w:r w:rsidRPr="00985EA3">
              <w:rPr>
                <w:rFonts w:ascii="Times New Roman" w:hAnsi="Times New Roman"/>
                <w:b/>
              </w:rPr>
              <w:t xml:space="preserve">Pré-requisito: </w:t>
            </w:r>
            <w:r w:rsidRPr="0088673F">
              <w:rPr>
                <w:rFonts w:ascii="Times New Roman" w:hAnsi="Times New Roman"/>
                <w:color w:val="000000"/>
              </w:rPr>
              <w:t>Citologia</w:t>
            </w:r>
          </w:p>
        </w:tc>
      </w:tr>
      <w:tr w:rsidR="00E00EE1" w:rsidRPr="00985EA3" w:rsidTr="00E00EE1">
        <w:tblPrEx>
          <w:jc w:val="center"/>
          <w:tblLook w:val="04A0"/>
        </w:tblPrEx>
        <w:trPr>
          <w:gridAfter w:val="1"/>
          <w:wAfter w:w="124" w:type="dxa"/>
          <w:trHeight w:val="294"/>
          <w:jc w:val="center"/>
        </w:trPr>
        <w:tc>
          <w:tcPr>
            <w:tcW w:w="4403" w:type="dxa"/>
            <w:gridSpan w:val="6"/>
            <w:tcBorders>
              <w:left w:val="single" w:sz="4" w:space="0" w:color="auto"/>
              <w:bottom w:val="single" w:sz="4" w:space="0" w:color="auto"/>
              <w:right w:val="nil"/>
            </w:tcBorders>
            <w:shd w:val="clear" w:color="auto" w:fill="auto"/>
            <w:hideMark/>
          </w:tcPr>
          <w:p w:rsidR="00E00EE1" w:rsidRPr="00985EA3" w:rsidRDefault="00E00EE1"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11" w:type="dxa"/>
            <w:gridSpan w:val="3"/>
            <w:tcBorders>
              <w:left w:val="nil"/>
              <w:bottom w:val="single" w:sz="4" w:space="0" w:color="auto"/>
              <w:right w:val="single" w:sz="4" w:space="0" w:color="auto"/>
            </w:tcBorders>
            <w:hideMark/>
          </w:tcPr>
          <w:p w:rsidR="00E00EE1" w:rsidRPr="00985EA3" w:rsidRDefault="00E00EE1" w:rsidP="007B2694">
            <w:pPr>
              <w:spacing w:after="0" w:line="276" w:lineRule="auto"/>
              <w:rPr>
                <w:rFonts w:ascii="Times New Roman" w:hAnsi="Times New Roman"/>
              </w:rPr>
            </w:pPr>
          </w:p>
        </w:tc>
      </w:tr>
      <w:tr w:rsidR="00E00EE1" w:rsidRPr="00985EA3" w:rsidTr="00E00EE1">
        <w:tblPrEx>
          <w:jc w:val="center"/>
          <w:tblLook w:val="04A0"/>
        </w:tblPrEx>
        <w:trPr>
          <w:gridAfter w:val="1"/>
          <w:wAfter w:w="124" w:type="dxa"/>
          <w:trHeight w:val="256"/>
          <w:jc w:val="center"/>
        </w:trPr>
        <w:tc>
          <w:tcPr>
            <w:tcW w:w="9214" w:type="dxa"/>
            <w:gridSpan w:val="9"/>
            <w:tcBorders>
              <w:top w:val="single" w:sz="4" w:space="0" w:color="auto"/>
              <w:left w:val="single" w:sz="4" w:space="0" w:color="auto"/>
              <w:bottom w:val="single" w:sz="4" w:space="0" w:color="auto"/>
              <w:right w:val="single" w:sz="4" w:space="0" w:color="auto"/>
            </w:tcBorders>
            <w:hideMark/>
          </w:tcPr>
          <w:p w:rsidR="00E00EE1" w:rsidRPr="00985EA3" w:rsidRDefault="00E00EE1"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88673F" w:rsidRPr="0088673F" w:rsidTr="009944C3">
        <w:trPr>
          <w:gridBefore w:val="2"/>
          <w:wBefore w:w="158" w:type="dxa"/>
          <w:trHeight w:val="1260"/>
        </w:trPr>
        <w:tc>
          <w:tcPr>
            <w:tcW w:w="9180" w:type="dxa"/>
            <w:gridSpan w:val="8"/>
            <w:tcBorders>
              <w:top w:val="single" w:sz="4" w:space="0" w:color="000000"/>
              <w:left w:val="single" w:sz="4" w:space="0" w:color="000000"/>
              <w:right w:val="single" w:sz="4" w:space="0" w:color="000000"/>
            </w:tcBorders>
          </w:tcPr>
          <w:p w:rsidR="0088673F" w:rsidRPr="0088673F" w:rsidRDefault="0088673F" w:rsidP="0088673F">
            <w:pPr>
              <w:pBdr>
                <w:top w:val="nil"/>
                <w:left w:val="nil"/>
                <w:bottom w:val="nil"/>
                <w:right w:val="nil"/>
                <w:between w:val="nil"/>
              </w:pBdr>
              <w:spacing w:after="0" w:line="276" w:lineRule="auto"/>
              <w:ind w:hanging="2"/>
              <w:jc w:val="both"/>
              <w:rPr>
                <w:rFonts w:ascii="Times New Roman" w:hAnsi="Times New Roman"/>
                <w:color w:val="000000"/>
              </w:rPr>
            </w:pPr>
            <w:r w:rsidRPr="0088673F">
              <w:rPr>
                <w:rFonts w:ascii="Times New Roman" w:hAnsi="Times New Roman"/>
                <w:b/>
                <w:color w:val="000000"/>
              </w:rPr>
              <w:t xml:space="preserve">EMENTA: </w:t>
            </w:r>
            <w:r w:rsidRPr="0088673F">
              <w:rPr>
                <w:rFonts w:ascii="Times New Roman" w:hAnsi="Times New Roman"/>
                <w:color w:val="000000"/>
              </w:rPr>
              <w:t>Conceito de Embriologia e relações com outras ciências biológicas. Resumo histórico. Tipos de reprodução. Gametogênese. Fecundação. Desenvolvimento do embrião. Anexos embrionários. Origem e desenvolvimento dos principais órgãos e sistemas. Desenvolvimento comparado nas fases iniciais dos vertebrados.</w:t>
            </w:r>
          </w:p>
        </w:tc>
      </w:tr>
      <w:tr w:rsidR="00664FE5" w:rsidRPr="0088673F" w:rsidTr="009944C3">
        <w:trPr>
          <w:gridBefore w:val="2"/>
          <w:wBefore w:w="158" w:type="dxa"/>
          <w:trHeight w:val="260"/>
        </w:trPr>
        <w:tc>
          <w:tcPr>
            <w:tcW w:w="9180" w:type="dxa"/>
            <w:gridSpan w:val="8"/>
            <w:tcBorders>
              <w:top w:val="single" w:sz="4" w:space="0" w:color="000000"/>
              <w:left w:val="single" w:sz="4" w:space="0" w:color="000000"/>
              <w:bottom w:val="single" w:sz="4" w:space="0" w:color="000000"/>
              <w:right w:val="single" w:sz="4" w:space="0" w:color="000000"/>
            </w:tcBorders>
          </w:tcPr>
          <w:p w:rsidR="00664FE5" w:rsidRPr="0088673F" w:rsidRDefault="00664FE5" w:rsidP="005D653B">
            <w:pPr>
              <w:pBdr>
                <w:top w:val="nil"/>
                <w:left w:val="nil"/>
                <w:bottom w:val="nil"/>
                <w:right w:val="nil"/>
                <w:between w:val="nil"/>
              </w:pBdr>
              <w:spacing w:after="0" w:line="276" w:lineRule="auto"/>
              <w:ind w:hanging="2"/>
              <w:jc w:val="both"/>
              <w:rPr>
                <w:rFonts w:ascii="Times New Roman" w:hAnsi="Times New Roman"/>
                <w:color w:val="000000"/>
              </w:rPr>
            </w:pPr>
            <w:r w:rsidRPr="0088673F">
              <w:rPr>
                <w:rFonts w:ascii="Times New Roman" w:hAnsi="Times New Roman"/>
                <w:b/>
                <w:color w:val="000000"/>
              </w:rPr>
              <w:t xml:space="preserve">CONTEÚDO PROGRAMÁTICO: </w:t>
            </w:r>
            <w:r w:rsidRPr="0088673F">
              <w:rPr>
                <w:rFonts w:ascii="Times New Roman" w:hAnsi="Times New Roman"/>
                <w:color w:val="000000"/>
              </w:rPr>
              <w:t xml:space="preserve">Introdução à Embriologia: histórico e teorias do desenvolvimento. Reprodução: características gerais. Gametogênese: ovogênese e espermatogênese. Fecundação. Desenvolvimento embrionário: segmentação, blastulação, gastrulação, delimitação do corpo do embrião e destino dos folhetos embrionários. Anexos embrionários e placentulação. Desenvolvimento embrionário do </w:t>
            </w:r>
            <w:r w:rsidRPr="0088673F">
              <w:rPr>
                <w:rFonts w:ascii="Times New Roman" w:hAnsi="Times New Roman"/>
                <w:i/>
                <w:color w:val="000000"/>
              </w:rPr>
              <w:t xml:space="preserve">Amphioxus. </w:t>
            </w:r>
            <w:r w:rsidRPr="0088673F">
              <w:rPr>
                <w:rFonts w:ascii="Times New Roman" w:hAnsi="Times New Roman"/>
                <w:color w:val="000000"/>
              </w:rPr>
              <w:t>Desenvolvimento do sistema nervoso. Desenvolvimento dos órgãos dos sentidos. Desenvolvimento do sistema cardiovascular. Desenvolvimento do sistema digestório e respiratório. Desenvolvimento do sistema urogenital. Desenvolvimento do sistema locomotor. Desenvolvimento do sistema tegumentar; Processos morfogenéticos da Embriologia: atividade gênica, diferenciação e crescimento, metamorfose e teratologia. Aspectos tecnológicos ligados à embriologia: clonagem e células tronco.</w:t>
            </w:r>
          </w:p>
        </w:tc>
      </w:tr>
      <w:tr w:rsidR="00664FE5" w:rsidRPr="0088673F" w:rsidTr="009944C3">
        <w:trPr>
          <w:gridBefore w:val="2"/>
          <w:wBefore w:w="158" w:type="dxa"/>
        </w:trPr>
        <w:tc>
          <w:tcPr>
            <w:tcW w:w="9180" w:type="dxa"/>
            <w:gridSpan w:val="8"/>
            <w:tcBorders>
              <w:top w:val="single" w:sz="4" w:space="0" w:color="000000"/>
              <w:left w:val="single" w:sz="4" w:space="0" w:color="000000"/>
              <w:bottom w:val="single" w:sz="4" w:space="0" w:color="000000"/>
              <w:right w:val="single" w:sz="4" w:space="0" w:color="000000"/>
            </w:tcBorders>
          </w:tcPr>
          <w:p w:rsidR="00664FE5" w:rsidRPr="0088673F" w:rsidRDefault="00664FE5" w:rsidP="005D653B">
            <w:pPr>
              <w:pBdr>
                <w:top w:val="nil"/>
                <w:left w:val="nil"/>
                <w:bottom w:val="nil"/>
                <w:right w:val="nil"/>
                <w:between w:val="nil"/>
              </w:pBdr>
              <w:spacing w:after="0" w:line="276" w:lineRule="auto"/>
              <w:ind w:hanging="2"/>
              <w:jc w:val="both"/>
              <w:rPr>
                <w:rFonts w:ascii="Times New Roman" w:hAnsi="Times New Roman"/>
                <w:color w:val="000000"/>
              </w:rPr>
            </w:pPr>
            <w:r w:rsidRPr="0088673F">
              <w:rPr>
                <w:rFonts w:ascii="Times New Roman" w:hAnsi="Times New Roman"/>
                <w:b/>
                <w:color w:val="000000"/>
              </w:rPr>
              <w:t xml:space="preserve">BIBLIOGRAFIA BÁSICA: </w:t>
            </w:r>
            <w:r w:rsidRPr="0088673F">
              <w:rPr>
                <w:rFonts w:ascii="Times New Roman" w:hAnsi="Times New Roman"/>
                <w:color w:val="000000"/>
              </w:rPr>
              <w:t xml:space="preserve">- GÓMEZ DUMM, C. </w:t>
            </w:r>
            <w:r w:rsidRPr="0088673F">
              <w:rPr>
                <w:rFonts w:ascii="Times New Roman" w:hAnsi="Times New Roman"/>
                <w:b/>
                <w:color w:val="000000"/>
              </w:rPr>
              <w:t>Embriologia humana: atlas e texto.</w:t>
            </w:r>
            <w:r w:rsidRPr="0088673F">
              <w:rPr>
                <w:rFonts w:ascii="Times New Roman" w:hAnsi="Times New Roman"/>
                <w:color w:val="000000"/>
              </w:rPr>
              <w:t xml:space="preserve"> Rio de Janeiro: Guanabara Koogan, 2006. 401p. - MELLO, R. A. </w:t>
            </w:r>
            <w:r w:rsidRPr="0088673F">
              <w:rPr>
                <w:rFonts w:ascii="Times New Roman" w:hAnsi="Times New Roman"/>
                <w:b/>
                <w:color w:val="000000"/>
              </w:rPr>
              <w:t>Embriologia humana.</w:t>
            </w:r>
            <w:r w:rsidRPr="0088673F">
              <w:rPr>
                <w:rFonts w:ascii="Times New Roman" w:hAnsi="Times New Roman"/>
                <w:color w:val="000000"/>
              </w:rPr>
              <w:t xml:space="preserve"> São Paulo: Atheneu, 2002. 346 p. - GILBERT, S.F. </w:t>
            </w:r>
            <w:r w:rsidRPr="0088673F">
              <w:rPr>
                <w:rFonts w:ascii="Times New Roman" w:hAnsi="Times New Roman"/>
                <w:b/>
                <w:color w:val="000000"/>
              </w:rPr>
              <w:t>Developmental biology.</w:t>
            </w:r>
            <w:r w:rsidRPr="0088673F">
              <w:rPr>
                <w:rFonts w:ascii="Times New Roman" w:hAnsi="Times New Roman"/>
                <w:color w:val="000000"/>
              </w:rPr>
              <w:t xml:space="preserve"> 8ª. ed., Sinauer Associates, 2006. - MOORE, K. L; PERSAAUD, T. V. N. </w:t>
            </w:r>
            <w:r w:rsidRPr="0088673F">
              <w:rPr>
                <w:rFonts w:ascii="Times New Roman" w:hAnsi="Times New Roman"/>
                <w:b/>
                <w:color w:val="000000"/>
              </w:rPr>
              <w:t>Embriologia clínica.</w:t>
            </w:r>
            <w:r>
              <w:rPr>
                <w:rFonts w:ascii="Times New Roman" w:hAnsi="Times New Roman"/>
                <w:color w:val="000000"/>
              </w:rPr>
              <w:t xml:space="preserve"> </w:t>
            </w:r>
            <w:r w:rsidRPr="0088673F">
              <w:rPr>
                <w:rFonts w:ascii="Times New Roman" w:hAnsi="Times New Roman"/>
                <w:color w:val="000000"/>
              </w:rPr>
              <w:t>8ª. ed. Rio de Janeiro: Elsevier, 2008. 536 p.</w:t>
            </w:r>
          </w:p>
        </w:tc>
      </w:tr>
      <w:tr w:rsidR="00664FE5" w:rsidRPr="0088673F" w:rsidTr="00664FE5">
        <w:trPr>
          <w:gridBefore w:val="2"/>
          <w:wBefore w:w="158" w:type="dxa"/>
          <w:trHeight w:val="300"/>
        </w:trPr>
        <w:tc>
          <w:tcPr>
            <w:tcW w:w="9180" w:type="dxa"/>
            <w:gridSpan w:val="8"/>
            <w:tcBorders>
              <w:top w:val="single" w:sz="4" w:space="0" w:color="000000"/>
              <w:left w:val="single" w:sz="4" w:space="0" w:color="000000"/>
              <w:bottom w:val="single" w:sz="4" w:space="0" w:color="000000"/>
              <w:right w:val="single" w:sz="4" w:space="0" w:color="000000"/>
            </w:tcBorders>
          </w:tcPr>
          <w:p w:rsidR="00664FE5" w:rsidRPr="0088673F" w:rsidRDefault="00664FE5" w:rsidP="005D653B">
            <w:pPr>
              <w:pBdr>
                <w:top w:val="nil"/>
                <w:left w:val="nil"/>
                <w:bottom w:val="nil"/>
                <w:right w:val="nil"/>
                <w:between w:val="nil"/>
              </w:pBdr>
              <w:spacing w:after="0" w:line="276" w:lineRule="auto"/>
              <w:ind w:hanging="2"/>
              <w:jc w:val="both"/>
              <w:rPr>
                <w:rFonts w:ascii="Times New Roman" w:hAnsi="Times New Roman"/>
                <w:color w:val="000000"/>
              </w:rPr>
            </w:pPr>
            <w:r w:rsidRPr="0088673F">
              <w:rPr>
                <w:rFonts w:ascii="Times New Roman" w:hAnsi="Times New Roman"/>
                <w:b/>
                <w:color w:val="000000"/>
              </w:rPr>
              <w:t xml:space="preserve">BIBLIOGRAFIA COMPLEMENTAR: </w:t>
            </w:r>
            <w:r w:rsidRPr="0088673F">
              <w:rPr>
                <w:rFonts w:ascii="Times New Roman" w:hAnsi="Times New Roman"/>
                <w:color w:val="000000"/>
              </w:rPr>
              <w:t xml:space="preserve">- CARLSON, B. M. </w:t>
            </w:r>
            <w:r w:rsidRPr="0088673F">
              <w:rPr>
                <w:rFonts w:ascii="Times New Roman" w:hAnsi="Times New Roman"/>
                <w:b/>
                <w:color w:val="000000"/>
              </w:rPr>
              <w:t xml:space="preserve">Embriologia humana e biologia do desenvolvimento. </w:t>
            </w:r>
            <w:r w:rsidRPr="0088673F">
              <w:rPr>
                <w:rFonts w:ascii="Times New Roman" w:hAnsi="Times New Roman"/>
                <w:color w:val="000000"/>
              </w:rPr>
              <w:t xml:space="preserve">1ª. ed. Rio de Janeiro: Guanabara Koogan, 1994. - LARSEN, W.J. </w:t>
            </w:r>
            <w:r w:rsidRPr="0088673F">
              <w:rPr>
                <w:rFonts w:ascii="Times New Roman" w:hAnsi="Times New Roman"/>
                <w:b/>
                <w:color w:val="000000"/>
              </w:rPr>
              <w:t>Human embriolology.</w:t>
            </w:r>
            <w:r w:rsidRPr="0088673F">
              <w:rPr>
                <w:rFonts w:ascii="Times New Roman" w:hAnsi="Times New Roman"/>
                <w:color w:val="000000"/>
              </w:rPr>
              <w:t xml:space="preserve"> 1ª. ed. Nova York: Churchill Livingtone. 1994. 479 p</w:t>
            </w:r>
          </w:p>
          <w:p w:rsidR="00664FE5" w:rsidRPr="0088673F" w:rsidRDefault="00664FE5" w:rsidP="005D653B">
            <w:pPr>
              <w:pBdr>
                <w:top w:val="nil"/>
                <w:left w:val="nil"/>
                <w:bottom w:val="nil"/>
                <w:right w:val="nil"/>
                <w:between w:val="nil"/>
              </w:pBdr>
              <w:spacing w:after="240"/>
              <w:ind w:right="-50" w:hanging="2"/>
              <w:jc w:val="both"/>
              <w:rPr>
                <w:rFonts w:ascii="Times New Roman" w:hAnsi="Times New Roman"/>
                <w:color w:val="000000"/>
              </w:rPr>
            </w:pPr>
            <w:r w:rsidRPr="0088673F">
              <w:rPr>
                <w:rFonts w:ascii="Times New Roman" w:hAnsi="Times New Roman"/>
                <w:color w:val="000000"/>
              </w:rPr>
              <w:t xml:space="preserve">- ALMEIDA, J. M. </w:t>
            </w:r>
            <w:r w:rsidRPr="0088673F">
              <w:rPr>
                <w:rFonts w:ascii="Times New Roman" w:hAnsi="Times New Roman"/>
                <w:b/>
                <w:color w:val="000000"/>
              </w:rPr>
              <w:t>Embriologia veterinária comparada.</w:t>
            </w:r>
            <w:r w:rsidRPr="0088673F">
              <w:rPr>
                <w:rFonts w:ascii="Times New Roman" w:hAnsi="Times New Roman"/>
                <w:color w:val="000000"/>
              </w:rPr>
              <w:t xml:space="preserve"> Rio de Janeiro: Guanabara Koogan, 1999. 176 p. - GARCIA, S.M.L.; JECKEL, E. N.; GARCIA FERNANDEZ, C. </w:t>
            </w:r>
            <w:r w:rsidRPr="0088673F">
              <w:rPr>
                <w:rFonts w:ascii="Times New Roman" w:hAnsi="Times New Roman"/>
                <w:b/>
                <w:color w:val="000000"/>
              </w:rPr>
              <w:t xml:space="preserve">Embriologia. </w:t>
            </w:r>
            <w:r w:rsidRPr="0088673F">
              <w:rPr>
                <w:rFonts w:ascii="Times New Roman" w:hAnsi="Times New Roman"/>
                <w:color w:val="000000"/>
              </w:rPr>
              <w:t xml:space="preserve">1ª. ed. Porto Alegre: Artes Médicas, 1991. 350 p. - KARDONG, K. V. </w:t>
            </w:r>
            <w:r w:rsidRPr="0088673F">
              <w:rPr>
                <w:rFonts w:ascii="Times New Roman" w:hAnsi="Times New Roman"/>
                <w:b/>
                <w:color w:val="000000"/>
              </w:rPr>
              <w:t>Vertebrados: anatomia comparada, função e evolução.</w:t>
            </w:r>
            <w:r w:rsidRPr="0088673F">
              <w:rPr>
                <w:rFonts w:ascii="Times New Roman" w:hAnsi="Times New Roman"/>
                <w:color w:val="000000"/>
              </w:rPr>
              <w:t xml:space="preserve"> 5ª. ed. São Paulo: Roca, 2011. 913 p.</w:t>
            </w:r>
          </w:p>
        </w:tc>
      </w:tr>
    </w:tbl>
    <w:p w:rsidR="000D765A" w:rsidRDefault="000D765A" w:rsidP="006C7134">
      <w:pPr>
        <w:rPr>
          <w:rFonts w:ascii="Times New Roman" w:hAnsi="Times New Roman"/>
        </w:rPr>
      </w:pPr>
    </w:p>
    <w:p w:rsidR="000D765A" w:rsidRDefault="000D765A">
      <w:pPr>
        <w:spacing w:after="200" w:line="276" w:lineRule="auto"/>
        <w:rPr>
          <w:rFonts w:ascii="Times New Roman" w:hAnsi="Times New Roman"/>
        </w:rPr>
      </w:pPr>
      <w:r>
        <w:rPr>
          <w:rFonts w:ascii="Times New Roman" w:hAnsi="Times New Roman"/>
        </w:rPr>
        <w:br w:type="page"/>
      </w:r>
    </w:p>
    <w:tbl>
      <w:tblPr>
        <w:tblW w:w="9349" w:type="dxa"/>
        <w:tblInd w:w="-310" w:type="dxa"/>
        <w:tblLayout w:type="fixed"/>
        <w:tblLook w:val="0000"/>
      </w:tblPr>
      <w:tblGrid>
        <w:gridCol w:w="276"/>
        <w:gridCol w:w="2167"/>
        <w:gridCol w:w="1425"/>
        <w:gridCol w:w="343"/>
        <w:gridCol w:w="343"/>
        <w:gridCol w:w="660"/>
        <w:gridCol w:w="2671"/>
        <w:gridCol w:w="1185"/>
        <w:gridCol w:w="279"/>
      </w:tblGrid>
      <w:tr w:rsidR="000D765A" w:rsidRPr="00AE6DF0" w:rsidTr="00664FE5">
        <w:trPr>
          <w:gridBefore w:val="1"/>
          <w:wBefore w:w="276" w:type="dxa"/>
          <w:trHeight w:val="440"/>
        </w:trPr>
        <w:tc>
          <w:tcPr>
            <w:tcW w:w="9073"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0D765A" w:rsidRPr="00AE6DF0" w:rsidRDefault="000D765A" w:rsidP="007B2694">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47D03">
              <w:rPr>
                <w:rFonts w:ascii="Times New Roman" w:hAnsi="Times New Roman"/>
                <w:color w:val="000000"/>
              </w:rPr>
              <w:t>FUNDAMENTOS DE OCEANOGRAFIA-LIMNOLOGIA E BIOLOGIA AQUÁTICA</w:t>
            </w:r>
          </w:p>
        </w:tc>
      </w:tr>
      <w:tr w:rsidR="000D765A" w:rsidRPr="00985EA3" w:rsidTr="00664FE5">
        <w:tblPrEx>
          <w:jc w:val="center"/>
          <w:tblLook w:val="04A0"/>
        </w:tblPrEx>
        <w:trPr>
          <w:gridAfter w:val="1"/>
          <w:wAfter w:w="279" w:type="dxa"/>
          <w:trHeight w:val="232"/>
          <w:jc w:val="center"/>
        </w:trPr>
        <w:tc>
          <w:tcPr>
            <w:tcW w:w="4211" w:type="dxa"/>
            <w:gridSpan w:val="4"/>
            <w:tcBorders>
              <w:top w:val="single" w:sz="2" w:space="0" w:color="auto"/>
              <w:left w:val="single" w:sz="4" w:space="0" w:color="auto"/>
              <w:bottom w:val="single" w:sz="4" w:space="0" w:color="auto"/>
              <w:right w:val="single" w:sz="4" w:space="0" w:color="auto"/>
            </w:tcBorders>
            <w:hideMark/>
          </w:tcPr>
          <w:p w:rsidR="000D765A" w:rsidRPr="00985EA3" w:rsidRDefault="000D765A"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5</w:t>
            </w:r>
            <w:r w:rsidRPr="00985EA3">
              <w:rPr>
                <w:rFonts w:ascii="Times New Roman" w:hAnsi="Times New Roman"/>
              </w:rPr>
              <w:t>º</w:t>
            </w:r>
          </w:p>
        </w:tc>
        <w:tc>
          <w:tcPr>
            <w:tcW w:w="4859" w:type="dxa"/>
            <w:gridSpan w:val="4"/>
            <w:tcBorders>
              <w:top w:val="single" w:sz="2" w:space="0" w:color="auto"/>
              <w:left w:val="single" w:sz="4" w:space="0" w:color="auto"/>
              <w:bottom w:val="single" w:sz="4" w:space="0" w:color="auto"/>
              <w:right w:val="single" w:sz="4" w:space="0" w:color="auto"/>
            </w:tcBorders>
          </w:tcPr>
          <w:p w:rsidR="000D765A" w:rsidRPr="00985EA3" w:rsidRDefault="000D765A"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0D765A" w:rsidRPr="00985EA3" w:rsidTr="00664FE5">
        <w:tblPrEx>
          <w:jc w:val="center"/>
          <w:tblLook w:val="04A0"/>
        </w:tblPrEx>
        <w:trPr>
          <w:gridAfter w:val="1"/>
          <w:wAfter w:w="279" w:type="dxa"/>
          <w:jc w:val="center"/>
        </w:trPr>
        <w:tc>
          <w:tcPr>
            <w:tcW w:w="2443" w:type="dxa"/>
            <w:gridSpan w:val="2"/>
            <w:vMerge w:val="restart"/>
            <w:tcBorders>
              <w:top w:val="single" w:sz="4" w:space="0" w:color="auto"/>
              <w:left w:val="single" w:sz="4" w:space="0" w:color="auto"/>
              <w:right w:val="single" w:sz="4" w:space="0" w:color="auto"/>
            </w:tcBorders>
            <w:vAlign w:val="center"/>
            <w:hideMark/>
          </w:tcPr>
          <w:p w:rsidR="000D765A" w:rsidRPr="00985EA3" w:rsidRDefault="000D765A"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0D765A" w:rsidRPr="00985EA3" w:rsidRDefault="000D765A" w:rsidP="000D765A">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75</w:t>
            </w:r>
          </w:p>
        </w:tc>
        <w:tc>
          <w:tcPr>
            <w:tcW w:w="1185" w:type="dxa"/>
            <w:vMerge w:val="restart"/>
            <w:tcBorders>
              <w:top w:val="single" w:sz="4" w:space="0" w:color="auto"/>
              <w:left w:val="single" w:sz="4" w:space="0" w:color="auto"/>
              <w:bottom w:val="nil"/>
              <w:right w:val="single" w:sz="4" w:space="0" w:color="auto"/>
            </w:tcBorders>
            <w:vAlign w:val="center"/>
            <w:hideMark/>
          </w:tcPr>
          <w:p w:rsidR="000D765A" w:rsidRPr="00985EA3" w:rsidRDefault="000D765A" w:rsidP="000D765A">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5</w:t>
            </w:r>
          </w:p>
        </w:tc>
      </w:tr>
      <w:tr w:rsidR="000D765A" w:rsidRPr="00985EA3" w:rsidTr="00664FE5">
        <w:tblPrEx>
          <w:jc w:val="center"/>
          <w:tblLook w:val="04A0"/>
        </w:tblPrEx>
        <w:trPr>
          <w:gridAfter w:val="1"/>
          <w:wAfter w:w="279" w:type="dxa"/>
          <w:jc w:val="center"/>
        </w:trPr>
        <w:tc>
          <w:tcPr>
            <w:tcW w:w="2443" w:type="dxa"/>
            <w:gridSpan w:val="2"/>
            <w:vMerge/>
            <w:tcBorders>
              <w:left w:val="single" w:sz="4" w:space="0" w:color="auto"/>
              <w:bottom w:val="nil"/>
              <w:right w:val="single" w:sz="4" w:space="0" w:color="auto"/>
            </w:tcBorders>
            <w:vAlign w:val="center"/>
            <w:hideMark/>
          </w:tcPr>
          <w:p w:rsidR="000D765A" w:rsidRPr="00985EA3" w:rsidRDefault="000D765A"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0D765A" w:rsidRPr="00985EA3" w:rsidRDefault="000D765A" w:rsidP="007B2694">
            <w:pPr>
              <w:spacing w:line="276" w:lineRule="auto"/>
              <w:jc w:val="center"/>
              <w:rPr>
                <w:rFonts w:ascii="Times New Roman" w:hAnsi="Times New Roman"/>
              </w:rPr>
            </w:pPr>
            <w:r w:rsidRPr="00985EA3">
              <w:rPr>
                <w:rFonts w:ascii="Times New Roman" w:hAnsi="Times New Roman"/>
                <w:b/>
              </w:rPr>
              <w:t>Teórica</w:t>
            </w:r>
          </w:p>
          <w:p w:rsidR="000D765A" w:rsidRPr="00985EA3" w:rsidRDefault="000D765A" w:rsidP="007B2694">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0D765A" w:rsidRPr="00985EA3" w:rsidRDefault="000D765A" w:rsidP="007B2694">
            <w:pPr>
              <w:spacing w:line="276" w:lineRule="auto"/>
              <w:jc w:val="center"/>
              <w:rPr>
                <w:rFonts w:ascii="Times New Roman" w:hAnsi="Times New Roman"/>
              </w:rPr>
            </w:pPr>
            <w:r w:rsidRPr="00985EA3">
              <w:rPr>
                <w:rFonts w:ascii="Times New Roman" w:hAnsi="Times New Roman"/>
                <w:b/>
              </w:rPr>
              <w:t>Prática</w:t>
            </w:r>
          </w:p>
          <w:p w:rsidR="000D765A" w:rsidRPr="00985EA3" w:rsidRDefault="000D765A" w:rsidP="007B2694">
            <w:pPr>
              <w:spacing w:line="276" w:lineRule="auto"/>
              <w:jc w:val="center"/>
              <w:rPr>
                <w:rFonts w:ascii="Times New Roman" w:hAnsi="Times New Roman"/>
              </w:rPr>
            </w:pPr>
            <w:r>
              <w:rPr>
                <w:rFonts w:ascii="Times New Roman" w:hAnsi="Times New Roman"/>
              </w:rPr>
              <w:t>15</w:t>
            </w:r>
          </w:p>
        </w:tc>
        <w:tc>
          <w:tcPr>
            <w:tcW w:w="2671" w:type="dxa"/>
            <w:tcBorders>
              <w:top w:val="nil"/>
              <w:left w:val="single" w:sz="4" w:space="0" w:color="auto"/>
              <w:bottom w:val="nil"/>
              <w:right w:val="single" w:sz="4" w:space="0" w:color="auto"/>
            </w:tcBorders>
            <w:vAlign w:val="center"/>
          </w:tcPr>
          <w:p w:rsidR="000D765A" w:rsidRPr="00985EA3" w:rsidRDefault="000D765A" w:rsidP="007B2694">
            <w:pPr>
              <w:spacing w:line="276" w:lineRule="auto"/>
              <w:jc w:val="center"/>
              <w:rPr>
                <w:rFonts w:ascii="Times New Roman" w:hAnsi="Times New Roman"/>
              </w:rPr>
            </w:pPr>
            <w:r w:rsidRPr="00985EA3">
              <w:rPr>
                <w:rFonts w:ascii="Times New Roman" w:hAnsi="Times New Roman"/>
                <w:b/>
              </w:rPr>
              <w:t>EAD-semipresencial</w:t>
            </w:r>
          </w:p>
          <w:p w:rsidR="000D765A" w:rsidRPr="00985EA3" w:rsidRDefault="000D765A" w:rsidP="007B2694">
            <w:pPr>
              <w:spacing w:line="276" w:lineRule="auto"/>
              <w:jc w:val="center"/>
              <w:rPr>
                <w:rFonts w:ascii="Times New Roman" w:hAnsi="Times New Roman"/>
              </w:rPr>
            </w:pPr>
            <w:r>
              <w:rPr>
                <w:rFonts w:ascii="Times New Roman" w:hAnsi="Times New Roman"/>
              </w:rPr>
              <w:t>0</w:t>
            </w:r>
          </w:p>
        </w:tc>
        <w:tc>
          <w:tcPr>
            <w:tcW w:w="1185" w:type="dxa"/>
            <w:vMerge/>
            <w:tcBorders>
              <w:top w:val="single" w:sz="4" w:space="0" w:color="auto"/>
              <w:left w:val="single" w:sz="4" w:space="0" w:color="auto"/>
              <w:bottom w:val="nil"/>
              <w:right w:val="single" w:sz="4" w:space="0" w:color="auto"/>
            </w:tcBorders>
            <w:vAlign w:val="center"/>
            <w:hideMark/>
          </w:tcPr>
          <w:p w:rsidR="000D765A" w:rsidRPr="00985EA3" w:rsidRDefault="000D765A" w:rsidP="007B2694">
            <w:pPr>
              <w:spacing w:line="276" w:lineRule="auto"/>
              <w:rPr>
                <w:rFonts w:ascii="Times New Roman" w:hAnsi="Times New Roman"/>
                <w:b/>
              </w:rPr>
            </w:pPr>
          </w:p>
        </w:tc>
      </w:tr>
      <w:tr w:rsidR="000D765A" w:rsidRPr="00985EA3" w:rsidTr="00664FE5">
        <w:tblPrEx>
          <w:jc w:val="center"/>
          <w:tblLook w:val="04A0"/>
        </w:tblPrEx>
        <w:trPr>
          <w:gridAfter w:val="1"/>
          <w:wAfter w:w="279" w:type="dxa"/>
          <w:jc w:val="center"/>
        </w:trPr>
        <w:tc>
          <w:tcPr>
            <w:tcW w:w="9070" w:type="dxa"/>
            <w:gridSpan w:val="8"/>
            <w:tcBorders>
              <w:top w:val="single" w:sz="4" w:space="0" w:color="auto"/>
              <w:left w:val="single" w:sz="4" w:space="0" w:color="auto"/>
              <w:bottom w:val="single" w:sz="4" w:space="0" w:color="auto"/>
              <w:right w:val="single" w:sz="4" w:space="0" w:color="auto"/>
            </w:tcBorders>
            <w:hideMark/>
          </w:tcPr>
          <w:p w:rsidR="000D765A" w:rsidRPr="00985EA3" w:rsidRDefault="000D765A" w:rsidP="000D765A">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Zoologia D</w:t>
            </w:r>
          </w:p>
        </w:tc>
      </w:tr>
      <w:tr w:rsidR="000D765A" w:rsidRPr="00985EA3" w:rsidTr="00664FE5">
        <w:tblPrEx>
          <w:jc w:val="center"/>
          <w:tblLook w:val="04A0"/>
        </w:tblPrEx>
        <w:trPr>
          <w:gridAfter w:val="1"/>
          <w:wAfter w:w="279" w:type="dxa"/>
          <w:trHeight w:val="294"/>
          <w:jc w:val="center"/>
        </w:trPr>
        <w:tc>
          <w:tcPr>
            <w:tcW w:w="4554" w:type="dxa"/>
            <w:gridSpan w:val="5"/>
            <w:tcBorders>
              <w:left w:val="single" w:sz="4" w:space="0" w:color="auto"/>
              <w:bottom w:val="single" w:sz="4" w:space="0" w:color="auto"/>
              <w:right w:val="nil"/>
            </w:tcBorders>
            <w:shd w:val="clear" w:color="auto" w:fill="auto"/>
            <w:hideMark/>
          </w:tcPr>
          <w:p w:rsidR="000D765A" w:rsidRPr="00985EA3" w:rsidRDefault="000D765A"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516" w:type="dxa"/>
            <w:gridSpan w:val="3"/>
            <w:tcBorders>
              <w:left w:val="nil"/>
              <w:bottom w:val="single" w:sz="4" w:space="0" w:color="auto"/>
              <w:right w:val="single" w:sz="4" w:space="0" w:color="auto"/>
            </w:tcBorders>
            <w:hideMark/>
          </w:tcPr>
          <w:p w:rsidR="000D765A" w:rsidRPr="00985EA3" w:rsidRDefault="000D765A" w:rsidP="007B2694">
            <w:pPr>
              <w:spacing w:after="0" w:line="276" w:lineRule="auto"/>
              <w:rPr>
                <w:rFonts w:ascii="Times New Roman" w:hAnsi="Times New Roman"/>
              </w:rPr>
            </w:pPr>
          </w:p>
        </w:tc>
      </w:tr>
      <w:tr w:rsidR="000D765A" w:rsidRPr="00985EA3" w:rsidTr="00664FE5">
        <w:tblPrEx>
          <w:jc w:val="center"/>
          <w:tblLook w:val="04A0"/>
        </w:tblPrEx>
        <w:trPr>
          <w:gridAfter w:val="1"/>
          <w:wAfter w:w="279" w:type="dxa"/>
          <w:trHeight w:val="256"/>
          <w:jc w:val="center"/>
        </w:trPr>
        <w:tc>
          <w:tcPr>
            <w:tcW w:w="9070" w:type="dxa"/>
            <w:gridSpan w:val="8"/>
            <w:tcBorders>
              <w:top w:val="single" w:sz="4" w:space="0" w:color="auto"/>
              <w:left w:val="single" w:sz="4" w:space="0" w:color="auto"/>
              <w:bottom w:val="single" w:sz="4" w:space="0" w:color="auto"/>
              <w:right w:val="single" w:sz="4" w:space="0" w:color="auto"/>
            </w:tcBorders>
            <w:hideMark/>
          </w:tcPr>
          <w:p w:rsidR="000D765A" w:rsidRPr="00985EA3" w:rsidRDefault="000D765A"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C47D03" w:rsidRPr="00C47D03" w:rsidTr="00664FE5">
        <w:trPr>
          <w:gridBefore w:val="1"/>
          <w:wBefore w:w="276" w:type="dxa"/>
          <w:trHeight w:val="617"/>
        </w:trPr>
        <w:tc>
          <w:tcPr>
            <w:tcW w:w="9073" w:type="dxa"/>
            <w:gridSpan w:val="8"/>
            <w:tcBorders>
              <w:top w:val="single" w:sz="4" w:space="0" w:color="000000"/>
              <w:left w:val="single" w:sz="4" w:space="0" w:color="000000"/>
              <w:right w:val="single" w:sz="4" w:space="0" w:color="000000"/>
            </w:tcBorders>
          </w:tcPr>
          <w:p w:rsidR="00C47D03" w:rsidRPr="00C47D03" w:rsidRDefault="00C47D03" w:rsidP="00747BBD">
            <w:pPr>
              <w:pBdr>
                <w:top w:val="nil"/>
                <w:left w:val="nil"/>
                <w:bottom w:val="nil"/>
                <w:right w:val="nil"/>
                <w:between w:val="nil"/>
              </w:pBdr>
              <w:spacing w:after="0"/>
              <w:ind w:hanging="2"/>
              <w:jc w:val="both"/>
              <w:rPr>
                <w:rFonts w:ascii="Times New Roman" w:hAnsi="Times New Roman"/>
                <w:color w:val="000000"/>
              </w:rPr>
            </w:pPr>
            <w:r w:rsidRPr="00C47D03">
              <w:rPr>
                <w:rFonts w:ascii="Times New Roman" w:hAnsi="Times New Roman"/>
                <w:b/>
                <w:color w:val="000000"/>
              </w:rPr>
              <w:t xml:space="preserve">EMENTA: </w:t>
            </w:r>
            <w:r w:rsidRPr="00C47D03">
              <w:rPr>
                <w:rFonts w:ascii="Times New Roman" w:hAnsi="Times New Roman"/>
                <w:color w:val="000000"/>
              </w:rPr>
              <w:t>Águas marinhas, continentais e transacionais ambientes, caracteres gerais e propriedades. Biologia Aquática comunidades aquáticas, métodos de análise e equipamentos.</w:t>
            </w:r>
          </w:p>
        </w:tc>
      </w:tr>
      <w:tr w:rsidR="000F4233" w:rsidRPr="00C47D03" w:rsidTr="00664FE5">
        <w:trPr>
          <w:gridBefore w:val="1"/>
          <w:wBefore w:w="276" w:type="dxa"/>
          <w:trHeight w:val="260"/>
        </w:trPr>
        <w:tc>
          <w:tcPr>
            <w:tcW w:w="9073" w:type="dxa"/>
            <w:gridSpan w:val="8"/>
            <w:tcBorders>
              <w:top w:val="single" w:sz="4" w:space="0" w:color="000000"/>
              <w:left w:val="single" w:sz="4" w:space="0" w:color="000000"/>
              <w:bottom w:val="single" w:sz="4" w:space="0" w:color="000000"/>
              <w:right w:val="single" w:sz="4" w:space="0" w:color="000000"/>
            </w:tcBorders>
          </w:tcPr>
          <w:p w:rsidR="000F4233" w:rsidRPr="00C47D03" w:rsidRDefault="000F4233" w:rsidP="000F4233">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CONTEÚDO PROGRAMÁTICO:</w:t>
            </w:r>
            <w:r w:rsidRPr="00C47D03">
              <w:rPr>
                <w:rFonts w:ascii="Times New Roman" w:hAnsi="Times New Roman"/>
                <w:color w:val="000000"/>
              </w:rPr>
              <w:t xml:space="preserve"> Águas marinhas ambiente e propriedades Características gerais de oceanos e mares; Classificação de ambiente marinho; Plataforma continental aspectos geográficos e políticos; Plataforma continental brasileira; Circulação oceânica; Análise da água do mar principais equipamentos oceanográficos. Comunidades aquáticas de água marinha Ciclo de vida, Estudo das biocenoses planctônicas, nectônicas e bentônicas. Águas de ambientes transicionais ambientes e propriedades Características gerais das águas transicionais; Classificação dos ambientes; Circulação das águas transicionais; Sedimentos das águas transicionais; Análise das águas transicionais principais equipamentos. Comunidades aquáticas de águas transicionais Ciclo de vida, Estudo das biocenoses planctônicas, nectônicas e bentônicas Águas continentais ambientes e</w:t>
            </w:r>
            <w:r>
              <w:rPr>
                <w:rFonts w:ascii="Times New Roman" w:hAnsi="Times New Roman"/>
                <w:color w:val="000000"/>
              </w:rPr>
              <w:t xml:space="preserve"> </w:t>
            </w:r>
            <w:r w:rsidRPr="00C47D03">
              <w:rPr>
                <w:rFonts w:ascii="Times New Roman" w:hAnsi="Times New Roman"/>
                <w:color w:val="000000"/>
              </w:rPr>
              <w:t>propriedades Características gerais dos ambientes de águas continentais; Classificação dos ambientes de águas continentais; Sedimentos dos ambientes de águas continentais; Análises das águas continentais principais equipamentos. Comunidades aquáticas de águas continentais Ciclo de vida, Estudo das biocenoses planctônicas, nectônicas e bentônicas.</w:t>
            </w:r>
          </w:p>
        </w:tc>
      </w:tr>
      <w:tr w:rsidR="000F4233" w:rsidRPr="00C47D03" w:rsidTr="00664FE5">
        <w:trPr>
          <w:gridBefore w:val="1"/>
          <w:wBefore w:w="276" w:type="dxa"/>
        </w:trPr>
        <w:tc>
          <w:tcPr>
            <w:tcW w:w="9073" w:type="dxa"/>
            <w:gridSpan w:val="8"/>
            <w:tcBorders>
              <w:top w:val="single" w:sz="4" w:space="0" w:color="000000"/>
              <w:left w:val="single" w:sz="4" w:space="0" w:color="000000"/>
              <w:bottom w:val="single" w:sz="4" w:space="0" w:color="000000"/>
              <w:right w:val="single" w:sz="4" w:space="0" w:color="000000"/>
            </w:tcBorders>
          </w:tcPr>
          <w:p w:rsidR="000F4233" w:rsidRPr="00C47D03" w:rsidRDefault="000F4233"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BIBLIOGRAFIA BÁSICA:</w:t>
            </w:r>
            <w:r w:rsidRPr="00C47D03">
              <w:rPr>
                <w:rFonts w:ascii="Times New Roman" w:hAnsi="Times New Roman"/>
                <w:color w:val="000000"/>
              </w:rPr>
              <w:t xml:space="preserve"> Esteves, F. A., Fundamentos De Limnologia, Interciência, 2ª Ed Rio De Janeiro 1998 602 P (Livro), Pereira, R. C.; Soares-Gomes, A., Biologia Marinha, Interciencia, 2ª Ed Rio De Janeiro 2009 631 P (Livro), Schmiegelow, J.M.M., O Planeta Azul Uma Introdução Às Ciências Marinhas, Interciência, Rio De Janeiro 2004 202 P (Livro)</w:t>
            </w:r>
          </w:p>
        </w:tc>
      </w:tr>
      <w:tr w:rsidR="000F4233" w:rsidRPr="00C47D03" w:rsidTr="000F4233">
        <w:trPr>
          <w:gridBefore w:val="1"/>
          <w:wBefore w:w="276" w:type="dxa"/>
          <w:trHeight w:val="268"/>
        </w:trPr>
        <w:tc>
          <w:tcPr>
            <w:tcW w:w="9073" w:type="dxa"/>
            <w:gridSpan w:val="8"/>
            <w:tcBorders>
              <w:top w:val="single" w:sz="4" w:space="0" w:color="000000"/>
              <w:left w:val="single" w:sz="4" w:space="0" w:color="000000"/>
              <w:bottom w:val="single" w:sz="4" w:space="0" w:color="000000"/>
              <w:right w:val="single" w:sz="4" w:space="0" w:color="000000"/>
            </w:tcBorders>
          </w:tcPr>
          <w:p w:rsidR="000F4233" w:rsidRPr="00C47D03" w:rsidRDefault="000F4233"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 xml:space="preserve">BIBLIOGRAFIA COMPLEMENTAR: </w:t>
            </w:r>
            <w:r w:rsidRPr="00C47D03">
              <w:rPr>
                <w:rFonts w:ascii="Times New Roman" w:hAnsi="Times New Roman"/>
                <w:color w:val="000000"/>
              </w:rPr>
              <w:t>CARMOUZE, J.P. O metabolismo dos ecossistemas aquáticos fundamentos teóricos, métodos de estudo e análises químicas. São Paulo, Editora Edgard Blücher; FAPESP, 253p. 1994.</w:t>
            </w:r>
            <w:r>
              <w:rPr>
                <w:rFonts w:ascii="Times New Roman" w:hAnsi="Times New Roman"/>
                <w:color w:val="000000"/>
              </w:rPr>
              <w:t xml:space="preserve"> </w:t>
            </w:r>
            <w:r w:rsidRPr="00C47D03">
              <w:rPr>
                <w:rFonts w:ascii="Times New Roman" w:hAnsi="Times New Roman"/>
                <w:color w:val="000000"/>
              </w:rPr>
              <w:t>COSTA, A.F. Introdução à ecologia das águas doces. Recife, UFRPE. 297p. 1990.</w:t>
            </w:r>
            <w:r>
              <w:rPr>
                <w:rFonts w:ascii="Times New Roman" w:hAnsi="Times New Roman"/>
                <w:color w:val="000000"/>
              </w:rPr>
              <w:t xml:space="preserve"> </w:t>
            </w:r>
            <w:r w:rsidRPr="00C47D03">
              <w:rPr>
                <w:rFonts w:ascii="Times New Roman" w:hAnsi="Times New Roman"/>
                <w:color w:val="000000"/>
              </w:rPr>
              <w:t>HENRY, R. Ecologia de reservatórios estrutura, função e aspectos sociais. Botucatu, FUNDIBIO, 800p. 1999.</w:t>
            </w:r>
            <w:r>
              <w:rPr>
                <w:rFonts w:ascii="Times New Roman" w:hAnsi="Times New Roman"/>
                <w:color w:val="000000"/>
              </w:rPr>
              <w:t xml:space="preserve"> </w:t>
            </w:r>
            <w:r w:rsidRPr="00C47D03">
              <w:rPr>
                <w:rFonts w:ascii="Times New Roman" w:hAnsi="Times New Roman"/>
                <w:color w:val="000000"/>
              </w:rPr>
              <w:t xml:space="preserve">HENRY, R. Ecótonos nas interfaces dos ecossistemas aquáticos. </w:t>
            </w:r>
            <w:r w:rsidRPr="00F72B78">
              <w:rPr>
                <w:rFonts w:ascii="Times New Roman" w:hAnsi="Times New Roman"/>
                <w:color w:val="000000"/>
                <w:lang w:val="en-US"/>
              </w:rPr>
              <w:t xml:space="preserve">São Carlos, Ed. RIMA, 349p. 2003. HUTCHINSON, G.E. A. Treatise on Limnology.. New York, John Wiley Sons, vol. I, 1957; vol. II, 1967; vol. </w:t>
            </w:r>
            <w:r w:rsidRPr="00C47D03">
              <w:rPr>
                <w:rFonts w:ascii="Times New Roman" w:hAnsi="Times New Roman"/>
                <w:color w:val="000000"/>
              </w:rPr>
              <w:t>III. 1975.</w:t>
            </w:r>
            <w:r>
              <w:rPr>
                <w:rFonts w:ascii="Times New Roman" w:hAnsi="Times New Roman"/>
                <w:color w:val="000000"/>
              </w:rPr>
              <w:t xml:space="preserve"> </w:t>
            </w:r>
            <w:r w:rsidRPr="00C47D03">
              <w:rPr>
                <w:rFonts w:ascii="Times New Roman" w:hAnsi="Times New Roman"/>
                <w:color w:val="000000"/>
              </w:rPr>
              <w:t>KLEEEREKOPER, H. Introdução ao estudo da limnologia. 2ª. Ed. (fac-similar). Porto Alegre, Ed. Da Universidade/UFRGS, 329p. 1990.</w:t>
            </w:r>
            <w:r>
              <w:rPr>
                <w:rFonts w:ascii="Times New Roman" w:hAnsi="Times New Roman"/>
                <w:color w:val="000000"/>
              </w:rPr>
              <w:t xml:space="preserve"> </w:t>
            </w:r>
            <w:r w:rsidRPr="00C47D03">
              <w:rPr>
                <w:rFonts w:ascii="Times New Roman" w:hAnsi="Times New Roman"/>
                <w:color w:val="000000"/>
              </w:rPr>
              <w:t>POMPÊO, M.L.M. MOSCHINI-CARLOS, V. Macrófitas aquáticas aspectos ecológicos e metodológicos. São Carlos, Ed. RIMA, 134p. 2003.</w:t>
            </w:r>
            <w:r>
              <w:rPr>
                <w:rFonts w:ascii="Times New Roman" w:hAnsi="Times New Roman"/>
                <w:color w:val="000000"/>
              </w:rPr>
              <w:t xml:space="preserve"> </w:t>
            </w:r>
            <w:r w:rsidRPr="00C47D03">
              <w:rPr>
                <w:rFonts w:ascii="Times New Roman" w:hAnsi="Times New Roman"/>
                <w:color w:val="000000"/>
              </w:rPr>
              <w:t xml:space="preserve">REBOUÇAS, A.C.; BRAGA, B.; </w:t>
            </w:r>
            <w:r w:rsidRPr="00C47D03">
              <w:rPr>
                <w:rFonts w:ascii="Times New Roman" w:hAnsi="Times New Roman"/>
                <w:color w:val="000000"/>
              </w:rPr>
              <w:lastRenderedPageBreak/>
              <w:t>TUNDISI, J.G. (Org.) Águas doces no Brasil capital ecológico, uso e conservação. 2ª. Ed., São Paulo, Escrituras Editora, 702p. 2002.</w:t>
            </w:r>
            <w:r>
              <w:rPr>
                <w:rFonts w:ascii="Times New Roman" w:hAnsi="Times New Roman"/>
                <w:color w:val="000000"/>
              </w:rPr>
              <w:t xml:space="preserve"> </w:t>
            </w:r>
            <w:r w:rsidRPr="00C47D03">
              <w:rPr>
                <w:rFonts w:ascii="Times New Roman" w:hAnsi="Times New Roman"/>
                <w:color w:val="000000"/>
              </w:rPr>
              <w:t>SCHÄFER, A. Fundamentos de ecologia e biogeografia das águas continentais. Porto Alegre, EdUFRGS. 532p. 1985.</w:t>
            </w:r>
            <w:r>
              <w:rPr>
                <w:rFonts w:ascii="Times New Roman" w:hAnsi="Times New Roman"/>
                <w:color w:val="000000"/>
              </w:rPr>
              <w:t xml:space="preserve"> </w:t>
            </w:r>
            <w:r w:rsidRPr="00C47D03">
              <w:rPr>
                <w:rFonts w:ascii="Times New Roman" w:hAnsi="Times New Roman"/>
                <w:color w:val="000000"/>
              </w:rPr>
              <w:t>SILVA, A.M.; SCHULZ, H.E.; CAMARGO, P.B. Erosão e hidrosedimentologia em bacias hidrográficas. São Carlos, Ed. RIMA, 140p. 2003.</w:t>
            </w:r>
            <w:r>
              <w:rPr>
                <w:rFonts w:ascii="Times New Roman" w:hAnsi="Times New Roman"/>
                <w:color w:val="000000"/>
              </w:rPr>
              <w:t xml:space="preserve"> </w:t>
            </w:r>
            <w:r w:rsidRPr="00C47D03">
              <w:rPr>
                <w:rFonts w:ascii="Times New Roman" w:hAnsi="Times New Roman"/>
                <w:color w:val="000000"/>
              </w:rPr>
              <w:t>SIOLI, H. Amazônia fundamentos da ecologia da maior região de florestas tropicais. Petrópolis, Vozes, 72p. 1985.</w:t>
            </w:r>
            <w:r>
              <w:rPr>
                <w:rFonts w:ascii="Times New Roman" w:hAnsi="Times New Roman"/>
                <w:color w:val="000000"/>
              </w:rPr>
              <w:t xml:space="preserve"> </w:t>
            </w:r>
            <w:r w:rsidRPr="00C47D03">
              <w:rPr>
                <w:rFonts w:ascii="Times New Roman" w:hAnsi="Times New Roman"/>
                <w:color w:val="000000"/>
              </w:rPr>
              <w:t>TAVARES, L.H.S. Limnologia aplicada à aquicultura. Jaboticabal, FUNEP, 70p. (CAUNESP, Boletim Técnico, 1). 1994.</w:t>
            </w:r>
            <w:r>
              <w:rPr>
                <w:rFonts w:ascii="Times New Roman" w:hAnsi="Times New Roman"/>
                <w:color w:val="000000"/>
              </w:rPr>
              <w:t xml:space="preserve"> </w:t>
            </w:r>
            <w:r w:rsidRPr="00C47D03">
              <w:rPr>
                <w:rFonts w:ascii="Times New Roman" w:hAnsi="Times New Roman"/>
                <w:color w:val="000000"/>
              </w:rPr>
              <w:t xml:space="preserve">TUNDISI, J.G.; BICUDO, C.E.M.; TUNDISI, M.T. Limnology in Brazil. Rio de Janeiro, ABC; SBL, 384p. 1995. </w:t>
            </w:r>
          </w:p>
        </w:tc>
      </w:tr>
    </w:tbl>
    <w:p w:rsidR="00747BBD" w:rsidRDefault="00747BBD">
      <w:pPr>
        <w:spacing w:after="200" w:line="276" w:lineRule="auto"/>
        <w:rPr>
          <w:rFonts w:ascii="Times New Roman" w:hAnsi="Times New Roman"/>
        </w:rPr>
      </w:pPr>
      <w:r>
        <w:rPr>
          <w:rFonts w:ascii="Times New Roman" w:hAnsi="Times New Roman"/>
        </w:rPr>
        <w:lastRenderedPageBreak/>
        <w:br w:type="page"/>
      </w:r>
    </w:p>
    <w:p w:rsidR="00747BBD" w:rsidRPr="00985EA3" w:rsidRDefault="00747BBD" w:rsidP="00747BBD">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 xml:space="preserve">EMENTAS DO </w:t>
      </w:r>
      <w:r>
        <w:rPr>
          <w:rFonts w:ascii="Times New Roman" w:hAnsi="Times New Roman"/>
          <w:color w:val="auto"/>
          <w:sz w:val="24"/>
          <w:szCs w:val="24"/>
        </w:rPr>
        <w:t>SEXTO</w:t>
      </w:r>
      <w:r w:rsidRPr="00985EA3">
        <w:rPr>
          <w:rFonts w:ascii="Times New Roman" w:hAnsi="Times New Roman"/>
          <w:color w:val="auto"/>
          <w:sz w:val="24"/>
          <w:szCs w:val="24"/>
        </w:rPr>
        <w:t xml:space="preserve"> PERÍODO DO CURSO</w:t>
      </w:r>
    </w:p>
    <w:tbl>
      <w:tblPr>
        <w:tblW w:w="8994" w:type="dxa"/>
        <w:tblInd w:w="45" w:type="dxa"/>
        <w:tblLayout w:type="fixed"/>
        <w:tblLook w:val="0000"/>
      </w:tblPr>
      <w:tblGrid>
        <w:gridCol w:w="63"/>
        <w:gridCol w:w="2025"/>
        <w:gridCol w:w="1425"/>
        <w:gridCol w:w="343"/>
        <w:gridCol w:w="343"/>
        <w:gridCol w:w="660"/>
        <w:gridCol w:w="2671"/>
        <w:gridCol w:w="1369"/>
        <w:gridCol w:w="95"/>
      </w:tblGrid>
      <w:tr w:rsidR="00034231" w:rsidRPr="00AE6DF0" w:rsidTr="00034231">
        <w:trPr>
          <w:gridBefore w:val="1"/>
          <w:wBefore w:w="63" w:type="dxa"/>
          <w:trHeight w:val="440"/>
        </w:trPr>
        <w:tc>
          <w:tcPr>
            <w:tcW w:w="8931"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034231" w:rsidRPr="00AE6DF0" w:rsidRDefault="00034231" w:rsidP="007B2694">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sidRPr="00C47D03">
              <w:rPr>
                <w:rFonts w:ascii="Times New Roman" w:hAnsi="Times New Roman"/>
                <w:color w:val="000000"/>
              </w:rPr>
              <w:t>ANATOMIA HUMANA BÁSICA</w:t>
            </w:r>
          </w:p>
        </w:tc>
      </w:tr>
      <w:tr w:rsidR="00034231" w:rsidRPr="00985EA3" w:rsidTr="00034231">
        <w:tblPrEx>
          <w:jc w:val="center"/>
          <w:tblLook w:val="04A0"/>
        </w:tblPrEx>
        <w:trPr>
          <w:gridAfter w:val="1"/>
          <w:wAfter w:w="95" w:type="dxa"/>
          <w:trHeight w:val="232"/>
          <w:jc w:val="center"/>
        </w:trPr>
        <w:tc>
          <w:tcPr>
            <w:tcW w:w="3856" w:type="dxa"/>
            <w:gridSpan w:val="4"/>
            <w:tcBorders>
              <w:top w:val="single" w:sz="2" w:space="0" w:color="auto"/>
              <w:left w:val="single" w:sz="4" w:space="0" w:color="auto"/>
              <w:bottom w:val="single" w:sz="4" w:space="0" w:color="auto"/>
              <w:right w:val="single" w:sz="4" w:space="0" w:color="auto"/>
            </w:tcBorders>
            <w:hideMark/>
          </w:tcPr>
          <w:p w:rsidR="00034231" w:rsidRPr="00985EA3" w:rsidRDefault="00034231" w:rsidP="00034231">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034231">
              <w:rPr>
                <w:rFonts w:ascii="Times New Roman" w:hAnsi="Times New Roman"/>
              </w:rPr>
              <w:t>6</w:t>
            </w:r>
            <w:r w:rsidRPr="00985EA3">
              <w:rPr>
                <w:rFonts w:ascii="Times New Roman" w:hAnsi="Times New Roman"/>
              </w:rPr>
              <w:t>º</w:t>
            </w:r>
          </w:p>
        </w:tc>
        <w:tc>
          <w:tcPr>
            <w:tcW w:w="5043" w:type="dxa"/>
            <w:gridSpan w:val="4"/>
            <w:tcBorders>
              <w:top w:val="single" w:sz="2" w:space="0" w:color="auto"/>
              <w:left w:val="single" w:sz="4" w:space="0" w:color="auto"/>
              <w:bottom w:val="single" w:sz="4" w:space="0" w:color="auto"/>
              <w:right w:val="single" w:sz="4" w:space="0" w:color="auto"/>
            </w:tcBorders>
          </w:tcPr>
          <w:p w:rsidR="00034231" w:rsidRPr="00985EA3" w:rsidRDefault="00034231"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034231" w:rsidRPr="00985EA3" w:rsidTr="00034231">
        <w:tblPrEx>
          <w:jc w:val="center"/>
          <w:tblLook w:val="04A0"/>
        </w:tblPrEx>
        <w:trPr>
          <w:gridAfter w:val="1"/>
          <w:wAfter w:w="95" w:type="dxa"/>
          <w:jc w:val="center"/>
        </w:trPr>
        <w:tc>
          <w:tcPr>
            <w:tcW w:w="2088" w:type="dxa"/>
            <w:gridSpan w:val="2"/>
            <w:vMerge w:val="restart"/>
            <w:tcBorders>
              <w:top w:val="single" w:sz="4" w:space="0" w:color="auto"/>
              <w:left w:val="single" w:sz="4" w:space="0" w:color="auto"/>
              <w:right w:val="single" w:sz="4" w:space="0" w:color="auto"/>
            </w:tcBorders>
            <w:vAlign w:val="center"/>
            <w:hideMark/>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034231" w:rsidRPr="00985EA3" w:rsidRDefault="00034231" w:rsidP="00034231">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369" w:type="dxa"/>
            <w:vMerge w:val="restart"/>
            <w:tcBorders>
              <w:top w:val="single" w:sz="4" w:space="0" w:color="auto"/>
              <w:left w:val="single" w:sz="4" w:space="0" w:color="auto"/>
              <w:bottom w:val="nil"/>
              <w:right w:val="single" w:sz="4" w:space="0" w:color="auto"/>
            </w:tcBorders>
            <w:vAlign w:val="center"/>
            <w:hideMark/>
          </w:tcPr>
          <w:p w:rsidR="00034231" w:rsidRPr="00985EA3" w:rsidRDefault="00034231"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sidRPr="00034231">
              <w:rPr>
                <w:rFonts w:ascii="Times New Roman" w:hAnsi="Times New Roman"/>
              </w:rPr>
              <w:t>4</w:t>
            </w:r>
          </w:p>
        </w:tc>
      </w:tr>
      <w:tr w:rsidR="00034231" w:rsidRPr="00985EA3" w:rsidTr="00034231">
        <w:tblPrEx>
          <w:jc w:val="center"/>
          <w:tblLook w:val="04A0"/>
        </w:tblPrEx>
        <w:trPr>
          <w:gridAfter w:val="1"/>
          <w:wAfter w:w="95" w:type="dxa"/>
          <w:jc w:val="center"/>
        </w:trPr>
        <w:tc>
          <w:tcPr>
            <w:tcW w:w="2088" w:type="dxa"/>
            <w:gridSpan w:val="2"/>
            <w:vMerge/>
            <w:tcBorders>
              <w:left w:val="single" w:sz="4" w:space="0" w:color="auto"/>
              <w:bottom w:val="nil"/>
              <w:right w:val="single" w:sz="4" w:space="0" w:color="auto"/>
            </w:tcBorders>
            <w:vAlign w:val="center"/>
            <w:hideMark/>
          </w:tcPr>
          <w:p w:rsidR="00034231" w:rsidRPr="00985EA3" w:rsidRDefault="00034231"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Teórica</w:t>
            </w:r>
          </w:p>
          <w:p w:rsidR="00034231" w:rsidRPr="00985EA3" w:rsidRDefault="00034231" w:rsidP="007B2694">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Prática</w:t>
            </w:r>
          </w:p>
          <w:p w:rsidR="00034231" w:rsidRPr="00985EA3" w:rsidRDefault="00034231" w:rsidP="007B2694">
            <w:pPr>
              <w:spacing w:line="276" w:lineRule="auto"/>
              <w:jc w:val="center"/>
              <w:rPr>
                <w:rFonts w:ascii="Times New Roman" w:hAnsi="Times New Roman"/>
              </w:rPr>
            </w:pPr>
            <w:r>
              <w:rPr>
                <w:rFonts w:ascii="Times New Roman" w:hAnsi="Times New Roman"/>
              </w:rPr>
              <w:t>0</w:t>
            </w:r>
          </w:p>
        </w:tc>
        <w:tc>
          <w:tcPr>
            <w:tcW w:w="2671" w:type="dxa"/>
            <w:tcBorders>
              <w:top w:val="nil"/>
              <w:left w:val="single" w:sz="4" w:space="0" w:color="auto"/>
              <w:bottom w:val="nil"/>
              <w:right w:val="single" w:sz="4" w:space="0" w:color="auto"/>
            </w:tcBorders>
            <w:vAlign w:val="center"/>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EAD-semipresencial</w:t>
            </w:r>
          </w:p>
          <w:p w:rsidR="00034231" w:rsidRPr="00985EA3" w:rsidRDefault="00034231" w:rsidP="007B2694">
            <w:pPr>
              <w:spacing w:line="276" w:lineRule="auto"/>
              <w:jc w:val="center"/>
              <w:rPr>
                <w:rFonts w:ascii="Times New Roman" w:hAnsi="Times New Roman"/>
              </w:rPr>
            </w:pPr>
            <w:r>
              <w:rPr>
                <w:rFonts w:ascii="Times New Roman" w:hAnsi="Times New Roman"/>
              </w:rPr>
              <w:t>0</w:t>
            </w:r>
          </w:p>
        </w:tc>
        <w:tc>
          <w:tcPr>
            <w:tcW w:w="1369" w:type="dxa"/>
            <w:vMerge/>
            <w:tcBorders>
              <w:top w:val="single" w:sz="4" w:space="0" w:color="auto"/>
              <w:left w:val="single" w:sz="4" w:space="0" w:color="auto"/>
              <w:bottom w:val="nil"/>
              <w:right w:val="single" w:sz="4" w:space="0" w:color="auto"/>
            </w:tcBorders>
            <w:vAlign w:val="center"/>
            <w:hideMark/>
          </w:tcPr>
          <w:p w:rsidR="00034231" w:rsidRPr="00985EA3" w:rsidRDefault="00034231" w:rsidP="007B2694">
            <w:pPr>
              <w:spacing w:line="276" w:lineRule="auto"/>
              <w:rPr>
                <w:rFonts w:ascii="Times New Roman" w:hAnsi="Times New Roman"/>
                <w:b/>
              </w:rPr>
            </w:pPr>
          </w:p>
        </w:tc>
      </w:tr>
      <w:tr w:rsidR="00034231" w:rsidRPr="00985EA3" w:rsidTr="00034231">
        <w:tblPrEx>
          <w:jc w:val="center"/>
          <w:tblLook w:val="04A0"/>
        </w:tblPrEx>
        <w:trPr>
          <w:gridAfter w:val="1"/>
          <w:wAfter w:w="95" w:type="dxa"/>
          <w:jc w:val="center"/>
        </w:trPr>
        <w:tc>
          <w:tcPr>
            <w:tcW w:w="8899" w:type="dxa"/>
            <w:gridSpan w:val="8"/>
            <w:tcBorders>
              <w:top w:val="single" w:sz="4" w:space="0" w:color="auto"/>
              <w:left w:val="single" w:sz="4" w:space="0" w:color="auto"/>
              <w:bottom w:val="single" w:sz="4" w:space="0" w:color="auto"/>
              <w:right w:val="single" w:sz="4" w:space="0" w:color="auto"/>
            </w:tcBorders>
            <w:hideMark/>
          </w:tcPr>
          <w:p w:rsidR="00034231" w:rsidRPr="00985EA3" w:rsidRDefault="00034231" w:rsidP="007B2694">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034231" w:rsidRPr="00985EA3" w:rsidTr="00034231">
        <w:tblPrEx>
          <w:jc w:val="center"/>
          <w:tblLook w:val="04A0"/>
        </w:tblPrEx>
        <w:trPr>
          <w:gridAfter w:val="1"/>
          <w:wAfter w:w="95" w:type="dxa"/>
          <w:trHeight w:val="294"/>
          <w:jc w:val="center"/>
        </w:trPr>
        <w:tc>
          <w:tcPr>
            <w:tcW w:w="4199" w:type="dxa"/>
            <w:gridSpan w:val="5"/>
            <w:tcBorders>
              <w:left w:val="single" w:sz="4" w:space="0" w:color="auto"/>
              <w:bottom w:val="single" w:sz="4" w:space="0" w:color="auto"/>
              <w:right w:val="nil"/>
            </w:tcBorders>
            <w:shd w:val="clear" w:color="auto" w:fill="auto"/>
            <w:hideMark/>
          </w:tcPr>
          <w:p w:rsidR="00034231" w:rsidRPr="00985EA3" w:rsidRDefault="00034231"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700" w:type="dxa"/>
            <w:gridSpan w:val="3"/>
            <w:tcBorders>
              <w:left w:val="nil"/>
              <w:bottom w:val="single" w:sz="4" w:space="0" w:color="auto"/>
              <w:right w:val="single" w:sz="4" w:space="0" w:color="auto"/>
            </w:tcBorders>
            <w:hideMark/>
          </w:tcPr>
          <w:p w:rsidR="00034231" w:rsidRPr="00985EA3" w:rsidRDefault="00034231" w:rsidP="007B2694">
            <w:pPr>
              <w:spacing w:after="0" w:line="276" w:lineRule="auto"/>
              <w:rPr>
                <w:rFonts w:ascii="Times New Roman" w:hAnsi="Times New Roman"/>
              </w:rPr>
            </w:pPr>
          </w:p>
        </w:tc>
      </w:tr>
      <w:tr w:rsidR="00034231" w:rsidRPr="00985EA3" w:rsidTr="00034231">
        <w:tblPrEx>
          <w:jc w:val="center"/>
          <w:tblLook w:val="04A0"/>
        </w:tblPrEx>
        <w:trPr>
          <w:gridAfter w:val="1"/>
          <w:wAfter w:w="95" w:type="dxa"/>
          <w:trHeight w:val="256"/>
          <w:jc w:val="center"/>
        </w:trPr>
        <w:tc>
          <w:tcPr>
            <w:tcW w:w="8899" w:type="dxa"/>
            <w:gridSpan w:val="8"/>
            <w:tcBorders>
              <w:top w:val="single" w:sz="4" w:space="0" w:color="auto"/>
              <w:left w:val="single" w:sz="4" w:space="0" w:color="auto"/>
              <w:bottom w:val="single" w:sz="4" w:space="0" w:color="auto"/>
              <w:right w:val="single" w:sz="4" w:space="0" w:color="auto"/>
            </w:tcBorders>
            <w:hideMark/>
          </w:tcPr>
          <w:p w:rsidR="00034231" w:rsidRPr="00985EA3" w:rsidRDefault="00034231"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C47D03" w:rsidRPr="00C47D03" w:rsidTr="00034231">
        <w:tblPrEx>
          <w:jc w:val="center"/>
        </w:tblPrEx>
        <w:trPr>
          <w:gridAfter w:val="1"/>
          <w:wAfter w:w="95" w:type="dxa"/>
          <w:trHeight w:val="980"/>
          <w:jc w:val="center"/>
        </w:trPr>
        <w:tc>
          <w:tcPr>
            <w:tcW w:w="8899" w:type="dxa"/>
            <w:gridSpan w:val="8"/>
            <w:tcBorders>
              <w:top w:val="single" w:sz="4" w:space="0" w:color="000000"/>
              <w:left w:val="single" w:sz="4" w:space="0" w:color="000000"/>
              <w:right w:val="single" w:sz="4" w:space="0" w:color="000000"/>
            </w:tcBorders>
          </w:tcPr>
          <w:p w:rsidR="00C47D03" w:rsidRPr="00C47D03" w:rsidRDefault="00C47D03" w:rsidP="00C47D03">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 xml:space="preserve">EMENTA: </w:t>
            </w:r>
            <w:r w:rsidRPr="00C47D03">
              <w:rPr>
                <w:rFonts w:ascii="Times New Roman" w:hAnsi="Times New Roman"/>
                <w:color w:val="000000"/>
              </w:rPr>
              <w:t>Introdução geral à anatomia. Descrição anatômica dos sistemas esquelético, muscular, cardiovascular, linfático, respiratório, digestivo, urinário, genital feminino e masculino, nervoso, sensorial e tegumentar.</w:t>
            </w:r>
          </w:p>
        </w:tc>
      </w:tr>
      <w:tr w:rsidR="00753140" w:rsidRPr="00C47D03" w:rsidTr="00034231">
        <w:tblPrEx>
          <w:jc w:val="center"/>
        </w:tblPrEx>
        <w:trPr>
          <w:gridAfter w:val="1"/>
          <w:wAfter w:w="95" w:type="dxa"/>
          <w:trHeight w:val="260"/>
          <w:jc w:val="center"/>
        </w:trPr>
        <w:tc>
          <w:tcPr>
            <w:tcW w:w="8899" w:type="dxa"/>
            <w:gridSpan w:val="8"/>
            <w:tcBorders>
              <w:top w:val="single" w:sz="4" w:space="0" w:color="000000"/>
              <w:left w:val="single" w:sz="4" w:space="0" w:color="000000"/>
              <w:bottom w:val="single" w:sz="4" w:space="0" w:color="000000"/>
              <w:right w:val="single" w:sz="4" w:space="0" w:color="000000"/>
            </w:tcBorders>
          </w:tcPr>
          <w:p w:rsidR="00753140" w:rsidRPr="00C47D03" w:rsidRDefault="00753140"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CONTEÚDO PROGRAMÁTICO:</w:t>
            </w:r>
            <w:r w:rsidRPr="00C47D03">
              <w:rPr>
                <w:rFonts w:ascii="Times New Roman" w:hAnsi="Times New Roman"/>
                <w:color w:val="000000"/>
              </w:rPr>
              <w:t xml:space="preserve"> Introdução a anatomia breve histórico, objetivos, divisão, utilização como base para outras ciências e métodos de estudo; nomenclatura anatômica; planos e eixos de construção do corpo ; termos descritivos de posição e direção. -Sistema esquelético conceito, divisão e tipos de esqueleto; ossos em geral, classificação e arquitetura óssea. -Sistema articular conceito, classificação, importância, elementos acessórios. -Sistema muscular conceito, importância, componentes anatômicos dos músculos estriados esqueléticos e anexos musculares. -Sistema circulatório conceito e constituição, coração e pericárdio, sistema de condução cardíaca, vasos sanguíneos, tipos de circulação e sistema linfático. -Sistema respiratório conceito, importância, constituição, cavidade torácica e pleuras. -Sistema digestório conceito, importância, constituição, glândulas anexas, cavidade pélvica e peritônio. -Sistema urinário conceito, importância e constituição. -Sistema genital masculino conceito, importância e constituição, glândulas anexas e termo-regulação testicular. -Sistema genital feminino conceito, importância e constituição. -Sistema nervoso embriologia e divisão, sistema nervoso central, (encéfalo e medula espinhal, meninges e líquor), sistema nervoso periférico (nervos cranianos e espinhais) e sistema nervoso autônomo. -Sistema endócrino hipófise, tireóide, paratireóide, adrenais e corpo pineal. -Sistema sensorial olho e órgãos acessórios e orelha. -Sistema tegumentar pele, anexos e aparelho ungueal.</w:t>
            </w:r>
          </w:p>
        </w:tc>
      </w:tr>
      <w:tr w:rsidR="00753140" w:rsidRPr="00C47D03" w:rsidTr="00034231">
        <w:tblPrEx>
          <w:jc w:val="center"/>
        </w:tblPrEx>
        <w:trPr>
          <w:gridAfter w:val="1"/>
          <w:wAfter w:w="95" w:type="dxa"/>
          <w:jc w:val="center"/>
        </w:trPr>
        <w:tc>
          <w:tcPr>
            <w:tcW w:w="8899" w:type="dxa"/>
            <w:gridSpan w:val="8"/>
            <w:tcBorders>
              <w:top w:val="single" w:sz="4" w:space="0" w:color="000000"/>
              <w:left w:val="single" w:sz="4" w:space="0" w:color="000000"/>
              <w:bottom w:val="single" w:sz="4" w:space="0" w:color="000000"/>
              <w:right w:val="single" w:sz="4" w:space="0" w:color="000000"/>
            </w:tcBorders>
          </w:tcPr>
          <w:p w:rsidR="00753140" w:rsidRPr="00C47D03" w:rsidRDefault="00753140"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BIBLIOGRAFIA BÁSICA:</w:t>
            </w:r>
            <w:r w:rsidRPr="00C47D03">
              <w:rPr>
                <w:rFonts w:ascii="Times New Roman" w:hAnsi="Times New Roman"/>
                <w:color w:val="000000"/>
              </w:rPr>
              <w:t xml:space="preserve"> D ANGELO, J.G; FATTINI, C..A., ANATOMIA BÁSICA DOS SISTEMAS ORGÂNICOS COM A DESCRIÇÃO DOS, ATHENEU, SÃO PAULO 2005 493 P (LIVRO), SOBOTTA, J.; PUTZ, R.; PABST, R, ATLAS DE ANATOMIA HUMANA, GUANABARA KOOGAN, 22A ED ATUAL RIO DE JANEIRO 2006 (LIVRO), TORTORA, G. J; GRABOWSKI, S. R., CORPO HUMANO FUNDAMENTOS DE ANATOMIA E FISIOLOGIA, ARTMED, 6A ED PORTO ALEGRE 2006 619 (LIVRO)</w:t>
            </w:r>
          </w:p>
        </w:tc>
      </w:tr>
      <w:tr w:rsidR="00753140" w:rsidRPr="00C47D03" w:rsidTr="00753140">
        <w:tblPrEx>
          <w:jc w:val="center"/>
        </w:tblPrEx>
        <w:trPr>
          <w:gridAfter w:val="1"/>
          <w:wAfter w:w="95" w:type="dxa"/>
          <w:trHeight w:val="230"/>
          <w:jc w:val="center"/>
        </w:trPr>
        <w:tc>
          <w:tcPr>
            <w:tcW w:w="8899" w:type="dxa"/>
            <w:gridSpan w:val="8"/>
            <w:tcBorders>
              <w:top w:val="single" w:sz="4" w:space="0" w:color="000000"/>
              <w:left w:val="single" w:sz="4" w:space="0" w:color="000000"/>
              <w:bottom w:val="single" w:sz="4" w:space="0" w:color="000000"/>
              <w:right w:val="single" w:sz="4" w:space="0" w:color="000000"/>
            </w:tcBorders>
          </w:tcPr>
          <w:p w:rsidR="00753140" w:rsidRPr="00C47D03" w:rsidRDefault="00753140" w:rsidP="005D653B">
            <w:pPr>
              <w:pBdr>
                <w:top w:val="nil"/>
                <w:left w:val="nil"/>
                <w:bottom w:val="nil"/>
                <w:right w:val="nil"/>
                <w:between w:val="nil"/>
              </w:pBdr>
              <w:spacing w:after="0" w:line="276" w:lineRule="auto"/>
              <w:ind w:hanging="2"/>
              <w:jc w:val="both"/>
              <w:rPr>
                <w:rFonts w:ascii="Times New Roman" w:hAnsi="Times New Roman"/>
                <w:color w:val="000000"/>
              </w:rPr>
            </w:pPr>
            <w:r w:rsidRPr="00F72B78">
              <w:rPr>
                <w:rFonts w:ascii="Times New Roman" w:hAnsi="Times New Roman"/>
                <w:b/>
                <w:color w:val="000000"/>
                <w:lang w:val="en-US"/>
              </w:rPr>
              <w:t>BIBLIOGRAFIA COMPLEMENTAR:</w:t>
            </w:r>
            <w:r>
              <w:rPr>
                <w:rFonts w:ascii="Times New Roman" w:hAnsi="Times New Roman"/>
                <w:b/>
                <w:color w:val="000000"/>
                <w:lang w:val="en-US"/>
              </w:rPr>
              <w:t xml:space="preserve"> </w:t>
            </w:r>
            <w:r w:rsidRPr="00F72B78">
              <w:rPr>
                <w:rFonts w:ascii="Times New Roman" w:hAnsi="Times New Roman"/>
                <w:color w:val="000000"/>
                <w:lang w:val="en-US"/>
              </w:rPr>
              <w:t xml:space="preserve">LOCKHART, R.D; HAMILTON, G.F. FYFE, F.W. Anatomy of the human body. 2ª edição. J.b. Lippincot Co. Philadelphia. 1965. WOLF-HEIDEGGER, G. Atlas de anatomia Huamana. </w:t>
            </w:r>
            <w:r w:rsidRPr="00C47D03">
              <w:rPr>
                <w:rFonts w:ascii="Times New Roman" w:hAnsi="Times New Roman"/>
                <w:color w:val="000000"/>
              </w:rPr>
              <w:t xml:space="preserve">2ª edição. Guanabara Koogan, RJ. 1972. </w:t>
            </w:r>
          </w:p>
          <w:p w:rsidR="00753140" w:rsidRPr="00C47D03" w:rsidRDefault="00753140"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color w:val="000000"/>
              </w:rPr>
              <w:lastRenderedPageBreak/>
              <w:t>GARDNER, E.; GRAY, D.J. O?RAHILLY, R. Anatomia Estudo regional do corpo humano. Guanabara Koogan, RJ. 1972.</w:t>
            </w:r>
            <w:r>
              <w:rPr>
                <w:rFonts w:ascii="Times New Roman" w:hAnsi="Times New Roman"/>
                <w:color w:val="000000"/>
              </w:rPr>
              <w:t xml:space="preserve"> </w:t>
            </w:r>
            <w:r w:rsidRPr="00C47D03">
              <w:rPr>
                <w:rFonts w:ascii="Times New Roman" w:hAnsi="Times New Roman"/>
                <w:color w:val="000000"/>
              </w:rPr>
              <w:t>DRAKE, RICHARD L. / VOGEE, WAYNE / MITCHELL, ADAM W. M. Gray`s, Anatomia Clínica para Estudantes. Elsevier. RJ. 2005.</w:t>
            </w:r>
          </w:p>
        </w:tc>
      </w:tr>
    </w:tbl>
    <w:p w:rsidR="00034231" w:rsidRDefault="00034231" w:rsidP="006C7134">
      <w:pPr>
        <w:rPr>
          <w:rFonts w:ascii="Times New Roman" w:hAnsi="Times New Roman"/>
        </w:rPr>
      </w:pPr>
    </w:p>
    <w:p w:rsidR="00034231" w:rsidRDefault="00034231">
      <w:pPr>
        <w:spacing w:after="200" w:line="276" w:lineRule="auto"/>
        <w:rPr>
          <w:rFonts w:ascii="Times New Roman" w:hAnsi="Times New Roman"/>
        </w:rPr>
      </w:pPr>
      <w:r>
        <w:rPr>
          <w:rFonts w:ascii="Times New Roman" w:hAnsi="Times New Roman"/>
        </w:rPr>
        <w:br w:type="page"/>
      </w:r>
    </w:p>
    <w:tbl>
      <w:tblPr>
        <w:tblW w:w="9351" w:type="dxa"/>
        <w:tblInd w:w="-171" w:type="dxa"/>
        <w:tblLayout w:type="fixed"/>
        <w:tblLook w:val="0000"/>
      </w:tblPr>
      <w:tblGrid>
        <w:gridCol w:w="136"/>
        <w:gridCol w:w="2164"/>
        <w:gridCol w:w="1425"/>
        <w:gridCol w:w="343"/>
        <w:gridCol w:w="343"/>
        <w:gridCol w:w="660"/>
        <w:gridCol w:w="2670"/>
        <w:gridCol w:w="1469"/>
        <w:gridCol w:w="141"/>
      </w:tblGrid>
      <w:tr w:rsidR="00034231" w:rsidRPr="00AE6DF0" w:rsidTr="009944C3">
        <w:trPr>
          <w:gridBefore w:val="1"/>
          <w:wBefore w:w="136"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034231" w:rsidRPr="00AE6DF0" w:rsidRDefault="00034231" w:rsidP="007B2694">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47D03">
              <w:rPr>
                <w:rFonts w:ascii="Times New Roman" w:hAnsi="Times New Roman"/>
                <w:color w:val="000000"/>
              </w:rPr>
              <w:t>ENTOMOLOGIA I</w:t>
            </w:r>
          </w:p>
        </w:tc>
      </w:tr>
      <w:tr w:rsidR="00034231" w:rsidRPr="00985EA3" w:rsidTr="009944C3">
        <w:tblPrEx>
          <w:jc w:val="center"/>
          <w:tblLook w:val="04A0"/>
        </w:tblPrEx>
        <w:trPr>
          <w:gridAfter w:val="1"/>
          <w:wAfter w:w="141" w:type="dxa"/>
          <w:trHeight w:val="232"/>
          <w:jc w:val="center"/>
        </w:trPr>
        <w:tc>
          <w:tcPr>
            <w:tcW w:w="4068" w:type="dxa"/>
            <w:gridSpan w:val="4"/>
            <w:tcBorders>
              <w:top w:val="single" w:sz="2" w:space="0" w:color="auto"/>
              <w:left w:val="single" w:sz="4" w:space="0" w:color="auto"/>
              <w:bottom w:val="single" w:sz="4" w:space="0" w:color="auto"/>
              <w:right w:val="single" w:sz="4" w:space="0" w:color="auto"/>
            </w:tcBorders>
            <w:hideMark/>
          </w:tcPr>
          <w:p w:rsidR="00034231" w:rsidRPr="00985EA3" w:rsidRDefault="00034231"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6</w:t>
            </w:r>
            <w:r w:rsidRPr="00985EA3">
              <w:rPr>
                <w:rFonts w:ascii="Times New Roman" w:hAnsi="Times New Roman"/>
              </w:rPr>
              <w:t>º</w:t>
            </w:r>
          </w:p>
        </w:tc>
        <w:tc>
          <w:tcPr>
            <w:tcW w:w="5142" w:type="dxa"/>
            <w:gridSpan w:val="4"/>
            <w:tcBorders>
              <w:top w:val="single" w:sz="2" w:space="0" w:color="auto"/>
              <w:left w:val="single" w:sz="4" w:space="0" w:color="auto"/>
              <w:bottom w:val="single" w:sz="4" w:space="0" w:color="auto"/>
              <w:right w:val="single" w:sz="4" w:space="0" w:color="auto"/>
            </w:tcBorders>
          </w:tcPr>
          <w:p w:rsidR="00034231" w:rsidRPr="00985EA3" w:rsidRDefault="00034231"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034231" w:rsidRPr="00985EA3" w:rsidTr="009944C3">
        <w:tblPrEx>
          <w:jc w:val="center"/>
          <w:tblLook w:val="04A0"/>
        </w:tblPrEx>
        <w:trPr>
          <w:gridAfter w:val="1"/>
          <w:wAfter w:w="141" w:type="dxa"/>
          <w:jc w:val="center"/>
        </w:trPr>
        <w:tc>
          <w:tcPr>
            <w:tcW w:w="2300" w:type="dxa"/>
            <w:gridSpan w:val="2"/>
            <w:vMerge w:val="restart"/>
            <w:tcBorders>
              <w:top w:val="single" w:sz="4" w:space="0" w:color="auto"/>
              <w:left w:val="single" w:sz="4" w:space="0" w:color="auto"/>
              <w:right w:val="single" w:sz="4" w:space="0" w:color="auto"/>
            </w:tcBorders>
            <w:vAlign w:val="center"/>
            <w:hideMark/>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69" w:type="dxa"/>
            <w:vMerge w:val="restart"/>
            <w:tcBorders>
              <w:top w:val="single" w:sz="4" w:space="0" w:color="auto"/>
              <w:left w:val="single" w:sz="4" w:space="0" w:color="auto"/>
              <w:bottom w:val="nil"/>
              <w:right w:val="single" w:sz="4" w:space="0" w:color="auto"/>
            </w:tcBorders>
            <w:vAlign w:val="center"/>
            <w:hideMark/>
          </w:tcPr>
          <w:p w:rsidR="00034231" w:rsidRPr="00985EA3" w:rsidRDefault="00034231"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034231" w:rsidRPr="00985EA3" w:rsidTr="009944C3">
        <w:tblPrEx>
          <w:jc w:val="center"/>
          <w:tblLook w:val="04A0"/>
        </w:tblPrEx>
        <w:trPr>
          <w:gridAfter w:val="1"/>
          <w:wAfter w:w="141" w:type="dxa"/>
          <w:jc w:val="center"/>
        </w:trPr>
        <w:tc>
          <w:tcPr>
            <w:tcW w:w="2300" w:type="dxa"/>
            <w:gridSpan w:val="2"/>
            <w:vMerge/>
            <w:tcBorders>
              <w:left w:val="single" w:sz="4" w:space="0" w:color="auto"/>
              <w:bottom w:val="nil"/>
              <w:right w:val="single" w:sz="4" w:space="0" w:color="auto"/>
            </w:tcBorders>
            <w:vAlign w:val="center"/>
            <w:hideMark/>
          </w:tcPr>
          <w:p w:rsidR="00034231" w:rsidRPr="00985EA3" w:rsidRDefault="00034231"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Teórica</w:t>
            </w:r>
          </w:p>
          <w:p w:rsidR="00034231" w:rsidRPr="00985EA3" w:rsidRDefault="00034231" w:rsidP="007B2694">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Prática</w:t>
            </w:r>
          </w:p>
          <w:p w:rsidR="00034231" w:rsidRPr="00985EA3" w:rsidRDefault="00034231" w:rsidP="007B2694">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034231" w:rsidRPr="00985EA3" w:rsidRDefault="00034231" w:rsidP="007B2694">
            <w:pPr>
              <w:spacing w:line="276" w:lineRule="auto"/>
              <w:jc w:val="center"/>
              <w:rPr>
                <w:rFonts w:ascii="Times New Roman" w:hAnsi="Times New Roman"/>
              </w:rPr>
            </w:pPr>
            <w:r w:rsidRPr="00985EA3">
              <w:rPr>
                <w:rFonts w:ascii="Times New Roman" w:hAnsi="Times New Roman"/>
                <w:b/>
              </w:rPr>
              <w:t>EAD-semipresencial</w:t>
            </w:r>
          </w:p>
          <w:p w:rsidR="00034231" w:rsidRPr="00985EA3" w:rsidRDefault="00034231" w:rsidP="007B2694">
            <w:pPr>
              <w:spacing w:line="276" w:lineRule="auto"/>
              <w:jc w:val="center"/>
              <w:rPr>
                <w:rFonts w:ascii="Times New Roman" w:hAnsi="Times New Roman"/>
              </w:rPr>
            </w:pPr>
            <w:r>
              <w:rPr>
                <w:rFonts w:ascii="Times New Roman" w:hAnsi="Times New Roman"/>
              </w:rPr>
              <w:t>0</w:t>
            </w:r>
          </w:p>
        </w:tc>
        <w:tc>
          <w:tcPr>
            <w:tcW w:w="1469" w:type="dxa"/>
            <w:vMerge/>
            <w:tcBorders>
              <w:top w:val="single" w:sz="4" w:space="0" w:color="auto"/>
              <w:left w:val="single" w:sz="4" w:space="0" w:color="auto"/>
              <w:bottom w:val="nil"/>
              <w:right w:val="single" w:sz="4" w:space="0" w:color="auto"/>
            </w:tcBorders>
            <w:vAlign w:val="center"/>
            <w:hideMark/>
          </w:tcPr>
          <w:p w:rsidR="00034231" w:rsidRPr="00985EA3" w:rsidRDefault="00034231" w:rsidP="007B2694">
            <w:pPr>
              <w:spacing w:line="276" w:lineRule="auto"/>
              <w:rPr>
                <w:rFonts w:ascii="Times New Roman" w:hAnsi="Times New Roman"/>
                <w:b/>
              </w:rPr>
            </w:pPr>
          </w:p>
        </w:tc>
      </w:tr>
      <w:tr w:rsidR="00034231" w:rsidRPr="00985EA3" w:rsidTr="00034231">
        <w:tblPrEx>
          <w:jc w:val="center"/>
          <w:tblLook w:val="04A0"/>
        </w:tblPrEx>
        <w:trPr>
          <w:gridAfter w:val="1"/>
          <w:wAfter w:w="141" w:type="dxa"/>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034231" w:rsidRPr="00985EA3" w:rsidRDefault="00034231" w:rsidP="00034231">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Zoologia C</w:t>
            </w:r>
          </w:p>
        </w:tc>
      </w:tr>
      <w:tr w:rsidR="00034231" w:rsidRPr="00985EA3" w:rsidTr="009944C3">
        <w:tblPrEx>
          <w:jc w:val="center"/>
          <w:tblLook w:val="04A0"/>
        </w:tblPrEx>
        <w:trPr>
          <w:gridAfter w:val="1"/>
          <w:wAfter w:w="141" w:type="dxa"/>
          <w:trHeight w:val="294"/>
          <w:jc w:val="center"/>
        </w:trPr>
        <w:tc>
          <w:tcPr>
            <w:tcW w:w="4411" w:type="dxa"/>
            <w:gridSpan w:val="5"/>
            <w:tcBorders>
              <w:left w:val="single" w:sz="4" w:space="0" w:color="auto"/>
              <w:bottom w:val="single" w:sz="4" w:space="0" w:color="auto"/>
              <w:right w:val="nil"/>
            </w:tcBorders>
            <w:shd w:val="clear" w:color="auto" w:fill="auto"/>
            <w:hideMark/>
          </w:tcPr>
          <w:p w:rsidR="00034231" w:rsidRPr="00985EA3" w:rsidRDefault="00034231"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799" w:type="dxa"/>
            <w:gridSpan w:val="3"/>
            <w:tcBorders>
              <w:left w:val="nil"/>
              <w:bottom w:val="single" w:sz="4" w:space="0" w:color="auto"/>
              <w:right w:val="single" w:sz="4" w:space="0" w:color="auto"/>
            </w:tcBorders>
            <w:hideMark/>
          </w:tcPr>
          <w:p w:rsidR="00034231" w:rsidRPr="00985EA3" w:rsidRDefault="00034231" w:rsidP="007B2694">
            <w:pPr>
              <w:spacing w:after="0" w:line="276" w:lineRule="auto"/>
              <w:rPr>
                <w:rFonts w:ascii="Times New Roman" w:hAnsi="Times New Roman"/>
              </w:rPr>
            </w:pPr>
          </w:p>
        </w:tc>
      </w:tr>
      <w:tr w:rsidR="00034231" w:rsidRPr="00985EA3" w:rsidTr="00034231">
        <w:tblPrEx>
          <w:jc w:val="center"/>
          <w:tblLook w:val="04A0"/>
        </w:tblPrEx>
        <w:trPr>
          <w:gridAfter w:val="1"/>
          <w:wAfter w:w="141" w:type="dxa"/>
          <w:trHeight w:val="256"/>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034231" w:rsidRPr="00985EA3" w:rsidRDefault="00034231"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C47D03" w:rsidRPr="00C47D03" w:rsidTr="009944C3">
        <w:tblPrEx>
          <w:jc w:val="center"/>
        </w:tblPrEx>
        <w:trPr>
          <w:gridAfter w:val="1"/>
          <w:wAfter w:w="141" w:type="dxa"/>
          <w:trHeight w:val="1020"/>
          <w:jc w:val="center"/>
        </w:trPr>
        <w:tc>
          <w:tcPr>
            <w:tcW w:w="9210" w:type="dxa"/>
            <w:gridSpan w:val="8"/>
            <w:tcBorders>
              <w:top w:val="single" w:sz="4" w:space="0" w:color="000000"/>
              <w:left w:val="single" w:sz="4" w:space="0" w:color="000000"/>
              <w:right w:val="single" w:sz="4" w:space="0" w:color="000000"/>
            </w:tcBorders>
          </w:tcPr>
          <w:p w:rsidR="00C47D03" w:rsidRPr="00C47D03" w:rsidRDefault="00C47D03" w:rsidP="00C47D03">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 xml:space="preserve">EMENTA: </w:t>
            </w:r>
            <w:r w:rsidRPr="00C47D03">
              <w:rPr>
                <w:rFonts w:ascii="Times New Roman" w:hAnsi="Times New Roman"/>
                <w:color w:val="000000"/>
              </w:rPr>
              <w:t>Insetos histórico, diversidade, distribuição geográfica, abundância, importância econômica, dados ecológicos. Morfologia e fisiologia dos insetos. Reprodução e desenvolvimento desses organismos.</w:t>
            </w:r>
          </w:p>
        </w:tc>
      </w:tr>
      <w:tr w:rsidR="005F4374" w:rsidRPr="00C47D03" w:rsidTr="009944C3">
        <w:tblPrEx>
          <w:jc w:val="center"/>
        </w:tblPrEx>
        <w:trPr>
          <w:gridAfter w:val="1"/>
          <w:wAfter w:w="141" w:type="dxa"/>
          <w:trHeight w:val="260"/>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5F4374" w:rsidRPr="00C47D03"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CONTEÚDO PROGRAMÁTICO:</w:t>
            </w:r>
            <w:r w:rsidRPr="00C47D03">
              <w:rPr>
                <w:rFonts w:ascii="Times New Roman" w:hAnsi="Times New Roman"/>
                <w:color w:val="000000"/>
              </w:rPr>
              <w:t xml:space="preserve"> 01. Definição de entomologia. Histórico. Importância. Divisão em diferentes áreas. Posição da Classe Insecta em Arthropoda. Caracteres gerais dos insetos. 02. Importância econômica dos insetos. 03. Entomologia ecológica / influência do meio sobre os insetos. Fatores ecológicos. Distribuição geográfica dos insetos. 04. Exoesqueleto. Processos tegumentares. 05. Divisão do corpo dos insetos. Morfologia externa. 06. Cabeça. Segmentação e apêndices. Antenas e aparelho bucal. 07. Tórax,</w:t>
            </w:r>
            <w:r>
              <w:rPr>
                <w:rFonts w:ascii="Times New Roman" w:hAnsi="Times New Roman"/>
                <w:color w:val="000000"/>
              </w:rPr>
              <w:t xml:space="preserve"> </w:t>
            </w:r>
            <w:r w:rsidRPr="00C47D03">
              <w:rPr>
                <w:rFonts w:ascii="Times New Roman" w:hAnsi="Times New Roman"/>
                <w:color w:val="000000"/>
              </w:rPr>
              <w:t>Segmentação e apêndices pernas/ divisão, tipos, funções, fórmula tarsal; Asas - tipos, limites, ângulos e nervuras. 08. Abdome / Segmentação e apêndices. 09. Morfologia interna. Cavidade do corpo. 10. Aparelho digestivo constituição e funções. Aparelho circulatório</w:t>
            </w:r>
          </w:p>
          <w:p w:rsidR="005F4374" w:rsidRPr="00C47D03"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color w:val="000000"/>
              </w:rPr>
              <w:t>constituição e funções. Circulação. Hemolinfa. Excreção. 11. Aparelho respiratório constituição e tipos. 12. Reprodução e desenvolvimento. 13. Sistema nervoso. Constituição, localização, divisão, função. Órgãos dos sentidos nos insetos. 14. Sistema muscular - tipos e funções. Glândulas de secreção dos insetos.</w:t>
            </w:r>
          </w:p>
        </w:tc>
      </w:tr>
      <w:tr w:rsidR="005F4374" w:rsidRPr="00C47D03" w:rsidTr="009944C3">
        <w:tblPrEx>
          <w:jc w:val="center"/>
        </w:tblPrEx>
        <w:trPr>
          <w:gridAfter w:val="1"/>
          <w:wAfter w:w="141" w:type="dxa"/>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5F4374" w:rsidRPr="00C47D03"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BIBLIOGRAFIA BÁSICA:</w:t>
            </w:r>
            <w:r w:rsidRPr="00C47D03">
              <w:rPr>
                <w:rFonts w:ascii="Times New Roman" w:hAnsi="Times New Roman"/>
                <w:color w:val="000000"/>
              </w:rPr>
              <w:t xml:space="preserve"> Gallo, D.; Nakano, O.; Silveira Neto, S.; Carvalho, Entomologia Agrícola, Fealq, 2002 Piracicaba 920 P (Livro), Gullan, P. J.; Cranston, P. S., Os Insetos Um Resumo De Entomologia, Roca, São Paulo 2008 440 P (Livro), Ruppert, E. E.; Fox, R.S.; Barnes. R. D., Zoologia Dos Invertebrados, Roca, 7ª Ed São Paulo 2005 1145 P (Livro)</w:t>
            </w:r>
          </w:p>
        </w:tc>
      </w:tr>
      <w:tr w:rsidR="005F4374" w:rsidRPr="00C47D03" w:rsidTr="009944C3">
        <w:tblPrEx>
          <w:jc w:val="center"/>
        </w:tblPrEx>
        <w:trPr>
          <w:gridAfter w:val="1"/>
          <w:wAfter w:w="141" w:type="dxa"/>
          <w:trHeight w:val="260"/>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5F4374" w:rsidRPr="00C47D03"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C47D03">
              <w:rPr>
                <w:rFonts w:ascii="Times New Roman" w:hAnsi="Times New Roman"/>
                <w:b/>
                <w:color w:val="000000"/>
              </w:rPr>
              <w:t xml:space="preserve">BIBLIOGRAFIA COMPLEMENTAR: </w:t>
            </w:r>
            <w:r w:rsidRPr="00C47D03">
              <w:rPr>
                <w:rFonts w:ascii="Times New Roman" w:hAnsi="Times New Roman"/>
                <w:color w:val="000000"/>
              </w:rPr>
              <w:t>-ALMEIDA, L. M.; COSTA, C.S.R.; MARINONE, L. Manual de coleta, conservação, montagem e identificação de insetos. Ribeirão Preto Holos, 1998. 78p. -BORROR, D.J. DELONG, D.M. Introdução ao estudo dos insetos. São Paulo, Ed. Edgard Blücher, 1988 653p. -LARA, F.M. Princípios de entomologia. 3º ed. Jaboticabal Icone, 1992. 331p. -Revista Neotropical Entomology. Disponível em http //www.neotrop.entomol.com.br/ -Revista Brasileira de Entomologia. Disponível em http //www.scielo.com.br/</w:t>
            </w:r>
          </w:p>
        </w:tc>
      </w:tr>
    </w:tbl>
    <w:p w:rsidR="00DC3709" w:rsidRDefault="00DC3709" w:rsidP="006C7134">
      <w:pPr>
        <w:rPr>
          <w:rFonts w:ascii="Times New Roman" w:hAnsi="Times New Roman"/>
        </w:rPr>
      </w:pPr>
    </w:p>
    <w:p w:rsidR="00DC3709" w:rsidRDefault="00DC3709">
      <w:pPr>
        <w:spacing w:after="200" w:line="276" w:lineRule="auto"/>
        <w:rPr>
          <w:rFonts w:ascii="Times New Roman" w:hAnsi="Times New Roman"/>
        </w:rPr>
      </w:pPr>
      <w:r>
        <w:rPr>
          <w:rFonts w:ascii="Times New Roman" w:hAnsi="Times New Roman"/>
        </w:rPr>
        <w:br w:type="page"/>
      </w:r>
    </w:p>
    <w:tbl>
      <w:tblPr>
        <w:tblW w:w="9353" w:type="dxa"/>
        <w:tblInd w:w="-173" w:type="dxa"/>
        <w:tblLayout w:type="fixed"/>
        <w:tblLook w:val="0000"/>
      </w:tblPr>
      <w:tblGrid>
        <w:gridCol w:w="138"/>
        <w:gridCol w:w="2161"/>
        <w:gridCol w:w="1425"/>
        <w:gridCol w:w="343"/>
        <w:gridCol w:w="343"/>
        <w:gridCol w:w="660"/>
        <w:gridCol w:w="2670"/>
        <w:gridCol w:w="1470"/>
        <w:gridCol w:w="143"/>
      </w:tblGrid>
      <w:tr w:rsidR="00DC3709" w:rsidRPr="00AE6DF0" w:rsidTr="009944C3">
        <w:trPr>
          <w:gridBefore w:val="1"/>
          <w:wBefore w:w="138"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C3709" w:rsidRPr="00AE6DF0" w:rsidRDefault="00DC3709" w:rsidP="00DC3709">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1F70D1">
              <w:rPr>
                <w:rFonts w:ascii="Times New Roman" w:hAnsi="Times New Roman"/>
                <w:color w:val="000000"/>
              </w:rPr>
              <w:t>HISTOLOGIA</w:t>
            </w:r>
          </w:p>
        </w:tc>
      </w:tr>
      <w:tr w:rsidR="00DC3709" w:rsidRPr="00985EA3" w:rsidTr="009944C3">
        <w:tblPrEx>
          <w:jc w:val="center"/>
          <w:tblLook w:val="04A0"/>
        </w:tblPrEx>
        <w:trPr>
          <w:gridAfter w:val="1"/>
          <w:wAfter w:w="143" w:type="dxa"/>
          <w:trHeight w:val="232"/>
          <w:jc w:val="center"/>
        </w:trPr>
        <w:tc>
          <w:tcPr>
            <w:tcW w:w="4067" w:type="dxa"/>
            <w:gridSpan w:val="4"/>
            <w:tcBorders>
              <w:top w:val="single" w:sz="2" w:space="0" w:color="auto"/>
              <w:left w:val="single" w:sz="4" w:space="0" w:color="auto"/>
              <w:bottom w:val="single" w:sz="4" w:space="0" w:color="auto"/>
              <w:right w:val="single" w:sz="4" w:space="0" w:color="auto"/>
            </w:tcBorders>
            <w:hideMark/>
          </w:tcPr>
          <w:p w:rsidR="00DC3709" w:rsidRPr="00985EA3" w:rsidRDefault="00DC3709"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6</w:t>
            </w:r>
            <w:r w:rsidRPr="00985EA3">
              <w:rPr>
                <w:rFonts w:ascii="Times New Roman" w:hAnsi="Times New Roman"/>
              </w:rPr>
              <w:t>º</w:t>
            </w:r>
          </w:p>
        </w:tc>
        <w:tc>
          <w:tcPr>
            <w:tcW w:w="5143" w:type="dxa"/>
            <w:gridSpan w:val="4"/>
            <w:tcBorders>
              <w:top w:val="single" w:sz="2" w:space="0" w:color="auto"/>
              <w:left w:val="single" w:sz="4" w:space="0" w:color="auto"/>
              <w:bottom w:val="single" w:sz="4" w:space="0" w:color="auto"/>
              <w:right w:val="single" w:sz="4" w:space="0" w:color="auto"/>
            </w:tcBorders>
          </w:tcPr>
          <w:p w:rsidR="00DC3709" w:rsidRPr="00985EA3" w:rsidRDefault="00DC3709"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C3709" w:rsidRPr="00985EA3" w:rsidTr="009944C3">
        <w:tblPrEx>
          <w:jc w:val="center"/>
          <w:tblLook w:val="04A0"/>
        </w:tblPrEx>
        <w:trPr>
          <w:gridAfter w:val="1"/>
          <w:wAfter w:w="143" w:type="dxa"/>
          <w:jc w:val="center"/>
        </w:trPr>
        <w:tc>
          <w:tcPr>
            <w:tcW w:w="2299" w:type="dxa"/>
            <w:gridSpan w:val="2"/>
            <w:vMerge w:val="restart"/>
            <w:tcBorders>
              <w:top w:val="single" w:sz="4" w:space="0" w:color="auto"/>
              <w:left w:val="single" w:sz="4" w:space="0" w:color="auto"/>
              <w:right w:val="single" w:sz="4" w:space="0" w:color="auto"/>
            </w:tcBorders>
            <w:vAlign w:val="center"/>
            <w:hideMark/>
          </w:tcPr>
          <w:p w:rsidR="00DC3709" w:rsidRPr="00985EA3" w:rsidRDefault="00DC3709"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DC3709" w:rsidRPr="00985EA3" w:rsidRDefault="00DC3709"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DC3709" w:rsidRPr="00985EA3" w:rsidRDefault="00DC3709"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C3709" w:rsidRPr="00985EA3" w:rsidTr="009944C3">
        <w:tblPrEx>
          <w:jc w:val="center"/>
          <w:tblLook w:val="04A0"/>
        </w:tblPrEx>
        <w:trPr>
          <w:gridAfter w:val="1"/>
          <w:wAfter w:w="143" w:type="dxa"/>
          <w:jc w:val="center"/>
        </w:trPr>
        <w:tc>
          <w:tcPr>
            <w:tcW w:w="2299" w:type="dxa"/>
            <w:gridSpan w:val="2"/>
            <w:vMerge/>
            <w:tcBorders>
              <w:left w:val="single" w:sz="4" w:space="0" w:color="auto"/>
              <w:bottom w:val="nil"/>
              <w:right w:val="single" w:sz="4" w:space="0" w:color="auto"/>
            </w:tcBorders>
            <w:vAlign w:val="center"/>
            <w:hideMark/>
          </w:tcPr>
          <w:p w:rsidR="00DC3709" w:rsidRPr="00985EA3" w:rsidRDefault="00DC3709"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C3709" w:rsidRPr="00985EA3" w:rsidRDefault="00DC3709" w:rsidP="007B2694">
            <w:pPr>
              <w:spacing w:line="276" w:lineRule="auto"/>
              <w:jc w:val="center"/>
              <w:rPr>
                <w:rFonts w:ascii="Times New Roman" w:hAnsi="Times New Roman"/>
              </w:rPr>
            </w:pPr>
            <w:r w:rsidRPr="00985EA3">
              <w:rPr>
                <w:rFonts w:ascii="Times New Roman" w:hAnsi="Times New Roman"/>
                <w:b/>
              </w:rPr>
              <w:t>Teórica</w:t>
            </w:r>
          </w:p>
          <w:p w:rsidR="00DC3709" w:rsidRPr="00985EA3" w:rsidRDefault="00DC3709" w:rsidP="007B2694">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DC3709" w:rsidRPr="00985EA3" w:rsidRDefault="00DC3709" w:rsidP="007B2694">
            <w:pPr>
              <w:spacing w:line="276" w:lineRule="auto"/>
              <w:jc w:val="center"/>
              <w:rPr>
                <w:rFonts w:ascii="Times New Roman" w:hAnsi="Times New Roman"/>
              </w:rPr>
            </w:pPr>
            <w:r w:rsidRPr="00985EA3">
              <w:rPr>
                <w:rFonts w:ascii="Times New Roman" w:hAnsi="Times New Roman"/>
                <w:b/>
              </w:rPr>
              <w:t>Prática</w:t>
            </w:r>
          </w:p>
          <w:p w:rsidR="00DC3709" w:rsidRPr="00985EA3" w:rsidRDefault="00DC3709" w:rsidP="007B2694">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DC3709" w:rsidRPr="00985EA3" w:rsidRDefault="00DC3709" w:rsidP="007B2694">
            <w:pPr>
              <w:spacing w:line="276" w:lineRule="auto"/>
              <w:jc w:val="center"/>
              <w:rPr>
                <w:rFonts w:ascii="Times New Roman" w:hAnsi="Times New Roman"/>
              </w:rPr>
            </w:pPr>
            <w:r w:rsidRPr="00985EA3">
              <w:rPr>
                <w:rFonts w:ascii="Times New Roman" w:hAnsi="Times New Roman"/>
                <w:b/>
              </w:rPr>
              <w:t>EAD-semipresencial</w:t>
            </w:r>
          </w:p>
          <w:p w:rsidR="00DC3709" w:rsidRPr="00985EA3" w:rsidRDefault="00DC3709" w:rsidP="007B2694">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DC3709" w:rsidRPr="00985EA3" w:rsidRDefault="00DC3709" w:rsidP="007B2694">
            <w:pPr>
              <w:spacing w:line="276" w:lineRule="auto"/>
              <w:rPr>
                <w:rFonts w:ascii="Times New Roman" w:hAnsi="Times New Roman"/>
                <w:b/>
              </w:rPr>
            </w:pPr>
          </w:p>
        </w:tc>
      </w:tr>
      <w:tr w:rsidR="00DC3709" w:rsidRPr="00985EA3" w:rsidTr="00DC3709">
        <w:tblPrEx>
          <w:jc w:val="center"/>
          <w:tblLook w:val="04A0"/>
        </w:tblPrEx>
        <w:trPr>
          <w:gridAfter w:val="1"/>
          <w:wAfter w:w="143" w:type="dxa"/>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DC3709" w:rsidRPr="00985EA3" w:rsidRDefault="00DC3709" w:rsidP="00DC3709">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Citologia</w:t>
            </w:r>
          </w:p>
        </w:tc>
      </w:tr>
      <w:tr w:rsidR="00DC3709" w:rsidRPr="00985EA3" w:rsidTr="009944C3">
        <w:tblPrEx>
          <w:jc w:val="center"/>
          <w:tblLook w:val="04A0"/>
        </w:tblPrEx>
        <w:trPr>
          <w:gridAfter w:val="1"/>
          <w:wAfter w:w="143" w:type="dxa"/>
          <w:trHeight w:val="294"/>
          <w:jc w:val="center"/>
        </w:trPr>
        <w:tc>
          <w:tcPr>
            <w:tcW w:w="4410" w:type="dxa"/>
            <w:gridSpan w:val="5"/>
            <w:tcBorders>
              <w:left w:val="single" w:sz="4" w:space="0" w:color="auto"/>
              <w:bottom w:val="single" w:sz="4" w:space="0" w:color="auto"/>
              <w:right w:val="nil"/>
            </w:tcBorders>
            <w:shd w:val="clear" w:color="auto" w:fill="auto"/>
            <w:hideMark/>
          </w:tcPr>
          <w:p w:rsidR="00DC3709" w:rsidRPr="00985EA3" w:rsidRDefault="00DC3709"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DC3709" w:rsidRPr="00985EA3" w:rsidRDefault="00DC3709" w:rsidP="007B2694">
            <w:pPr>
              <w:spacing w:after="0" w:line="276" w:lineRule="auto"/>
              <w:rPr>
                <w:rFonts w:ascii="Times New Roman" w:hAnsi="Times New Roman"/>
              </w:rPr>
            </w:pPr>
          </w:p>
        </w:tc>
      </w:tr>
      <w:tr w:rsidR="00DC3709" w:rsidRPr="00985EA3" w:rsidTr="00DC3709">
        <w:tblPrEx>
          <w:jc w:val="center"/>
          <w:tblLook w:val="04A0"/>
        </w:tblPrEx>
        <w:trPr>
          <w:gridAfter w:val="1"/>
          <w:wAfter w:w="143" w:type="dxa"/>
          <w:trHeight w:val="256"/>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DC3709" w:rsidRPr="00985EA3" w:rsidRDefault="00DC3709"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1F70D1" w:rsidRPr="001F70D1" w:rsidTr="009944C3">
        <w:tblPrEx>
          <w:jc w:val="center"/>
        </w:tblPrEx>
        <w:trPr>
          <w:gridAfter w:val="1"/>
          <w:wAfter w:w="143" w:type="dxa"/>
          <w:trHeight w:val="1360"/>
          <w:jc w:val="center"/>
        </w:trPr>
        <w:tc>
          <w:tcPr>
            <w:tcW w:w="9210" w:type="dxa"/>
            <w:gridSpan w:val="8"/>
            <w:tcBorders>
              <w:top w:val="single" w:sz="4" w:space="0" w:color="000000"/>
              <w:left w:val="single" w:sz="4" w:space="0" w:color="000000"/>
              <w:right w:val="single" w:sz="4" w:space="0" w:color="000000"/>
            </w:tcBorders>
          </w:tcPr>
          <w:p w:rsidR="001F70D1" w:rsidRPr="001F70D1" w:rsidRDefault="001F70D1" w:rsidP="001F70D1">
            <w:pPr>
              <w:pBdr>
                <w:top w:val="nil"/>
                <w:left w:val="nil"/>
                <w:bottom w:val="nil"/>
                <w:right w:val="nil"/>
                <w:between w:val="nil"/>
              </w:pBdr>
              <w:spacing w:after="0" w:line="276" w:lineRule="auto"/>
              <w:ind w:hanging="2"/>
              <w:jc w:val="both"/>
              <w:rPr>
                <w:rFonts w:ascii="Times New Roman" w:hAnsi="Times New Roman"/>
                <w:color w:val="000000"/>
              </w:rPr>
            </w:pPr>
            <w:r w:rsidRPr="001F70D1">
              <w:rPr>
                <w:rFonts w:ascii="Times New Roman" w:hAnsi="Times New Roman"/>
                <w:b/>
                <w:color w:val="000000"/>
              </w:rPr>
              <w:t xml:space="preserve">EMENTA: </w:t>
            </w:r>
            <w:r w:rsidRPr="001F70D1">
              <w:rPr>
                <w:rFonts w:ascii="Times New Roman" w:hAnsi="Times New Roman"/>
                <w:color w:val="000000"/>
              </w:rPr>
              <w:t>Origem embrionária, classificação e caracterização dos tipos básicos de tecidos orgânicos. Histologia comparada dos vertebrados. Estudo detalhado da morfologia dos tecidos e sistemas sob o ponto de vista histológico. Observação de cortes histológicos sob microscopia óptica.</w:t>
            </w:r>
          </w:p>
        </w:tc>
      </w:tr>
      <w:tr w:rsidR="005F4374" w:rsidRPr="001F70D1" w:rsidTr="009944C3">
        <w:tblPrEx>
          <w:jc w:val="center"/>
        </w:tblPrEx>
        <w:trPr>
          <w:gridAfter w:val="1"/>
          <w:wAfter w:w="143" w:type="dxa"/>
          <w:trHeight w:val="260"/>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5F4374" w:rsidRPr="001F70D1"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1F70D1">
              <w:rPr>
                <w:rFonts w:ascii="Times New Roman" w:hAnsi="Times New Roman"/>
                <w:b/>
                <w:color w:val="000000"/>
              </w:rPr>
              <w:t>CONTEÚDO PROGRAMÁTICO:</w:t>
            </w:r>
            <w:r w:rsidRPr="001F70D1">
              <w:rPr>
                <w:rFonts w:ascii="Times New Roman" w:hAnsi="Times New Roman"/>
                <w:color w:val="000000"/>
              </w:rPr>
              <w:t xml:space="preserve"> 1. Introdução ao estudo da histologia, técnicas e preparações histológicas. 2. Tecido epitelial de revestimento. 3. Tecido epitelial glandular. 4. Tecido conjuntivo constituintes e variedades. 5. Tecido conjuntivo propriamente dito e variedades. 6. Tecido cartilaginoso. 7. Tecido ósseo processo de ossificação. 8. Sangue, linfa e hemocitopoiese. 9. Tecido muscular. 10. Tecido nervoso. 11. Sistema digestivo e glândulas anexas. 12. Sistema vascular sanguíneo. 13. Sistema linfático. 14. Sistema respiratório. 15. Sistema urinário. 16. Sistema endócrino. 17. Sistema reprodutor masculino e feminino.</w:t>
            </w:r>
          </w:p>
        </w:tc>
      </w:tr>
      <w:tr w:rsidR="005F4374" w:rsidRPr="001F70D1" w:rsidTr="009944C3">
        <w:tblPrEx>
          <w:jc w:val="center"/>
        </w:tblPrEx>
        <w:trPr>
          <w:gridAfter w:val="1"/>
          <w:wAfter w:w="143" w:type="dxa"/>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5F4374" w:rsidRPr="001F70D1"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1F70D1">
              <w:rPr>
                <w:rFonts w:ascii="Times New Roman" w:hAnsi="Times New Roman"/>
                <w:b/>
                <w:color w:val="000000"/>
              </w:rPr>
              <w:t>BIBLIOGRAFIA BÁSICA:</w:t>
            </w:r>
            <w:r w:rsidRPr="001F70D1">
              <w:rPr>
                <w:rFonts w:ascii="Times New Roman" w:hAnsi="Times New Roman"/>
                <w:color w:val="000000"/>
              </w:rPr>
              <w:t xml:space="preserve"> CORMACK, D. H., FUNDAMENTOS DE HISTOLOGIA, GUANABARA KOOGAN, RIO DE JANEIRO 2003 371 P (LIVRO), JUNQUEIRA, L. C. U., BIOLOGIA ESTRUTURAL DOS TECIDOS HISTOLOGIA, GUANABARA KOOGAN, RIO DE JANEIRO 2005 225 P (LIVRO), JUNQUEIRA, L. C. U.; CARNEIRO, J., HISTOLOGIA BÁSICA, GUANABARA KOOGAN, 10ª ED RIO DE JANEIRO 2004 488 P (LIVRO)</w:t>
            </w:r>
          </w:p>
        </w:tc>
      </w:tr>
      <w:tr w:rsidR="005F4374" w:rsidRPr="001F70D1" w:rsidTr="009944C3">
        <w:tblPrEx>
          <w:jc w:val="center"/>
        </w:tblPrEx>
        <w:trPr>
          <w:gridAfter w:val="1"/>
          <w:wAfter w:w="143" w:type="dxa"/>
          <w:trHeight w:val="700"/>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5F4374" w:rsidRPr="001F70D1"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1F70D1">
              <w:rPr>
                <w:rFonts w:ascii="Times New Roman" w:hAnsi="Times New Roman"/>
                <w:b/>
                <w:color w:val="000000"/>
              </w:rPr>
              <w:t>BIBLIOGRAFIA COMPLEMENTAR:</w:t>
            </w:r>
            <w:r>
              <w:rPr>
                <w:rFonts w:ascii="Times New Roman" w:hAnsi="Times New Roman"/>
                <w:b/>
                <w:color w:val="000000"/>
              </w:rPr>
              <w:t xml:space="preserve"> </w:t>
            </w:r>
            <w:r w:rsidRPr="001F70D1">
              <w:rPr>
                <w:rFonts w:ascii="Times New Roman" w:hAnsi="Times New Roman"/>
                <w:color w:val="000000"/>
              </w:rPr>
              <w:t>Di FIORI,M.S.H; MANCINI,R.E; DE ROBERTIS,E.D.P. Novo Atlas de Histologia.3ª. d. Guanabara Koogan, 1977, 334 p. GARTNER, L.P. e HIATT, J.L. - Atlas de Histologia, Guanabara Koogan, 1993. SOBOTTA - Histologia. Atlas Colorido de Citologia, Histologia e Anatomia Microscópica Humana - Guanabara Koogan, 1999.</w:t>
            </w:r>
            <w:r>
              <w:rPr>
                <w:rFonts w:ascii="Times New Roman" w:hAnsi="Times New Roman"/>
                <w:color w:val="000000"/>
              </w:rPr>
              <w:t xml:space="preserve"> </w:t>
            </w:r>
            <w:r w:rsidRPr="001F70D1">
              <w:rPr>
                <w:rFonts w:ascii="Times New Roman" w:hAnsi="Times New Roman"/>
                <w:color w:val="000000"/>
              </w:rPr>
              <w:t>JUNQUEIRA, L.C.U.; CARNEIRO, J. Histologia Básica. 11ª Ed., Guanabara Koogan, 2008. 524p. KIERSZENBAUM, A.L. Histologia e Biologia Celular Uma introdução à Patologia. 2ª Ed. Elsevier, 2008. 696p.</w:t>
            </w:r>
          </w:p>
        </w:tc>
      </w:tr>
    </w:tbl>
    <w:p w:rsidR="00D26CF4" w:rsidRDefault="00D26CF4" w:rsidP="006C7134">
      <w:pPr>
        <w:rPr>
          <w:rFonts w:ascii="Times New Roman" w:hAnsi="Times New Roman"/>
        </w:rPr>
      </w:pPr>
    </w:p>
    <w:p w:rsidR="00D26CF4" w:rsidRDefault="00D26CF4">
      <w:pPr>
        <w:spacing w:after="200" w:line="276" w:lineRule="auto"/>
        <w:rPr>
          <w:rFonts w:ascii="Times New Roman" w:hAnsi="Times New Roman"/>
        </w:rPr>
      </w:pPr>
      <w:r>
        <w:rPr>
          <w:rFonts w:ascii="Times New Roman" w:hAnsi="Times New Roman"/>
        </w:rPr>
        <w:br w:type="page"/>
      </w:r>
    </w:p>
    <w:tbl>
      <w:tblPr>
        <w:tblW w:w="9353" w:type="dxa"/>
        <w:tblInd w:w="-173" w:type="dxa"/>
        <w:tblLayout w:type="fixed"/>
        <w:tblLook w:val="0000"/>
      </w:tblPr>
      <w:tblGrid>
        <w:gridCol w:w="139"/>
        <w:gridCol w:w="2162"/>
        <w:gridCol w:w="1425"/>
        <w:gridCol w:w="343"/>
        <w:gridCol w:w="343"/>
        <w:gridCol w:w="660"/>
        <w:gridCol w:w="2671"/>
        <w:gridCol w:w="1467"/>
        <w:gridCol w:w="143"/>
      </w:tblGrid>
      <w:tr w:rsidR="00D26CF4" w:rsidRPr="00AE6DF0" w:rsidTr="00D26CF4">
        <w:trPr>
          <w:gridBefore w:val="1"/>
          <w:wBefore w:w="139" w:type="dxa"/>
          <w:trHeight w:val="440"/>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26CF4" w:rsidRPr="00AE6DF0" w:rsidRDefault="00D26CF4" w:rsidP="007B2694">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3C61C7">
              <w:rPr>
                <w:rFonts w:ascii="Times New Roman" w:hAnsi="Times New Roman"/>
                <w:color w:val="000000"/>
              </w:rPr>
              <w:t>MICROBIOLOGIA</w:t>
            </w:r>
          </w:p>
        </w:tc>
      </w:tr>
      <w:tr w:rsidR="00D26CF4" w:rsidRPr="00985EA3" w:rsidTr="00D26CF4">
        <w:tblPrEx>
          <w:jc w:val="center"/>
          <w:tblLook w:val="04A0"/>
        </w:tblPrEx>
        <w:trPr>
          <w:gridAfter w:val="1"/>
          <w:wAfter w:w="143" w:type="dxa"/>
          <w:trHeight w:val="232"/>
          <w:jc w:val="center"/>
        </w:trPr>
        <w:tc>
          <w:tcPr>
            <w:tcW w:w="4069" w:type="dxa"/>
            <w:gridSpan w:val="4"/>
            <w:tcBorders>
              <w:top w:val="single" w:sz="2" w:space="0" w:color="auto"/>
              <w:left w:val="single" w:sz="4" w:space="0" w:color="auto"/>
              <w:bottom w:val="single" w:sz="4" w:space="0" w:color="auto"/>
              <w:right w:val="single" w:sz="4" w:space="0" w:color="auto"/>
            </w:tcBorders>
            <w:hideMark/>
          </w:tcPr>
          <w:p w:rsidR="00D26CF4" w:rsidRPr="00985EA3" w:rsidRDefault="00D26CF4"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6</w:t>
            </w:r>
            <w:r w:rsidRPr="00985EA3">
              <w:rPr>
                <w:rFonts w:ascii="Times New Roman" w:hAnsi="Times New Roman"/>
              </w:rPr>
              <w:t>º</w:t>
            </w:r>
          </w:p>
        </w:tc>
        <w:tc>
          <w:tcPr>
            <w:tcW w:w="5141" w:type="dxa"/>
            <w:gridSpan w:val="4"/>
            <w:tcBorders>
              <w:top w:val="single" w:sz="2" w:space="0" w:color="auto"/>
              <w:left w:val="single" w:sz="4" w:space="0" w:color="auto"/>
              <w:bottom w:val="single" w:sz="4" w:space="0" w:color="auto"/>
              <w:right w:val="single" w:sz="4" w:space="0" w:color="auto"/>
            </w:tcBorders>
          </w:tcPr>
          <w:p w:rsidR="00D26CF4" w:rsidRPr="00985EA3" w:rsidRDefault="00D26CF4"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26CF4" w:rsidRPr="00985EA3" w:rsidTr="00D26CF4">
        <w:tblPrEx>
          <w:jc w:val="center"/>
          <w:tblLook w:val="04A0"/>
        </w:tblPrEx>
        <w:trPr>
          <w:gridAfter w:val="1"/>
          <w:wAfter w:w="143" w:type="dxa"/>
          <w:jc w:val="center"/>
        </w:trPr>
        <w:tc>
          <w:tcPr>
            <w:tcW w:w="2301" w:type="dxa"/>
            <w:gridSpan w:val="2"/>
            <w:vMerge w:val="restart"/>
            <w:tcBorders>
              <w:top w:val="single" w:sz="4" w:space="0" w:color="auto"/>
              <w:left w:val="single" w:sz="4" w:space="0" w:color="auto"/>
              <w:right w:val="single" w:sz="4" w:space="0" w:color="auto"/>
            </w:tcBorders>
            <w:vAlign w:val="center"/>
            <w:hideMark/>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67" w:type="dxa"/>
            <w:vMerge w:val="restart"/>
            <w:tcBorders>
              <w:top w:val="single" w:sz="4" w:space="0" w:color="auto"/>
              <w:left w:val="single" w:sz="4" w:space="0" w:color="auto"/>
              <w:bottom w:val="nil"/>
              <w:right w:val="single" w:sz="4" w:space="0" w:color="auto"/>
            </w:tcBorders>
            <w:vAlign w:val="center"/>
            <w:hideMark/>
          </w:tcPr>
          <w:p w:rsidR="00D26CF4" w:rsidRPr="00985EA3" w:rsidRDefault="00D26CF4"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26CF4" w:rsidRPr="00985EA3" w:rsidTr="00D26CF4">
        <w:tblPrEx>
          <w:jc w:val="center"/>
          <w:tblLook w:val="04A0"/>
        </w:tblPrEx>
        <w:trPr>
          <w:gridAfter w:val="1"/>
          <w:wAfter w:w="143" w:type="dxa"/>
          <w:jc w:val="center"/>
        </w:trPr>
        <w:tc>
          <w:tcPr>
            <w:tcW w:w="2301" w:type="dxa"/>
            <w:gridSpan w:val="2"/>
            <w:vMerge/>
            <w:tcBorders>
              <w:left w:val="single" w:sz="4" w:space="0" w:color="auto"/>
              <w:bottom w:val="nil"/>
              <w:right w:val="single" w:sz="4" w:space="0" w:color="auto"/>
            </w:tcBorders>
            <w:vAlign w:val="center"/>
            <w:hideMark/>
          </w:tcPr>
          <w:p w:rsidR="00D26CF4" w:rsidRPr="00985EA3" w:rsidRDefault="00D26CF4"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Teórica</w:t>
            </w:r>
          </w:p>
          <w:p w:rsidR="00D26CF4" w:rsidRPr="00985EA3" w:rsidRDefault="00D26CF4" w:rsidP="007B2694">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Prática</w:t>
            </w:r>
          </w:p>
          <w:p w:rsidR="00D26CF4" w:rsidRPr="00985EA3" w:rsidRDefault="00D26CF4" w:rsidP="007B2694">
            <w:pPr>
              <w:spacing w:line="276" w:lineRule="auto"/>
              <w:jc w:val="center"/>
              <w:rPr>
                <w:rFonts w:ascii="Times New Roman" w:hAnsi="Times New Roman"/>
              </w:rPr>
            </w:pPr>
            <w:r>
              <w:rPr>
                <w:rFonts w:ascii="Times New Roman" w:hAnsi="Times New Roman"/>
              </w:rPr>
              <w:t>15</w:t>
            </w:r>
          </w:p>
        </w:tc>
        <w:tc>
          <w:tcPr>
            <w:tcW w:w="2671" w:type="dxa"/>
            <w:tcBorders>
              <w:top w:val="nil"/>
              <w:left w:val="single" w:sz="4" w:space="0" w:color="auto"/>
              <w:bottom w:val="nil"/>
              <w:right w:val="single" w:sz="4" w:space="0" w:color="auto"/>
            </w:tcBorders>
            <w:vAlign w:val="center"/>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EAD-semipresencial</w:t>
            </w:r>
          </w:p>
          <w:p w:rsidR="00D26CF4" w:rsidRPr="00985EA3" w:rsidRDefault="00D26CF4" w:rsidP="007B2694">
            <w:pPr>
              <w:spacing w:line="276" w:lineRule="auto"/>
              <w:jc w:val="center"/>
              <w:rPr>
                <w:rFonts w:ascii="Times New Roman" w:hAnsi="Times New Roman"/>
              </w:rPr>
            </w:pPr>
            <w:r>
              <w:rPr>
                <w:rFonts w:ascii="Times New Roman" w:hAnsi="Times New Roman"/>
              </w:rPr>
              <w:t>0</w:t>
            </w:r>
          </w:p>
        </w:tc>
        <w:tc>
          <w:tcPr>
            <w:tcW w:w="1467" w:type="dxa"/>
            <w:vMerge/>
            <w:tcBorders>
              <w:top w:val="single" w:sz="4" w:space="0" w:color="auto"/>
              <w:left w:val="single" w:sz="4" w:space="0" w:color="auto"/>
              <w:bottom w:val="nil"/>
              <w:right w:val="single" w:sz="4" w:space="0" w:color="auto"/>
            </w:tcBorders>
            <w:vAlign w:val="center"/>
            <w:hideMark/>
          </w:tcPr>
          <w:p w:rsidR="00D26CF4" w:rsidRPr="00985EA3" w:rsidRDefault="00D26CF4" w:rsidP="007B2694">
            <w:pPr>
              <w:spacing w:line="276" w:lineRule="auto"/>
              <w:rPr>
                <w:rFonts w:ascii="Times New Roman" w:hAnsi="Times New Roman"/>
                <w:b/>
              </w:rPr>
            </w:pPr>
          </w:p>
        </w:tc>
      </w:tr>
      <w:tr w:rsidR="00D26CF4" w:rsidRPr="00985EA3" w:rsidTr="00D26CF4">
        <w:tblPrEx>
          <w:jc w:val="center"/>
          <w:tblLook w:val="04A0"/>
        </w:tblPrEx>
        <w:trPr>
          <w:gridAfter w:val="1"/>
          <w:wAfter w:w="143" w:type="dxa"/>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D26CF4" w:rsidRPr="00985EA3" w:rsidRDefault="00D26CF4" w:rsidP="007B2694">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Citologia</w:t>
            </w:r>
          </w:p>
        </w:tc>
      </w:tr>
      <w:tr w:rsidR="00D26CF4" w:rsidRPr="00985EA3" w:rsidTr="00D26CF4">
        <w:tblPrEx>
          <w:jc w:val="center"/>
          <w:tblLook w:val="04A0"/>
        </w:tblPrEx>
        <w:trPr>
          <w:gridAfter w:val="1"/>
          <w:wAfter w:w="143" w:type="dxa"/>
          <w:trHeight w:val="294"/>
          <w:jc w:val="center"/>
        </w:trPr>
        <w:tc>
          <w:tcPr>
            <w:tcW w:w="4412" w:type="dxa"/>
            <w:gridSpan w:val="5"/>
            <w:tcBorders>
              <w:left w:val="single" w:sz="4" w:space="0" w:color="auto"/>
              <w:bottom w:val="single" w:sz="4" w:space="0" w:color="auto"/>
              <w:right w:val="nil"/>
            </w:tcBorders>
            <w:shd w:val="clear" w:color="auto" w:fill="auto"/>
            <w:hideMark/>
          </w:tcPr>
          <w:p w:rsidR="00D26CF4" w:rsidRPr="00985EA3" w:rsidRDefault="00D26CF4"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798" w:type="dxa"/>
            <w:gridSpan w:val="3"/>
            <w:tcBorders>
              <w:left w:val="nil"/>
              <w:bottom w:val="single" w:sz="4" w:space="0" w:color="auto"/>
              <w:right w:val="single" w:sz="4" w:space="0" w:color="auto"/>
            </w:tcBorders>
            <w:hideMark/>
          </w:tcPr>
          <w:p w:rsidR="00D26CF4" w:rsidRPr="00985EA3" w:rsidRDefault="00D26CF4" w:rsidP="007B2694">
            <w:pPr>
              <w:spacing w:after="0" w:line="276" w:lineRule="auto"/>
              <w:rPr>
                <w:rFonts w:ascii="Times New Roman" w:hAnsi="Times New Roman"/>
              </w:rPr>
            </w:pPr>
          </w:p>
        </w:tc>
      </w:tr>
      <w:tr w:rsidR="00D26CF4" w:rsidRPr="00985EA3" w:rsidTr="00D26CF4">
        <w:tblPrEx>
          <w:jc w:val="center"/>
          <w:tblLook w:val="04A0"/>
        </w:tblPrEx>
        <w:trPr>
          <w:gridAfter w:val="1"/>
          <w:wAfter w:w="143" w:type="dxa"/>
          <w:trHeight w:val="256"/>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D26CF4" w:rsidRPr="00985EA3" w:rsidRDefault="00D26CF4"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3C61C7" w:rsidRPr="003C61C7" w:rsidTr="00D26CF4">
        <w:trPr>
          <w:gridBefore w:val="1"/>
          <w:wBefore w:w="139" w:type="dxa"/>
          <w:trHeight w:val="1078"/>
        </w:trPr>
        <w:tc>
          <w:tcPr>
            <w:tcW w:w="9214" w:type="dxa"/>
            <w:gridSpan w:val="8"/>
            <w:tcBorders>
              <w:top w:val="single" w:sz="4" w:space="0" w:color="000000"/>
              <w:left w:val="single" w:sz="4" w:space="0" w:color="000000"/>
              <w:right w:val="single" w:sz="4" w:space="0" w:color="000000"/>
            </w:tcBorders>
          </w:tcPr>
          <w:p w:rsidR="003C61C7" w:rsidRPr="003C61C7" w:rsidRDefault="003C61C7" w:rsidP="003C61C7">
            <w:pPr>
              <w:pBdr>
                <w:top w:val="nil"/>
                <w:left w:val="nil"/>
                <w:bottom w:val="nil"/>
                <w:right w:val="nil"/>
                <w:between w:val="nil"/>
              </w:pBdr>
              <w:spacing w:after="240"/>
              <w:ind w:hanging="2"/>
              <w:jc w:val="both"/>
              <w:rPr>
                <w:rFonts w:ascii="Times New Roman" w:hAnsi="Times New Roman"/>
                <w:color w:val="000000"/>
              </w:rPr>
            </w:pPr>
            <w:r w:rsidRPr="003C61C7">
              <w:rPr>
                <w:rFonts w:ascii="Times New Roman" w:hAnsi="Times New Roman"/>
                <w:b/>
                <w:color w:val="000000"/>
              </w:rPr>
              <w:t xml:space="preserve">EMENTA: </w:t>
            </w:r>
            <w:r w:rsidRPr="003C61C7">
              <w:rPr>
                <w:rFonts w:ascii="Times New Roman" w:hAnsi="Times New Roman"/>
                <w:color w:val="000000"/>
              </w:rPr>
              <w:t>Perspectiva da microbiologia; classificação microbiana; estrutura e replicação viral; estrutura e reprodução das bactérias; estrutura e reprodução dos fungos; nutrição, crescimento, metabolismo e genética dos microrganismos; agentes antimicrobianos e resistência; noções de imunologia.</w:t>
            </w:r>
          </w:p>
        </w:tc>
      </w:tr>
      <w:tr w:rsidR="005F4374" w:rsidRPr="003C61C7" w:rsidTr="00D26CF4">
        <w:trPr>
          <w:gridBefore w:val="1"/>
          <w:wBefore w:w="139" w:type="dxa"/>
          <w:trHeight w:val="260"/>
        </w:trPr>
        <w:tc>
          <w:tcPr>
            <w:tcW w:w="9214" w:type="dxa"/>
            <w:gridSpan w:val="8"/>
            <w:tcBorders>
              <w:top w:val="single" w:sz="4" w:space="0" w:color="000000"/>
              <w:left w:val="single" w:sz="4" w:space="0" w:color="000000"/>
              <w:bottom w:val="single" w:sz="4" w:space="0" w:color="000000"/>
              <w:right w:val="single" w:sz="4" w:space="0" w:color="000000"/>
            </w:tcBorders>
          </w:tcPr>
          <w:p w:rsidR="005F4374" w:rsidRPr="003C61C7"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3C61C7">
              <w:rPr>
                <w:rFonts w:ascii="Times New Roman" w:hAnsi="Times New Roman"/>
                <w:b/>
                <w:color w:val="000000"/>
              </w:rPr>
              <w:t xml:space="preserve">CONTEÚDO PROGRAMÁTICO:TEÓRICO: </w:t>
            </w:r>
            <w:r w:rsidRPr="003C61C7">
              <w:rPr>
                <w:rFonts w:ascii="Times New Roman" w:hAnsi="Times New Roman"/>
                <w:color w:val="000000"/>
              </w:rPr>
              <w:t xml:space="preserve">01. O mundo microbiano: retrospecto e perspectivas da microbiologia. 02. Classificação microbiana: posição sistemática dos procarióticos e eucarióticos. 03. Características, morfologia e replicação dos vírus. 04. Estrutura, morfologia, reprodução e crescimento das bactérias. 05. Estrutura e Morfologia dos fungos. 06. Reprodução dos fungos. 07. Nutrição, crescimento e metabolismo das populações microbianas. 08. Recombinação gênica dos microrganismos. 09. Agentes antimicrobianos e resistência bacteriana aos antibióticos e quimioterápicos. 10. Fungos como agentes patogênicos na medicina. </w:t>
            </w:r>
            <w:r w:rsidRPr="003C61C7">
              <w:rPr>
                <w:rFonts w:ascii="Times New Roman" w:hAnsi="Times New Roman"/>
                <w:b/>
                <w:color w:val="000000"/>
              </w:rPr>
              <w:t xml:space="preserve">PRÁTICO: </w:t>
            </w:r>
            <w:r w:rsidRPr="003C61C7">
              <w:rPr>
                <w:rFonts w:ascii="Times New Roman" w:hAnsi="Times New Roman"/>
                <w:color w:val="000000"/>
              </w:rPr>
              <w:t>Laboratório de Microbiologia: vidrarias e equipamentos. Preparo de meio de cultura Isolamento de bactérias. Coloração de Gram e observação microscópica de bactérias. Isolamento de fungos Purificação e semeio de fungos</w:t>
            </w:r>
          </w:p>
          <w:p w:rsidR="005F4374" w:rsidRPr="003C61C7" w:rsidRDefault="005F4374" w:rsidP="005D653B">
            <w:pPr>
              <w:numPr>
                <w:ilvl w:val="0"/>
                <w:numId w:val="5"/>
              </w:numPr>
              <w:pBdr>
                <w:top w:val="nil"/>
                <w:left w:val="nil"/>
                <w:bottom w:val="nil"/>
                <w:right w:val="nil"/>
                <w:between w:val="nil"/>
              </w:pBdr>
              <w:spacing w:after="0" w:line="276" w:lineRule="auto"/>
              <w:ind w:left="0" w:right="-577" w:hanging="2"/>
              <w:jc w:val="both"/>
              <w:rPr>
                <w:rFonts w:ascii="Times New Roman" w:hAnsi="Times New Roman"/>
                <w:color w:val="000000"/>
              </w:rPr>
            </w:pPr>
            <w:r w:rsidRPr="003C61C7">
              <w:rPr>
                <w:rFonts w:ascii="Times New Roman" w:hAnsi="Times New Roman"/>
                <w:color w:val="000000"/>
              </w:rPr>
              <w:t>Técnicas de microcultivo de fungos. 08. Preparação de lâminas e observação microscópica de estruturas fúngicas.</w:t>
            </w:r>
          </w:p>
        </w:tc>
      </w:tr>
      <w:tr w:rsidR="005F4374" w:rsidRPr="003C61C7" w:rsidTr="00D26CF4">
        <w:trPr>
          <w:gridBefore w:val="1"/>
          <w:wBefore w:w="139" w:type="dxa"/>
        </w:trPr>
        <w:tc>
          <w:tcPr>
            <w:tcW w:w="9214" w:type="dxa"/>
            <w:gridSpan w:val="8"/>
            <w:tcBorders>
              <w:top w:val="single" w:sz="4" w:space="0" w:color="000000"/>
              <w:left w:val="single" w:sz="4" w:space="0" w:color="000000"/>
              <w:bottom w:val="single" w:sz="4" w:space="0" w:color="000000"/>
              <w:right w:val="single" w:sz="4" w:space="0" w:color="000000"/>
            </w:tcBorders>
          </w:tcPr>
          <w:p w:rsidR="005F4374" w:rsidRPr="003C61C7"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3C61C7">
              <w:rPr>
                <w:rFonts w:ascii="Times New Roman" w:hAnsi="Times New Roman"/>
                <w:b/>
                <w:color w:val="000000"/>
              </w:rPr>
              <w:t>BIBLIOGRAFIA BÁSICA:</w:t>
            </w:r>
            <w:r>
              <w:rPr>
                <w:rFonts w:ascii="Times New Roman" w:hAnsi="Times New Roman"/>
                <w:color w:val="000000"/>
              </w:rPr>
              <w:t xml:space="preserve"> </w:t>
            </w:r>
            <w:r w:rsidRPr="003C61C7">
              <w:rPr>
                <w:rFonts w:ascii="Times New Roman" w:hAnsi="Times New Roman"/>
                <w:color w:val="000000"/>
              </w:rPr>
              <w:t>MADIGAN, M.T., MARTINKO, J.M., PARKER, J. Microbiologia de Brock. 10ª Edição.</w:t>
            </w:r>
            <w:r>
              <w:rPr>
                <w:rFonts w:ascii="Times New Roman" w:hAnsi="Times New Roman"/>
                <w:color w:val="000000"/>
              </w:rPr>
              <w:t xml:space="preserve"> </w:t>
            </w:r>
            <w:r w:rsidRPr="003C61C7">
              <w:rPr>
                <w:rFonts w:ascii="Times New Roman" w:hAnsi="Times New Roman"/>
                <w:color w:val="000000"/>
              </w:rPr>
              <w:t>Ed. Pearson, 2004. PELCZAR,M.J.; CHAN,E.C.S.;KRIEG,N.R. Microbiologia – Conceitos e aplicações. 2ª. Edição. Makron Books. São Paulo, 1996. TORTORA, G., FUNKE, R.B., CASE, C.L. Microbiologia. 8ª. Edição. Ed. Artmed,</w:t>
            </w:r>
            <w:r>
              <w:rPr>
                <w:rFonts w:ascii="Times New Roman" w:hAnsi="Times New Roman"/>
                <w:color w:val="000000"/>
              </w:rPr>
              <w:t xml:space="preserve"> </w:t>
            </w:r>
            <w:r w:rsidRPr="003C61C7">
              <w:rPr>
                <w:rFonts w:ascii="Times New Roman" w:hAnsi="Times New Roman"/>
                <w:color w:val="000000"/>
              </w:rPr>
              <w:t>2005.</w:t>
            </w:r>
          </w:p>
        </w:tc>
      </w:tr>
      <w:tr w:rsidR="005F4374" w:rsidRPr="003C61C7" w:rsidTr="00D26CF4">
        <w:trPr>
          <w:gridBefore w:val="1"/>
          <w:wBefore w:w="139" w:type="dxa"/>
          <w:trHeight w:val="980"/>
        </w:trPr>
        <w:tc>
          <w:tcPr>
            <w:tcW w:w="9214" w:type="dxa"/>
            <w:gridSpan w:val="8"/>
            <w:tcBorders>
              <w:top w:val="single" w:sz="4" w:space="0" w:color="000000"/>
              <w:left w:val="single" w:sz="4" w:space="0" w:color="000000"/>
              <w:bottom w:val="single" w:sz="4" w:space="0" w:color="000000"/>
              <w:right w:val="single" w:sz="4" w:space="0" w:color="000000"/>
            </w:tcBorders>
          </w:tcPr>
          <w:p w:rsidR="005F4374" w:rsidRPr="003C61C7" w:rsidRDefault="005F4374" w:rsidP="005D653B">
            <w:pPr>
              <w:pBdr>
                <w:top w:val="nil"/>
                <w:left w:val="nil"/>
                <w:bottom w:val="nil"/>
                <w:right w:val="nil"/>
                <w:between w:val="nil"/>
              </w:pBdr>
              <w:spacing w:after="0" w:line="276" w:lineRule="auto"/>
              <w:ind w:hanging="2"/>
              <w:jc w:val="both"/>
              <w:rPr>
                <w:rFonts w:ascii="Times New Roman" w:hAnsi="Times New Roman"/>
                <w:color w:val="000000"/>
              </w:rPr>
            </w:pPr>
            <w:r w:rsidRPr="003C61C7">
              <w:rPr>
                <w:rFonts w:ascii="Times New Roman" w:hAnsi="Times New Roman"/>
                <w:b/>
                <w:color w:val="000000"/>
              </w:rPr>
              <w:t xml:space="preserve">BIBLIOGRAFIA COMPLEMENTAR: </w:t>
            </w:r>
            <w:r w:rsidRPr="003C61C7">
              <w:rPr>
                <w:rFonts w:ascii="Times New Roman" w:hAnsi="Times New Roman"/>
                <w:color w:val="000000"/>
              </w:rPr>
              <w:t>ESPOSITO, E.; AZEVEDO, J.L. Fungos: uma introdução à biologia, bioquímica e biotecnologia. Ed. UDUCS. Caxias do Sul, 2010. JAWETZ,E.; MELMICK,J.L.; ADALBERG,E. Microbiologia Médica. Ed. Guanabara Koogan. Rio de Janeiro, 1984.</w:t>
            </w:r>
            <w:r>
              <w:rPr>
                <w:rFonts w:ascii="Times New Roman" w:hAnsi="Times New Roman"/>
                <w:color w:val="000000"/>
              </w:rPr>
              <w:t xml:space="preserve"> </w:t>
            </w:r>
            <w:r w:rsidRPr="003C61C7">
              <w:rPr>
                <w:rFonts w:ascii="Times New Roman" w:hAnsi="Times New Roman"/>
                <w:color w:val="000000"/>
              </w:rPr>
              <w:t>TRABULSI,L.R.; TOLEDO,M.R.F. Microbiologia. Ed. Atheneu. São Paulo, 1998.</w:t>
            </w:r>
            <w:r>
              <w:rPr>
                <w:rFonts w:ascii="Times New Roman" w:hAnsi="Times New Roman"/>
                <w:color w:val="000000"/>
              </w:rPr>
              <w:t xml:space="preserve"> </w:t>
            </w:r>
            <w:r w:rsidRPr="003C61C7">
              <w:rPr>
                <w:rFonts w:ascii="Times New Roman" w:hAnsi="Times New Roman"/>
                <w:color w:val="000000"/>
              </w:rPr>
              <w:t>SILVA FILHO, G.N.; OLIVEIRA, V.L. Microbiologia: manual de aulas práticas. Florianópolis: Ed UFSC, 2004. ALCAMO, I.E., ELSON, L. M. Microbiologia para colorir. São Paulo: Ed. ROCA LTDA, 2004.</w:t>
            </w:r>
          </w:p>
        </w:tc>
      </w:tr>
    </w:tbl>
    <w:p w:rsidR="00D26CF4" w:rsidRDefault="00D26CF4" w:rsidP="006C7134">
      <w:pPr>
        <w:rPr>
          <w:rFonts w:ascii="Times New Roman" w:hAnsi="Times New Roman"/>
        </w:rPr>
      </w:pPr>
    </w:p>
    <w:p w:rsidR="00D26CF4" w:rsidRDefault="00D26CF4">
      <w:pPr>
        <w:spacing w:after="200" w:line="276" w:lineRule="auto"/>
        <w:rPr>
          <w:rFonts w:ascii="Times New Roman" w:hAnsi="Times New Roman"/>
        </w:rPr>
      </w:pPr>
      <w:r>
        <w:rPr>
          <w:rFonts w:ascii="Times New Roman" w:hAnsi="Times New Roman"/>
        </w:rPr>
        <w:br w:type="page"/>
      </w:r>
    </w:p>
    <w:tbl>
      <w:tblPr>
        <w:tblW w:w="9353" w:type="dxa"/>
        <w:tblInd w:w="-173" w:type="dxa"/>
        <w:tblLayout w:type="fixed"/>
        <w:tblLook w:val="0000"/>
      </w:tblPr>
      <w:tblGrid>
        <w:gridCol w:w="139"/>
        <w:gridCol w:w="2162"/>
        <w:gridCol w:w="1425"/>
        <w:gridCol w:w="343"/>
        <w:gridCol w:w="343"/>
        <w:gridCol w:w="660"/>
        <w:gridCol w:w="2671"/>
        <w:gridCol w:w="1467"/>
        <w:gridCol w:w="143"/>
      </w:tblGrid>
      <w:tr w:rsidR="00D26CF4" w:rsidRPr="00AE6DF0" w:rsidTr="00D26CF4">
        <w:trPr>
          <w:gridBefore w:val="1"/>
          <w:wBefore w:w="139" w:type="dxa"/>
          <w:trHeight w:val="440"/>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26CF4" w:rsidRPr="00AE6DF0" w:rsidRDefault="00D26CF4" w:rsidP="007B2694">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BE34A9">
              <w:rPr>
                <w:rFonts w:ascii="Times New Roman" w:hAnsi="Times New Roman"/>
                <w:color w:val="000000"/>
              </w:rPr>
              <w:t>PALEOECOLOGIA E PALEONTOLOGIA</w:t>
            </w:r>
          </w:p>
        </w:tc>
      </w:tr>
      <w:tr w:rsidR="00D26CF4" w:rsidRPr="00985EA3" w:rsidTr="00D26CF4">
        <w:tblPrEx>
          <w:jc w:val="center"/>
          <w:tblLook w:val="04A0"/>
        </w:tblPrEx>
        <w:trPr>
          <w:gridAfter w:val="1"/>
          <w:wAfter w:w="143" w:type="dxa"/>
          <w:trHeight w:val="232"/>
          <w:jc w:val="center"/>
        </w:trPr>
        <w:tc>
          <w:tcPr>
            <w:tcW w:w="4069" w:type="dxa"/>
            <w:gridSpan w:val="4"/>
            <w:tcBorders>
              <w:top w:val="single" w:sz="2" w:space="0" w:color="auto"/>
              <w:left w:val="single" w:sz="4" w:space="0" w:color="auto"/>
              <w:bottom w:val="single" w:sz="4" w:space="0" w:color="auto"/>
              <w:right w:val="single" w:sz="4" w:space="0" w:color="auto"/>
            </w:tcBorders>
            <w:hideMark/>
          </w:tcPr>
          <w:p w:rsidR="00D26CF4" w:rsidRPr="00985EA3" w:rsidRDefault="00D26CF4"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6</w:t>
            </w:r>
            <w:r w:rsidRPr="00985EA3">
              <w:rPr>
                <w:rFonts w:ascii="Times New Roman" w:hAnsi="Times New Roman"/>
              </w:rPr>
              <w:t>º</w:t>
            </w:r>
          </w:p>
        </w:tc>
        <w:tc>
          <w:tcPr>
            <w:tcW w:w="5141" w:type="dxa"/>
            <w:gridSpan w:val="4"/>
            <w:tcBorders>
              <w:top w:val="single" w:sz="2" w:space="0" w:color="auto"/>
              <w:left w:val="single" w:sz="4" w:space="0" w:color="auto"/>
              <w:bottom w:val="single" w:sz="4" w:space="0" w:color="auto"/>
              <w:right w:val="single" w:sz="4" w:space="0" w:color="auto"/>
            </w:tcBorders>
          </w:tcPr>
          <w:p w:rsidR="00D26CF4" w:rsidRPr="00985EA3" w:rsidRDefault="00D26CF4"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26CF4" w:rsidRPr="00985EA3" w:rsidTr="00D26CF4">
        <w:tblPrEx>
          <w:jc w:val="center"/>
          <w:tblLook w:val="04A0"/>
        </w:tblPrEx>
        <w:trPr>
          <w:gridAfter w:val="1"/>
          <w:wAfter w:w="143" w:type="dxa"/>
          <w:jc w:val="center"/>
        </w:trPr>
        <w:tc>
          <w:tcPr>
            <w:tcW w:w="2301" w:type="dxa"/>
            <w:gridSpan w:val="2"/>
            <w:vMerge w:val="restart"/>
            <w:tcBorders>
              <w:top w:val="single" w:sz="4" w:space="0" w:color="auto"/>
              <w:left w:val="single" w:sz="4" w:space="0" w:color="auto"/>
              <w:right w:val="single" w:sz="4" w:space="0" w:color="auto"/>
            </w:tcBorders>
            <w:vAlign w:val="center"/>
            <w:hideMark/>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67" w:type="dxa"/>
            <w:vMerge w:val="restart"/>
            <w:tcBorders>
              <w:top w:val="single" w:sz="4" w:space="0" w:color="auto"/>
              <w:left w:val="single" w:sz="4" w:space="0" w:color="auto"/>
              <w:bottom w:val="nil"/>
              <w:right w:val="single" w:sz="4" w:space="0" w:color="auto"/>
            </w:tcBorders>
            <w:vAlign w:val="center"/>
            <w:hideMark/>
          </w:tcPr>
          <w:p w:rsidR="00D26CF4" w:rsidRPr="00985EA3" w:rsidRDefault="00D26CF4"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26CF4" w:rsidRPr="00985EA3" w:rsidTr="00D26CF4">
        <w:tblPrEx>
          <w:jc w:val="center"/>
          <w:tblLook w:val="04A0"/>
        </w:tblPrEx>
        <w:trPr>
          <w:gridAfter w:val="1"/>
          <w:wAfter w:w="143" w:type="dxa"/>
          <w:jc w:val="center"/>
        </w:trPr>
        <w:tc>
          <w:tcPr>
            <w:tcW w:w="2301" w:type="dxa"/>
            <w:gridSpan w:val="2"/>
            <w:vMerge/>
            <w:tcBorders>
              <w:left w:val="single" w:sz="4" w:space="0" w:color="auto"/>
              <w:bottom w:val="nil"/>
              <w:right w:val="single" w:sz="4" w:space="0" w:color="auto"/>
            </w:tcBorders>
            <w:vAlign w:val="center"/>
            <w:hideMark/>
          </w:tcPr>
          <w:p w:rsidR="00D26CF4" w:rsidRPr="00985EA3" w:rsidRDefault="00D26CF4"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Teórica</w:t>
            </w:r>
          </w:p>
          <w:p w:rsidR="00D26CF4" w:rsidRPr="00985EA3" w:rsidRDefault="00D26CF4" w:rsidP="007B2694">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Prática</w:t>
            </w:r>
          </w:p>
          <w:p w:rsidR="00D26CF4" w:rsidRPr="00985EA3" w:rsidRDefault="00D26CF4" w:rsidP="007B2694">
            <w:pPr>
              <w:spacing w:line="276" w:lineRule="auto"/>
              <w:jc w:val="center"/>
              <w:rPr>
                <w:rFonts w:ascii="Times New Roman" w:hAnsi="Times New Roman"/>
              </w:rPr>
            </w:pPr>
            <w:r>
              <w:rPr>
                <w:rFonts w:ascii="Times New Roman" w:hAnsi="Times New Roman"/>
              </w:rPr>
              <w:t>15</w:t>
            </w:r>
          </w:p>
        </w:tc>
        <w:tc>
          <w:tcPr>
            <w:tcW w:w="2671" w:type="dxa"/>
            <w:tcBorders>
              <w:top w:val="nil"/>
              <w:left w:val="single" w:sz="4" w:space="0" w:color="auto"/>
              <w:bottom w:val="nil"/>
              <w:right w:val="single" w:sz="4" w:space="0" w:color="auto"/>
            </w:tcBorders>
            <w:vAlign w:val="center"/>
          </w:tcPr>
          <w:p w:rsidR="00D26CF4" w:rsidRPr="00985EA3" w:rsidRDefault="00D26CF4" w:rsidP="007B2694">
            <w:pPr>
              <w:spacing w:line="276" w:lineRule="auto"/>
              <w:jc w:val="center"/>
              <w:rPr>
                <w:rFonts w:ascii="Times New Roman" w:hAnsi="Times New Roman"/>
              </w:rPr>
            </w:pPr>
            <w:r w:rsidRPr="00985EA3">
              <w:rPr>
                <w:rFonts w:ascii="Times New Roman" w:hAnsi="Times New Roman"/>
                <w:b/>
              </w:rPr>
              <w:t>EAD-semipresencial</w:t>
            </w:r>
          </w:p>
          <w:p w:rsidR="00D26CF4" w:rsidRPr="00985EA3" w:rsidRDefault="00D26CF4" w:rsidP="007B2694">
            <w:pPr>
              <w:spacing w:line="276" w:lineRule="auto"/>
              <w:jc w:val="center"/>
              <w:rPr>
                <w:rFonts w:ascii="Times New Roman" w:hAnsi="Times New Roman"/>
              </w:rPr>
            </w:pPr>
            <w:r>
              <w:rPr>
                <w:rFonts w:ascii="Times New Roman" w:hAnsi="Times New Roman"/>
              </w:rPr>
              <w:t>0</w:t>
            </w:r>
          </w:p>
        </w:tc>
        <w:tc>
          <w:tcPr>
            <w:tcW w:w="1467" w:type="dxa"/>
            <w:vMerge/>
            <w:tcBorders>
              <w:top w:val="single" w:sz="4" w:space="0" w:color="auto"/>
              <w:left w:val="single" w:sz="4" w:space="0" w:color="auto"/>
              <w:bottom w:val="nil"/>
              <w:right w:val="single" w:sz="4" w:space="0" w:color="auto"/>
            </w:tcBorders>
            <w:vAlign w:val="center"/>
            <w:hideMark/>
          </w:tcPr>
          <w:p w:rsidR="00D26CF4" w:rsidRPr="00985EA3" w:rsidRDefault="00D26CF4" w:rsidP="007B2694">
            <w:pPr>
              <w:spacing w:line="276" w:lineRule="auto"/>
              <w:rPr>
                <w:rFonts w:ascii="Times New Roman" w:hAnsi="Times New Roman"/>
                <w:b/>
              </w:rPr>
            </w:pPr>
          </w:p>
        </w:tc>
      </w:tr>
      <w:tr w:rsidR="00D26CF4" w:rsidRPr="00985EA3" w:rsidTr="00D26CF4">
        <w:tblPrEx>
          <w:jc w:val="center"/>
          <w:tblLook w:val="04A0"/>
        </w:tblPrEx>
        <w:trPr>
          <w:gridAfter w:val="1"/>
          <w:wAfter w:w="143" w:type="dxa"/>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D26CF4" w:rsidRPr="00985EA3" w:rsidRDefault="00D26CF4" w:rsidP="00D26CF4">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Geologia Geral</w:t>
            </w:r>
          </w:p>
        </w:tc>
      </w:tr>
      <w:tr w:rsidR="00D26CF4" w:rsidRPr="00985EA3" w:rsidTr="00D26CF4">
        <w:tblPrEx>
          <w:jc w:val="center"/>
          <w:tblLook w:val="04A0"/>
        </w:tblPrEx>
        <w:trPr>
          <w:gridAfter w:val="1"/>
          <w:wAfter w:w="143" w:type="dxa"/>
          <w:trHeight w:val="294"/>
          <w:jc w:val="center"/>
        </w:trPr>
        <w:tc>
          <w:tcPr>
            <w:tcW w:w="4412" w:type="dxa"/>
            <w:gridSpan w:val="5"/>
            <w:tcBorders>
              <w:left w:val="single" w:sz="4" w:space="0" w:color="auto"/>
              <w:bottom w:val="single" w:sz="4" w:space="0" w:color="auto"/>
              <w:right w:val="nil"/>
            </w:tcBorders>
            <w:shd w:val="clear" w:color="auto" w:fill="auto"/>
            <w:hideMark/>
          </w:tcPr>
          <w:p w:rsidR="00D26CF4" w:rsidRPr="00985EA3" w:rsidRDefault="00D26CF4"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798" w:type="dxa"/>
            <w:gridSpan w:val="3"/>
            <w:tcBorders>
              <w:left w:val="nil"/>
              <w:bottom w:val="single" w:sz="4" w:space="0" w:color="auto"/>
              <w:right w:val="single" w:sz="4" w:space="0" w:color="auto"/>
            </w:tcBorders>
            <w:hideMark/>
          </w:tcPr>
          <w:p w:rsidR="00D26CF4" w:rsidRPr="00985EA3" w:rsidRDefault="00D26CF4" w:rsidP="007B2694">
            <w:pPr>
              <w:spacing w:after="0" w:line="276" w:lineRule="auto"/>
              <w:rPr>
                <w:rFonts w:ascii="Times New Roman" w:hAnsi="Times New Roman"/>
              </w:rPr>
            </w:pPr>
          </w:p>
        </w:tc>
      </w:tr>
      <w:tr w:rsidR="00D26CF4" w:rsidRPr="00985EA3" w:rsidTr="00D26CF4">
        <w:tblPrEx>
          <w:jc w:val="center"/>
          <w:tblLook w:val="04A0"/>
        </w:tblPrEx>
        <w:trPr>
          <w:gridAfter w:val="1"/>
          <w:wAfter w:w="143" w:type="dxa"/>
          <w:trHeight w:val="256"/>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D26CF4" w:rsidRPr="00985EA3" w:rsidRDefault="00D26CF4"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BE34A9" w:rsidRPr="00BE34A9" w:rsidTr="00D26CF4">
        <w:trPr>
          <w:gridBefore w:val="1"/>
          <w:wBefore w:w="139" w:type="dxa"/>
          <w:trHeight w:val="1660"/>
        </w:trPr>
        <w:tc>
          <w:tcPr>
            <w:tcW w:w="9214" w:type="dxa"/>
            <w:gridSpan w:val="8"/>
            <w:tcBorders>
              <w:top w:val="single" w:sz="4" w:space="0" w:color="000000"/>
              <w:left w:val="single" w:sz="4" w:space="0" w:color="000000"/>
              <w:right w:val="single" w:sz="4" w:space="0" w:color="000000"/>
            </w:tcBorders>
          </w:tcPr>
          <w:p w:rsidR="00BE34A9" w:rsidRPr="00BE34A9" w:rsidRDefault="00BE34A9" w:rsidP="00BE34A9">
            <w:pPr>
              <w:pBdr>
                <w:top w:val="nil"/>
                <w:left w:val="nil"/>
                <w:bottom w:val="nil"/>
                <w:right w:val="nil"/>
                <w:between w:val="nil"/>
              </w:pBdr>
              <w:spacing w:after="240"/>
              <w:ind w:hanging="2"/>
              <w:jc w:val="both"/>
              <w:rPr>
                <w:rFonts w:ascii="Times New Roman" w:hAnsi="Times New Roman"/>
                <w:color w:val="000000"/>
              </w:rPr>
            </w:pPr>
            <w:r w:rsidRPr="00BE34A9">
              <w:rPr>
                <w:rFonts w:ascii="Times New Roman" w:hAnsi="Times New Roman"/>
                <w:b/>
                <w:color w:val="000000"/>
              </w:rPr>
              <w:t xml:space="preserve">EMENTA: </w:t>
            </w:r>
            <w:r w:rsidRPr="00BE34A9">
              <w:rPr>
                <w:rFonts w:ascii="Times New Roman" w:hAnsi="Times New Roman"/>
                <w:color w:val="000000"/>
              </w:rPr>
              <w:t>Considerações gerais sobre Paleoecologia e Paleontologia. Ambientes e sedimentos. Evidências geoquímicas dos ambientes. Análise dos Paleoambientes. Registro fossilífero. Paleoambiente e principais fósseis da Era Arcaica. Paleoambientes e principais fósseis da Era Paleozóica. Paleoambiente e principais fósseis da Era Cenozóica. A evolução das áreas de distribuição das espécies durante o tempo geológico.</w:t>
            </w:r>
          </w:p>
        </w:tc>
      </w:tr>
      <w:tr w:rsidR="004873D3" w:rsidRPr="00BE34A9" w:rsidTr="00D26CF4">
        <w:trPr>
          <w:gridBefore w:val="1"/>
          <w:wBefore w:w="139" w:type="dxa"/>
          <w:trHeight w:val="260"/>
        </w:trPr>
        <w:tc>
          <w:tcPr>
            <w:tcW w:w="9214" w:type="dxa"/>
            <w:gridSpan w:val="8"/>
            <w:tcBorders>
              <w:top w:val="single" w:sz="4" w:space="0" w:color="000000"/>
              <w:left w:val="single" w:sz="4" w:space="0" w:color="000000"/>
              <w:bottom w:val="single" w:sz="4" w:space="0" w:color="000000"/>
              <w:right w:val="single" w:sz="4" w:space="0" w:color="000000"/>
            </w:tcBorders>
          </w:tcPr>
          <w:p w:rsidR="004873D3" w:rsidRPr="00BE34A9" w:rsidRDefault="004873D3" w:rsidP="004873D3">
            <w:pPr>
              <w:pBdr>
                <w:top w:val="nil"/>
                <w:left w:val="nil"/>
                <w:bottom w:val="nil"/>
                <w:right w:val="nil"/>
                <w:between w:val="nil"/>
              </w:pBdr>
              <w:spacing w:after="0" w:line="276" w:lineRule="auto"/>
              <w:ind w:hanging="2"/>
              <w:jc w:val="both"/>
              <w:rPr>
                <w:rFonts w:ascii="Times New Roman" w:hAnsi="Times New Roman"/>
                <w:color w:val="000000"/>
              </w:rPr>
            </w:pPr>
            <w:r w:rsidRPr="00BE34A9">
              <w:rPr>
                <w:rFonts w:ascii="Times New Roman" w:hAnsi="Times New Roman"/>
                <w:b/>
                <w:color w:val="000000"/>
              </w:rPr>
              <w:t xml:space="preserve">CONTEÚDO PROGRAMÁTICO:TEÓRICO: </w:t>
            </w:r>
            <w:r w:rsidRPr="00BE34A9">
              <w:rPr>
                <w:rFonts w:ascii="Times New Roman" w:hAnsi="Times New Roman"/>
                <w:color w:val="000000"/>
              </w:rPr>
              <w:t>Tafonomia MÓDULO 3 - Geoquímica dos fósseis</w:t>
            </w:r>
            <w:r>
              <w:rPr>
                <w:rFonts w:ascii="Times New Roman" w:hAnsi="Times New Roman"/>
                <w:color w:val="000000"/>
              </w:rPr>
              <w:t>;</w:t>
            </w:r>
            <w:r w:rsidRPr="00BE34A9">
              <w:rPr>
                <w:rFonts w:ascii="Times New Roman" w:hAnsi="Times New Roman"/>
                <w:color w:val="000000"/>
              </w:rPr>
              <w:t xml:space="preserve"> Princípios da Estratigrafia</w:t>
            </w:r>
            <w:r>
              <w:rPr>
                <w:rFonts w:ascii="Times New Roman" w:hAnsi="Times New Roman"/>
                <w:color w:val="000000"/>
              </w:rPr>
              <w:t>;</w:t>
            </w:r>
            <w:r w:rsidRPr="00BE34A9">
              <w:rPr>
                <w:rFonts w:ascii="Times New Roman" w:hAnsi="Times New Roman"/>
                <w:color w:val="000000"/>
              </w:rPr>
              <w:t xml:space="preserve"> Tempo Geológico</w:t>
            </w:r>
            <w:r>
              <w:rPr>
                <w:rFonts w:ascii="Times New Roman" w:hAnsi="Times New Roman"/>
                <w:color w:val="000000"/>
              </w:rPr>
              <w:t>;</w:t>
            </w:r>
            <w:r w:rsidRPr="00BE34A9">
              <w:rPr>
                <w:rFonts w:ascii="Times New Roman" w:hAnsi="Times New Roman"/>
                <w:color w:val="000000"/>
              </w:rPr>
              <w:t xml:space="preserve"> Paleoecologia e Paleobiogeografia</w:t>
            </w:r>
            <w:r>
              <w:rPr>
                <w:rFonts w:ascii="Times New Roman" w:hAnsi="Times New Roman"/>
                <w:color w:val="000000"/>
              </w:rPr>
              <w:t>;</w:t>
            </w:r>
            <w:r w:rsidRPr="00BE34A9">
              <w:rPr>
                <w:rFonts w:ascii="Times New Roman" w:hAnsi="Times New Roman"/>
                <w:color w:val="000000"/>
              </w:rPr>
              <w:t xml:space="preserve"> Evolução e Extinção</w:t>
            </w:r>
            <w:r>
              <w:rPr>
                <w:rFonts w:ascii="Times New Roman" w:hAnsi="Times New Roman"/>
                <w:color w:val="000000"/>
              </w:rPr>
              <w:t>;</w:t>
            </w:r>
            <w:r w:rsidRPr="00BE34A9">
              <w:rPr>
                <w:rFonts w:ascii="Times New Roman" w:hAnsi="Times New Roman"/>
                <w:color w:val="000000"/>
              </w:rPr>
              <w:t xml:space="preserve"> Primeiras Eras da Terra</w:t>
            </w:r>
            <w:r>
              <w:rPr>
                <w:rFonts w:ascii="Times New Roman" w:hAnsi="Times New Roman"/>
                <w:color w:val="000000"/>
              </w:rPr>
              <w:t>;</w:t>
            </w:r>
            <w:r w:rsidRPr="00BE34A9">
              <w:rPr>
                <w:rFonts w:ascii="Times New Roman" w:hAnsi="Times New Roman"/>
                <w:color w:val="000000"/>
              </w:rPr>
              <w:t xml:space="preserve"> Paleozóico Inferior</w:t>
            </w:r>
            <w:r>
              <w:rPr>
                <w:rFonts w:ascii="Times New Roman" w:hAnsi="Times New Roman"/>
                <w:color w:val="000000"/>
              </w:rPr>
              <w:t>;</w:t>
            </w:r>
            <w:r w:rsidRPr="00BE34A9">
              <w:rPr>
                <w:rFonts w:ascii="Times New Roman" w:hAnsi="Times New Roman"/>
                <w:color w:val="000000"/>
              </w:rPr>
              <w:t xml:space="preserve"> Paleozóico Superior</w:t>
            </w:r>
            <w:r>
              <w:rPr>
                <w:rFonts w:ascii="Times New Roman" w:hAnsi="Times New Roman"/>
                <w:color w:val="000000"/>
              </w:rPr>
              <w:t>; ;</w:t>
            </w:r>
            <w:r w:rsidRPr="00BE34A9">
              <w:rPr>
                <w:rFonts w:ascii="Times New Roman" w:hAnsi="Times New Roman"/>
                <w:color w:val="000000"/>
              </w:rPr>
              <w:t xml:space="preserve"> Mesozóico</w:t>
            </w:r>
            <w:r>
              <w:rPr>
                <w:rFonts w:ascii="Times New Roman" w:hAnsi="Times New Roman"/>
                <w:color w:val="000000"/>
              </w:rPr>
              <w:t>;</w:t>
            </w:r>
            <w:r w:rsidRPr="00BE34A9">
              <w:rPr>
                <w:rFonts w:ascii="Times New Roman" w:hAnsi="Times New Roman"/>
                <w:color w:val="000000"/>
              </w:rPr>
              <w:t xml:space="preserve"> </w:t>
            </w:r>
            <w:r>
              <w:rPr>
                <w:rFonts w:ascii="Times New Roman" w:hAnsi="Times New Roman"/>
                <w:color w:val="000000"/>
              </w:rPr>
              <w:t>;</w:t>
            </w:r>
            <w:r w:rsidRPr="00BE34A9">
              <w:rPr>
                <w:rFonts w:ascii="Times New Roman" w:hAnsi="Times New Roman"/>
                <w:color w:val="000000"/>
              </w:rPr>
              <w:t xml:space="preserve"> Cenozóico</w:t>
            </w:r>
          </w:p>
        </w:tc>
      </w:tr>
      <w:tr w:rsidR="004873D3" w:rsidRPr="00BE34A9" w:rsidTr="00D26CF4">
        <w:trPr>
          <w:gridBefore w:val="1"/>
          <w:wBefore w:w="139" w:type="dxa"/>
        </w:trPr>
        <w:tc>
          <w:tcPr>
            <w:tcW w:w="9214" w:type="dxa"/>
            <w:gridSpan w:val="8"/>
            <w:tcBorders>
              <w:top w:val="single" w:sz="4" w:space="0" w:color="000000"/>
              <w:left w:val="single" w:sz="4" w:space="0" w:color="000000"/>
              <w:bottom w:val="single" w:sz="4" w:space="0" w:color="000000"/>
              <w:right w:val="single" w:sz="4" w:space="0" w:color="000000"/>
            </w:tcBorders>
          </w:tcPr>
          <w:p w:rsidR="004873D3" w:rsidRPr="00BE34A9" w:rsidRDefault="004873D3" w:rsidP="005D653B">
            <w:pPr>
              <w:pBdr>
                <w:top w:val="nil"/>
                <w:left w:val="nil"/>
                <w:bottom w:val="nil"/>
                <w:right w:val="nil"/>
                <w:between w:val="nil"/>
              </w:pBdr>
              <w:spacing w:after="0" w:line="276" w:lineRule="auto"/>
              <w:ind w:hanging="2"/>
              <w:jc w:val="both"/>
              <w:rPr>
                <w:rFonts w:ascii="Times New Roman" w:hAnsi="Times New Roman"/>
                <w:color w:val="000000"/>
              </w:rPr>
            </w:pPr>
            <w:r w:rsidRPr="00BE34A9">
              <w:rPr>
                <w:rFonts w:ascii="Times New Roman" w:hAnsi="Times New Roman"/>
                <w:b/>
                <w:color w:val="000000"/>
              </w:rPr>
              <w:t>BIBLIOGRAFIA BÁSICA:</w:t>
            </w:r>
            <w:r>
              <w:rPr>
                <w:rFonts w:ascii="Times New Roman" w:hAnsi="Times New Roman"/>
                <w:b/>
                <w:color w:val="000000"/>
              </w:rPr>
              <w:t xml:space="preserve"> </w:t>
            </w:r>
            <w:r w:rsidRPr="00BE34A9">
              <w:rPr>
                <w:rFonts w:ascii="Times New Roman" w:hAnsi="Times New Roman"/>
                <w:color w:val="000000"/>
              </w:rPr>
              <w:t>Salgado-Labouriau, M. L., História Ecológica Da Terra, Edgar Blücher, 2ª Ed Rev São Paulo 1994 307 P (Livro), Benton, M. J, Paleontologia Dos Vertebrados, Atheneu, São Paulo 2008 446 P (Livro), Suguio, K.; Suzuki, U., A Evolução Geológica Da Terra E A Fragilidade Da Vida, Edgar Blücher, São Paulo 2008 152 P (Livro)</w:t>
            </w:r>
          </w:p>
        </w:tc>
      </w:tr>
      <w:tr w:rsidR="004873D3" w:rsidRPr="00BE34A9" w:rsidTr="004873D3">
        <w:trPr>
          <w:gridBefore w:val="1"/>
          <w:wBefore w:w="139" w:type="dxa"/>
          <w:trHeight w:val="192"/>
        </w:trPr>
        <w:tc>
          <w:tcPr>
            <w:tcW w:w="9214" w:type="dxa"/>
            <w:gridSpan w:val="8"/>
            <w:tcBorders>
              <w:top w:val="single" w:sz="4" w:space="0" w:color="000000"/>
              <w:left w:val="single" w:sz="4" w:space="0" w:color="000000"/>
              <w:bottom w:val="single" w:sz="4" w:space="0" w:color="000000"/>
              <w:right w:val="single" w:sz="4" w:space="0" w:color="000000"/>
            </w:tcBorders>
          </w:tcPr>
          <w:p w:rsidR="004873D3" w:rsidRPr="00BE34A9" w:rsidRDefault="004873D3" w:rsidP="005D653B">
            <w:pPr>
              <w:pBdr>
                <w:top w:val="nil"/>
                <w:left w:val="nil"/>
                <w:bottom w:val="nil"/>
                <w:right w:val="nil"/>
                <w:between w:val="nil"/>
              </w:pBdr>
              <w:spacing w:after="0" w:line="276" w:lineRule="auto"/>
              <w:ind w:hanging="2"/>
              <w:jc w:val="both"/>
              <w:rPr>
                <w:rFonts w:ascii="Times New Roman" w:hAnsi="Times New Roman"/>
                <w:color w:val="000000"/>
              </w:rPr>
            </w:pPr>
            <w:r w:rsidRPr="00BE34A9">
              <w:rPr>
                <w:rFonts w:ascii="Times New Roman" w:hAnsi="Times New Roman"/>
                <w:b/>
                <w:color w:val="000000"/>
              </w:rPr>
              <w:t xml:space="preserve">BIBLIOGRAFIA COMPLEMENTAR: </w:t>
            </w:r>
            <w:r w:rsidRPr="00BE34A9">
              <w:rPr>
                <w:rFonts w:ascii="Times New Roman" w:hAnsi="Times New Roman"/>
                <w:color w:val="000000"/>
              </w:rPr>
              <w:t>1. ODUM, Eugene Pleasants; BARRETT, Gary W. Fundamentos da ecologia. São Paulo Thompson, 2007. xv, 612 p. 2. COX, Christopher Barry; MOORE, Peter D. Biogeografia uma abordagem ecológica e evolucionária. 7. ed. Rio de Janeiro LTC, 2009. ix, 398 p. 3. RIDLEY, Mark. Evolução. Porto Alegre Artmed, 2006. viii, 752 p. 4. PRESS, Frank. Para entender a Terra. Porto Alegre Bookman, 2006. xv, 656 p. 5. LEAKEY, Richard E. A origem da espécie humana. Rio de Janeiro Rocco, 1997. 159p.</w:t>
            </w:r>
          </w:p>
        </w:tc>
      </w:tr>
    </w:tbl>
    <w:p w:rsidR="007B2694" w:rsidRDefault="007B2694" w:rsidP="006C7134">
      <w:pPr>
        <w:rPr>
          <w:rFonts w:ascii="Times New Roman" w:hAnsi="Times New Roman"/>
        </w:rPr>
      </w:pPr>
    </w:p>
    <w:p w:rsidR="007B2694" w:rsidRDefault="007B2694">
      <w:pPr>
        <w:spacing w:after="200" w:line="276" w:lineRule="auto"/>
        <w:rPr>
          <w:rFonts w:ascii="Times New Roman" w:hAnsi="Times New Roman"/>
        </w:rPr>
      </w:pPr>
      <w:r>
        <w:rPr>
          <w:rFonts w:ascii="Times New Roman" w:hAnsi="Times New Roman"/>
        </w:rPr>
        <w:br w:type="page"/>
      </w:r>
    </w:p>
    <w:p w:rsidR="007B2694" w:rsidRPr="00985EA3" w:rsidRDefault="007B2694" w:rsidP="007B2694">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 xml:space="preserve">EMENTAS DO </w:t>
      </w:r>
      <w:r>
        <w:rPr>
          <w:rFonts w:ascii="Times New Roman" w:hAnsi="Times New Roman"/>
          <w:color w:val="auto"/>
          <w:sz w:val="24"/>
          <w:szCs w:val="24"/>
        </w:rPr>
        <w:t>SÉTIMO</w:t>
      </w:r>
      <w:r w:rsidRPr="00985EA3">
        <w:rPr>
          <w:rFonts w:ascii="Times New Roman" w:hAnsi="Times New Roman"/>
          <w:color w:val="auto"/>
          <w:sz w:val="24"/>
          <w:szCs w:val="24"/>
        </w:rPr>
        <w:t xml:space="preserve"> PERÍODO DO CURSO</w:t>
      </w:r>
    </w:p>
    <w:p w:rsidR="003C61C7" w:rsidRDefault="003C61C7" w:rsidP="006C7134">
      <w:pPr>
        <w:rPr>
          <w:rFonts w:ascii="Times New Roman" w:hAnsi="Times New Roman"/>
        </w:rPr>
      </w:pPr>
    </w:p>
    <w:p w:rsidR="007B2694" w:rsidRDefault="007B2694" w:rsidP="00BE34A9">
      <w:pPr>
        <w:pBdr>
          <w:top w:val="nil"/>
          <w:left w:val="nil"/>
          <w:bottom w:val="nil"/>
          <w:right w:val="nil"/>
          <w:between w:val="nil"/>
        </w:pBdr>
        <w:tabs>
          <w:tab w:val="right" w:pos="9060"/>
        </w:tabs>
        <w:spacing w:after="240"/>
        <w:jc w:val="both"/>
      </w:pPr>
    </w:p>
    <w:tbl>
      <w:tblPr>
        <w:tblW w:w="9353" w:type="dxa"/>
        <w:tblInd w:w="-173" w:type="dxa"/>
        <w:tblLayout w:type="fixed"/>
        <w:tblLook w:val="0000"/>
      </w:tblPr>
      <w:tblGrid>
        <w:gridCol w:w="139"/>
        <w:gridCol w:w="2162"/>
        <w:gridCol w:w="1425"/>
        <w:gridCol w:w="343"/>
        <w:gridCol w:w="343"/>
        <w:gridCol w:w="660"/>
        <w:gridCol w:w="2671"/>
        <w:gridCol w:w="1467"/>
        <w:gridCol w:w="143"/>
      </w:tblGrid>
      <w:tr w:rsidR="007B2694" w:rsidRPr="00AE6DF0" w:rsidTr="000113EF">
        <w:trPr>
          <w:gridBefore w:val="1"/>
          <w:wBefore w:w="139" w:type="dxa"/>
          <w:trHeight w:val="440"/>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7B2694" w:rsidRPr="00AE6DF0" w:rsidRDefault="007B2694" w:rsidP="007B2694">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sidR="000113EF" w:rsidRPr="00BE34A9">
              <w:rPr>
                <w:rFonts w:ascii="Times New Roman" w:hAnsi="Times New Roman"/>
                <w:color w:val="000000"/>
              </w:rPr>
              <w:t>MICROBIOLOGIA E IMUNOLOGIA</w:t>
            </w:r>
          </w:p>
        </w:tc>
      </w:tr>
      <w:tr w:rsidR="007B2694" w:rsidRPr="00985EA3" w:rsidTr="000113EF">
        <w:tblPrEx>
          <w:jc w:val="center"/>
          <w:tblLook w:val="04A0"/>
        </w:tblPrEx>
        <w:trPr>
          <w:gridAfter w:val="1"/>
          <w:wAfter w:w="143" w:type="dxa"/>
          <w:trHeight w:val="232"/>
          <w:jc w:val="center"/>
        </w:trPr>
        <w:tc>
          <w:tcPr>
            <w:tcW w:w="4069" w:type="dxa"/>
            <w:gridSpan w:val="4"/>
            <w:tcBorders>
              <w:top w:val="single" w:sz="2" w:space="0" w:color="auto"/>
              <w:left w:val="single" w:sz="4" w:space="0" w:color="auto"/>
              <w:bottom w:val="single" w:sz="4" w:space="0" w:color="auto"/>
              <w:right w:val="single" w:sz="4" w:space="0" w:color="auto"/>
            </w:tcBorders>
            <w:hideMark/>
          </w:tcPr>
          <w:p w:rsidR="007B2694" w:rsidRPr="00985EA3" w:rsidRDefault="007B2694" w:rsidP="007B2694">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000113EF">
              <w:rPr>
                <w:rFonts w:ascii="Times New Roman" w:hAnsi="Times New Roman"/>
                <w:b/>
              </w:rPr>
              <w:t>7</w:t>
            </w:r>
            <w:r w:rsidRPr="00985EA3">
              <w:rPr>
                <w:rFonts w:ascii="Times New Roman" w:hAnsi="Times New Roman"/>
              </w:rPr>
              <w:t>º</w:t>
            </w:r>
          </w:p>
        </w:tc>
        <w:tc>
          <w:tcPr>
            <w:tcW w:w="5141" w:type="dxa"/>
            <w:gridSpan w:val="4"/>
            <w:tcBorders>
              <w:top w:val="single" w:sz="2" w:space="0" w:color="auto"/>
              <w:left w:val="single" w:sz="4" w:space="0" w:color="auto"/>
              <w:bottom w:val="single" w:sz="4" w:space="0" w:color="auto"/>
              <w:right w:val="single" w:sz="4" w:space="0" w:color="auto"/>
            </w:tcBorders>
          </w:tcPr>
          <w:p w:rsidR="007B2694" w:rsidRPr="00985EA3" w:rsidRDefault="007B2694" w:rsidP="007B2694">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7B2694" w:rsidRPr="00985EA3" w:rsidTr="000113EF">
        <w:tblPrEx>
          <w:jc w:val="center"/>
          <w:tblLook w:val="04A0"/>
        </w:tblPrEx>
        <w:trPr>
          <w:gridAfter w:val="1"/>
          <w:wAfter w:w="143" w:type="dxa"/>
          <w:jc w:val="center"/>
        </w:trPr>
        <w:tc>
          <w:tcPr>
            <w:tcW w:w="2301" w:type="dxa"/>
            <w:gridSpan w:val="2"/>
            <w:vMerge w:val="restart"/>
            <w:tcBorders>
              <w:top w:val="single" w:sz="4" w:space="0" w:color="auto"/>
              <w:left w:val="single" w:sz="4" w:space="0" w:color="auto"/>
              <w:right w:val="single" w:sz="4" w:space="0" w:color="auto"/>
            </w:tcBorders>
            <w:vAlign w:val="center"/>
            <w:hideMark/>
          </w:tcPr>
          <w:p w:rsidR="007B2694" w:rsidRPr="00985EA3" w:rsidRDefault="007B2694" w:rsidP="007B2694">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2" w:type="dxa"/>
            <w:gridSpan w:val="5"/>
            <w:tcBorders>
              <w:top w:val="single" w:sz="4" w:space="0" w:color="auto"/>
              <w:left w:val="single" w:sz="4" w:space="0" w:color="auto"/>
              <w:bottom w:val="single" w:sz="4" w:space="0" w:color="auto"/>
              <w:right w:val="single" w:sz="4" w:space="0" w:color="auto"/>
            </w:tcBorders>
            <w:vAlign w:val="center"/>
            <w:hideMark/>
          </w:tcPr>
          <w:p w:rsidR="007B2694" w:rsidRPr="00985EA3" w:rsidRDefault="007B2694" w:rsidP="007B2694">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67" w:type="dxa"/>
            <w:vMerge w:val="restart"/>
            <w:tcBorders>
              <w:top w:val="single" w:sz="4" w:space="0" w:color="auto"/>
              <w:left w:val="single" w:sz="4" w:space="0" w:color="auto"/>
              <w:bottom w:val="nil"/>
              <w:right w:val="single" w:sz="4" w:space="0" w:color="auto"/>
            </w:tcBorders>
            <w:vAlign w:val="center"/>
            <w:hideMark/>
          </w:tcPr>
          <w:p w:rsidR="007B2694" w:rsidRPr="00985EA3" w:rsidRDefault="007B2694" w:rsidP="007B2694">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B2694" w:rsidRPr="00985EA3" w:rsidTr="000113EF">
        <w:tblPrEx>
          <w:jc w:val="center"/>
          <w:tblLook w:val="04A0"/>
        </w:tblPrEx>
        <w:trPr>
          <w:gridAfter w:val="1"/>
          <w:wAfter w:w="143" w:type="dxa"/>
          <w:jc w:val="center"/>
        </w:trPr>
        <w:tc>
          <w:tcPr>
            <w:tcW w:w="2301" w:type="dxa"/>
            <w:gridSpan w:val="2"/>
            <w:vMerge/>
            <w:tcBorders>
              <w:left w:val="single" w:sz="4" w:space="0" w:color="auto"/>
              <w:bottom w:val="nil"/>
              <w:right w:val="single" w:sz="4" w:space="0" w:color="auto"/>
            </w:tcBorders>
            <w:vAlign w:val="center"/>
            <w:hideMark/>
          </w:tcPr>
          <w:p w:rsidR="007B2694" w:rsidRPr="00985EA3" w:rsidRDefault="007B2694" w:rsidP="007B2694">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7B2694" w:rsidRPr="00985EA3" w:rsidRDefault="007B2694" w:rsidP="007B2694">
            <w:pPr>
              <w:spacing w:line="276" w:lineRule="auto"/>
              <w:jc w:val="center"/>
              <w:rPr>
                <w:rFonts w:ascii="Times New Roman" w:hAnsi="Times New Roman"/>
              </w:rPr>
            </w:pPr>
            <w:r w:rsidRPr="00985EA3">
              <w:rPr>
                <w:rFonts w:ascii="Times New Roman" w:hAnsi="Times New Roman"/>
                <w:b/>
              </w:rPr>
              <w:t>Teórica</w:t>
            </w:r>
          </w:p>
          <w:p w:rsidR="007B2694" w:rsidRPr="00985EA3" w:rsidRDefault="00853E05" w:rsidP="00853E05">
            <w:pPr>
              <w:spacing w:line="276" w:lineRule="auto"/>
              <w:jc w:val="center"/>
              <w:rPr>
                <w:rFonts w:ascii="Times New Roman" w:hAnsi="Times New Roman"/>
              </w:rPr>
            </w:pPr>
            <w:r>
              <w:rPr>
                <w:rFonts w:ascii="Times New Roman" w:hAnsi="Times New Roman"/>
              </w:rPr>
              <w:t>30</w:t>
            </w:r>
          </w:p>
        </w:tc>
        <w:tc>
          <w:tcPr>
            <w:tcW w:w="1346" w:type="dxa"/>
            <w:gridSpan w:val="3"/>
            <w:tcBorders>
              <w:top w:val="nil"/>
              <w:left w:val="single" w:sz="4" w:space="0" w:color="auto"/>
              <w:bottom w:val="nil"/>
              <w:right w:val="single" w:sz="4" w:space="0" w:color="auto"/>
            </w:tcBorders>
            <w:vAlign w:val="center"/>
          </w:tcPr>
          <w:p w:rsidR="007B2694" w:rsidRPr="00985EA3" w:rsidRDefault="007B2694" w:rsidP="007B2694">
            <w:pPr>
              <w:spacing w:line="276" w:lineRule="auto"/>
              <w:jc w:val="center"/>
              <w:rPr>
                <w:rFonts w:ascii="Times New Roman" w:hAnsi="Times New Roman"/>
              </w:rPr>
            </w:pPr>
            <w:r w:rsidRPr="00985EA3">
              <w:rPr>
                <w:rFonts w:ascii="Times New Roman" w:hAnsi="Times New Roman"/>
                <w:b/>
              </w:rPr>
              <w:t>Prática</w:t>
            </w:r>
          </w:p>
          <w:p w:rsidR="007B2694" w:rsidRPr="00985EA3" w:rsidRDefault="00853E05" w:rsidP="007B2694">
            <w:pPr>
              <w:spacing w:line="276" w:lineRule="auto"/>
              <w:jc w:val="center"/>
              <w:rPr>
                <w:rFonts w:ascii="Times New Roman" w:hAnsi="Times New Roman"/>
              </w:rPr>
            </w:pPr>
            <w:r>
              <w:rPr>
                <w:rFonts w:ascii="Times New Roman" w:hAnsi="Times New Roman"/>
              </w:rPr>
              <w:t>30</w:t>
            </w:r>
          </w:p>
        </w:tc>
        <w:tc>
          <w:tcPr>
            <w:tcW w:w="2671" w:type="dxa"/>
            <w:tcBorders>
              <w:top w:val="nil"/>
              <w:left w:val="single" w:sz="4" w:space="0" w:color="auto"/>
              <w:bottom w:val="nil"/>
              <w:right w:val="single" w:sz="4" w:space="0" w:color="auto"/>
            </w:tcBorders>
            <w:vAlign w:val="center"/>
          </w:tcPr>
          <w:p w:rsidR="007B2694" w:rsidRPr="00985EA3" w:rsidRDefault="007B2694" w:rsidP="007B2694">
            <w:pPr>
              <w:spacing w:line="276" w:lineRule="auto"/>
              <w:jc w:val="center"/>
              <w:rPr>
                <w:rFonts w:ascii="Times New Roman" w:hAnsi="Times New Roman"/>
              </w:rPr>
            </w:pPr>
            <w:r w:rsidRPr="00985EA3">
              <w:rPr>
                <w:rFonts w:ascii="Times New Roman" w:hAnsi="Times New Roman"/>
                <w:b/>
              </w:rPr>
              <w:t>EAD-semipresencial</w:t>
            </w:r>
          </w:p>
          <w:p w:rsidR="007B2694" w:rsidRPr="00985EA3" w:rsidRDefault="007B2694" w:rsidP="007B2694">
            <w:pPr>
              <w:spacing w:line="276" w:lineRule="auto"/>
              <w:jc w:val="center"/>
              <w:rPr>
                <w:rFonts w:ascii="Times New Roman" w:hAnsi="Times New Roman"/>
              </w:rPr>
            </w:pPr>
            <w:r>
              <w:rPr>
                <w:rFonts w:ascii="Times New Roman" w:hAnsi="Times New Roman"/>
              </w:rPr>
              <w:t>0</w:t>
            </w:r>
          </w:p>
        </w:tc>
        <w:tc>
          <w:tcPr>
            <w:tcW w:w="1467" w:type="dxa"/>
            <w:vMerge/>
            <w:tcBorders>
              <w:top w:val="single" w:sz="4" w:space="0" w:color="auto"/>
              <w:left w:val="single" w:sz="4" w:space="0" w:color="auto"/>
              <w:bottom w:val="nil"/>
              <w:right w:val="single" w:sz="4" w:space="0" w:color="auto"/>
            </w:tcBorders>
            <w:vAlign w:val="center"/>
            <w:hideMark/>
          </w:tcPr>
          <w:p w:rsidR="007B2694" w:rsidRPr="00985EA3" w:rsidRDefault="007B2694" w:rsidP="007B2694">
            <w:pPr>
              <w:spacing w:line="276" w:lineRule="auto"/>
              <w:rPr>
                <w:rFonts w:ascii="Times New Roman" w:hAnsi="Times New Roman"/>
                <w:b/>
              </w:rPr>
            </w:pPr>
          </w:p>
        </w:tc>
      </w:tr>
      <w:tr w:rsidR="007B2694" w:rsidRPr="00985EA3" w:rsidTr="000113EF">
        <w:tblPrEx>
          <w:jc w:val="center"/>
          <w:tblLook w:val="04A0"/>
        </w:tblPrEx>
        <w:trPr>
          <w:gridAfter w:val="1"/>
          <w:wAfter w:w="143" w:type="dxa"/>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7B2694" w:rsidRPr="00985EA3" w:rsidRDefault="007B2694" w:rsidP="000113EF">
            <w:pPr>
              <w:spacing w:after="0" w:line="276" w:lineRule="auto"/>
              <w:rPr>
                <w:rFonts w:ascii="Times New Roman" w:hAnsi="Times New Roman"/>
                <w:b/>
              </w:rPr>
            </w:pPr>
            <w:r w:rsidRPr="00985EA3">
              <w:rPr>
                <w:rFonts w:ascii="Times New Roman" w:hAnsi="Times New Roman"/>
                <w:b/>
              </w:rPr>
              <w:t xml:space="preserve">Pré-requisito: </w:t>
            </w:r>
            <w:r w:rsidR="000113EF">
              <w:rPr>
                <w:rFonts w:ascii="Times New Roman" w:hAnsi="Times New Roman"/>
                <w:color w:val="000000"/>
              </w:rPr>
              <w:t>Microbiologia</w:t>
            </w:r>
          </w:p>
        </w:tc>
      </w:tr>
      <w:tr w:rsidR="007B2694" w:rsidRPr="00985EA3" w:rsidTr="000113EF">
        <w:tblPrEx>
          <w:jc w:val="center"/>
          <w:tblLook w:val="04A0"/>
        </w:tblPrEx>
        <w:trPr>
          <w:gridAfter w:val="1"/>
          <w:wAfter w:w="143" w:type="dxa"/>
          <w:trHeight w:val="294"/>
          <w:jc w:val="center"/>
        </w:trPr>
        <w:tc>
          <w:tcPr>
            <w:tcW w:w="4412" w:type="dxa"/>
            <w:gridSpan w:val="5"/>
            <w:tcBorders>
              <w:left w:val="single" w:sz="4" w:space="0" w:color="auto"/>
              <w:bottom w:val="single" w:sz="4" w:space="0" w:color="auto"/>
              <w:right w:val="nil"/>
            </w:tcBorders>
            <w:shd w:val="clear" w:color="auto" w:fill="auto"/>
            <w:hideMark/>
          </w:tcPr>
          <w:p w:rsidR="007B2694" w:rsidRPr="00985EA3" w:rsidRDefault="007B2694" w:rsidP="007B2694">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798" w:type="dxa"/>
            <w:gridSpan w:val="3"/>
            <w:tcBorders>
              <w:left w:val="nil"/>
              <w:bottom w:val="single" w:sz="4" w:space="0" w:color="auto"/>
              <w:right w:val="single" w:sz="4" w:space="0" w:color="auto"/>
            </w:tcBorders>
            <w:hideMark/>
          </w:tcPr>
          <w:p w:rsidR="007B2694" w:rsidRPr="00985EA3" w:rsidRDefault="007B2694" w:rsidP="007B2694">
            <w:pPr>
              <w:spacing w:after="0" w:line="276" w:lineRule="auto"/>
              <w:rPr>
                <w:rFonts w:ascii="Times New Roman" w:hAnsi="Times New Roman"/>
              </w:rPr>
            </w:pPr>
          </w:p>
        </w:tc>
      </w:tr>
      <w:tr w:rsidR="007B2694" w:rsidRPr="00985EA3" w:rsidTr="000113EF">
        <w:tblPrEx>
          <w:jc w:val="center"/>
          <w:tblLook w:val="04A0"/>
        </w:tblPrEx>
        <w:trPr>
          <w:gridAfter w:val="1"/>
          <w:wAfter w:w="143" w:type="dxa"/>
          <w:trHeight w:val="256"/>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7B2694" w:rsidRPr="00985EA3" w:rsidRDefault="007B2694" w:rsidP="007B2694">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BE34A9" w:rsidRPr="00BE34A9" w:rsidTr="000113EF">
        <w:trPr>
          <w:gridBefore w:val="1"/>
          <w:wBefore w:w="139" w:type="dxa"/>
          <w:trHeight w:val="720"/>
        </w:trPr>
        <w:tc>
          <w:tcPr>
            <w:tcW w:w="9214" w:type="dxa"/>
            <w:gridSpan w:val="8"/>
            <w:tcBorders>
              <w:top w:val="single" w:sz="4" w:space="0" w:color="000000"/>
              <w:left w:val="single" w:sz="4" w:space="0" w:color="000000"/>
              <w:right w:val="single" w:sz="4" w:space="0" w:color="000000"/>
            </w:tcBorders>
          </w:tcPr>
          <w:p w:rsidR="00BE34A9" w:rsidRPr="00BE34A9" w:rsidRDefault="00BE34A9" w:rsidP="00BE34A9">
            <w:pPr>
              <w:pBdr>
                <w:top w:val="nil"/>
                <w:left w:val="nil"/>
                <w:bottom w:val="nil"/>
                <w:right w:val="nil"/>
                <w:between w:val="nil"/>
              </w:pBdr>
              <w:spacing w:after="0" w:line="276" w:lineRule="auto"/>
              <w:ind w:hanging="2"/>
              <w:jc w:val="both"/>
              <w:rPr>
                <w:rFonts w:ascii="Times New Roman" w:hAnsi="Times New Roman"/>
                <w:color w:val="000000"/>
              </w:rPr>
            </w:pPr>
            <w:r w:rsidRPr="00BE34A9">
              <w:rPr>
                <w:rFonts w:ascii="Times New Roman" w:hAnsi="Times New Roman"/>
                <w:b/>
                <w:color w:val="000000"/>
              </w:rPr>
              <w:t xml:space="preserve">EMENTA: </w:t>
            </w:r>
            <w:r w:rsidRPr="00BE34A9">
              <w:rPr>
                <w:rFonts w:ascii="Times New Roman" w:hAnsi="Times New Roman"/>
                <w:color w:val="000000"/>
              </w:rPr>
              <w:t>Microrganismos na tecnologia e higiene dos alimentos; intoxicação e infecção alimentar; análises microbiológicas dos alimentos.</w:t>
            </w:r>
          </w:p>
        </w:tc>
      </w:tr>
      <w:tr w:rsidR="00582965" w:rsidRPr="00BE34A9" w:rsidTr="000113EF">
        <w:trPr>
          <w:gridBefore w:val="1"/>
          <w:wBefore w:w="139" w:type="dxa"/>
          <w:trHeight w:val="260"/>
        </w:trPr>
        <w:tc>
          <w:tcPr>
            <w:tcW w:w="9214" w:type="dxa"/>
            <w:gridSpan w:val="8"/>
            <w:tcBorders>
              <w:top w:val="single" w:sz="4" w:space="0" w:color="000000"/>
              <w:left w:val="single" w:sz="4" w:space="0" w:color="000000"/>
              <w:bottom w:val="single" w:sz="4" w:space="0" w:color="000000"/>
              <w:right w:val="single" w:sz="4" w:space="0" w:color="000000"/>
            </w:tcBorders>
          </w:tcPr>
          <w:p w:rsidR="00582965" w:rsidRPr="00BE34A9" w:rsidRDefault="00582965" w:rsidP="00582965">
            <w:pPr>
              <w:spacing w:after="0"/>
              <w:jc w:val="both"/>
              <w:rPr>
                <w:rFonts w:ascii="Times New Roman" w:hAnsi="Times New Roman"/>
                <w:b/>
                <w:color w:val="000000"/>
              </w:rPr>
            </w:pPr>
            <w:r w:rsidRPr="009408C4">
              <w:rPr>
                <w:rFonts w:ascii="Times New Roman" w:hAnsi="Times New Roman"/>
                <w:b/>
                <w:color w:val="000000"/>
              </w:rPr>
              <w:t>CONTEÚDO PROGRAMÁTICO</w:t>
            </w:r>
            <w:r w:rsidRPr="00BE34A9">
              <w:rPr>
                <w:rFonts w:ascii="Times New Roman" w:hAnsi="Times New Roman"/>
                <w:color w:val="000000"/>
              </w:rPr>
              <w:t>: 01.Relações parasito versus hospedeiro nas infeccões bacterianas.02. Modelo de infeccões piogênicas: estafilococcias e estreptococcias.03. Modelo de infecções entéricas: salmoneloses e shigeloses.04. Modelo de infecção septicêmica: pasteureloses.05. Modelo de zoonose: leptospirose.06. Modelo de infecção crônica: tuberculose.07. Modelo de infecção toxinogênicas: corinebacteriose e tétano. 08. Modelo de infecção pulmonar: micoplasmose. 09. Relações parasito versus hospedeiro nas infecções viróticas. 10. Modelo de virose neurotrófica: raiva. 11. Modelo de virose epiteliotrófica: herpes simples. 12. Modelo de virose viscerotrófica: hepatite. 13. Relações parasito versus hospedeiro nas infecções micóticas. 14. Modelo de micose superficial: dermatofitose. 15. Modelo de micose profunda: aspergilose.</w:t>
            </w:r>
            <w:r>
              <w:rPr>
                <w:rFonts w:ascii="Times New Roman" w:hAnsi="Times New Roman"/>
                <w:color w:val="000000"/>
              </w:rPr>
              <w:t xml:space="preserve"> </w:t>
            </w:r>
            <w:r w:rsidRPr="00BE34A9">
              <w:rPr>
                <w:rFonts w:ascii="Times New Roman" w:hAnsi="Times New Roman"/>
                <w:color w:val="000000"/>
              </w:rPr>
              <w:t>CONTEÚDO PRÁTICO - 30 horas 01. Métodos gerais de diagnóstico bacteriológico. 02. Métodos gerais de diagnóstico imunológico:</w:t>
            </w:r>
            <w:r>
              <w:rPr>
                <w:rFonts w:ascii="Times New Roman" w:hAnsi="Times New Roman"/>
                <w:color w:val="000000"/>
              </w:rPr>
              <w:t xml:space="preserve"> </w:t>
            </w:r>
            <w:r w:rsidRPr="00BE34A9">
              <w:rPr>
                <w:rFonts w:ascii="Times New Roman" w:hAnsi="Times New Roman"/>
                <w:color w:val="000000"/>
              </w:rPr>
              <w:t>2.1. Reação de aglutinação. 2.2. Reação de precipitação.2.3. Reação de fixação de complemento. 2.4. Reação de imunofluorescência. 03. Diagnóstico laboratorial de estafilococos. 04. Diagnóstico laboratorial de estreptococos.</w:t>
            </w:r>
            <w:r>
              <w:rPr>
                <w:rFonts w:ascii="Times New Roman" w:hAnsi="Times New Roman"/>
                <w:color w:val="000000"/>
              </w:rPr>
              <w:t xml:space="preserve"> </w:t>
            </w:r>
            <w:r w:rsidRPr="00BE34A9">
              <w:rPr>
                <w:rFonts w:ascii="Times New Roman" w:hAnsi="Times New Roman"/>
                <w:color w:val="000000"/>
              </w:rPr>
              <w:t>05. Diagnóstico laboratorial de salmonelas. 06. Diagnóstico laboratorial de pasteurelas. 07. Diagnóstico laboratorial de leptospiras. 08. Diagnóstico laboratorial das micobactérias. 09. Diagnóstico laboratorial de corinebactérias e clostridios. 10. Métodos gerais de diagnóstico virológico. 11. Diagnóstico laboratorial do vírus da raiva. 12. Métodos gerais de Diagnóstico micológico. 13. Diagnóstico laboratorial de dermatófitos.</w:t>
            </w:r>
          </w:p>
        </w:tc>
      </w:tr>
      <w:tr w:rsidR="00582965" w:rsidRPr="00BE34A9" w:rsidTr="000113EF">
        <w:trPr>
          <w:gridBefore w:val="1"/>
          <w:wBefore w:w="139" w:type="dxa"/>
        </w:trPr>
        <w:tc>
          <w:tcPr>
            <w:tcW w:w="9214" w:type="dxa"/>
            <w:gridSpan w:val="8"/>
            <w:tcBorders>
              <w:top w:val="single" w:sz="4" w:space="0" w:color="000000"/>
              <w:left w:val="single" w:sz="4" w:space="0" w:color="000000"/>
              <w:bottom w:val="single" w:sz="4" w:space="0" w:color="000000"/>
              <w:right w:val="single" w:sz="4" w:space="0" w:color="000000"/>
            </w:tcBorders>
          </w:tcPr>
          <w:p w:rsidR="00582965" w:rsidRPr="009408C4" w:rsidRDefault="00582965" w:rsidP="009408C4">
            <w:pPr>
              <w:pBdr>
                <w:top w:val="nil"/>
                <w:left w:val="nil"/>
                <w:bottom w:val="nil"/>
                <w:right w:val="nil"/>
                <w:between w:val="nil"/>
              </w:pBdr>
              <w:spacing w:after="0"/>
              <w:ind w:right="-178"/>
              <w:jc w:val="both"/>
              <w:rPr>
                <w:rFonts w:ascii="Times New Roman" w:hAnsi="Times New Roman"/>
                <w:b/>
              </w:rPr>
            </w:pPr>
            <w:r w:rsidRPr="009408C4">
              <w:rPr>
                <w:rFonts w:ascii="Times New Roman" w:hAnsi="Times New Roman"/>
                <w:b/>
                <w:color w:val="000000"/>
                <w:sz w:val="22"/>
                <w:szCs w:val="22"/>
              </w:rPr>
              <w:t>BIBLIOGRAFIA BÁSICA:</w:t>
            </w:r>
            <w:r w:rsidRPr="009408C4">
              <w:rPr>
                <w:rFonts w:ascii="Times New Roman" w:eastAsia="Arial" w:hAnsi="Times New Roman"/>
                <w:color w:val="000000"/>
                <w:sz w:val="22"/>
                <w:szCs w:val="22"/>
              </w:rPr>
              <w:t xml:space="preserve">- JANEWAY C. A.; TRAVERS P.; WALPORT M.; HLOMCHIK M. </w:t>
            </w:r>
            <w:r w:rsidRPr="009408C4">
              <w:rPr>
                <w:rFonts w:ascii="Times New Roman" w:eastAsia="Arial" w:hAnsi="Times New Roman"/>
                <w:b/>
                <w:color w:val="000000"/>
                <w:sz w:val="22"/>
                <w:szCs w:val="22"/>
              </w:rPr>
              <w:t>Imunobiologia: o sistema na saúde e na doença.</w:t>
            </w:r>
            <w:r w:rsidRPr="009408C4">
              <w:rPr>
                <w:rFonts w:ascii="Times New Roman" w:eastAsia="Arial" w:hAnsi="Times New Roman"/>
                <w:color w:val="000000"/>
                <w:sz w:val="22"/>
                <w:szCs w:val="22"/>
              </w:rPr>
              <w:t xml:space="preserve"> Porto Alegre: Artmed, 2002. 767 p.- JORGE A. O. C. </w:t>
            </w:r>
            <w:r w:rsidRPr="009408C4">
              <w:rPr>
                <w:rFonts w:ascii="Times New Roman" w:eastAsia="Arial" w:hAnsi="Times New Roman"/>
                <w:b/>
                <w:color w:val="000000"/>
                <w:sz w:val="22"/>
                <w:szCs w:val="22"/>
              </w:rPr>
              <w:t>Princípios de microbiologia e imunologia.</w:t>
            </w:r>
            <w:r w:rsidRPr="009408C4">
              <w:rPr>
                <w:rFonts w:ascii="Times New Roman" w:eastAsia="Arial" w:hAnsi="Times New Roman"/>
                <w:color w:val="000000"/>
                <w:sz w:val="22"/>
                <w:szCs w:val="22"/>
              </w:rPr>
              <w:t xml:space="preserve"> São Paulo: Livraria Santos, 2006. 418 p. </w:t>
            </w:r>
            <w:r w:rsidRPr="009408C4">
              <w:rPr>
                <w:rFonts w:ascii="Times New Roman" w:eastAsia="Arial" w:hAnsi="Times New Roman"/>
                <w:b/>
                <w:color w:val="000000"/>
                <w:sz w:val="22"/>
                <w:szCs w:val="22"/>
              </w:rPr>
              <w:t xml:space="preserve">- </w:t>
            </w:r>
            <w:r w:rsidRPr="009408C4">
              <w:rPr>
                <w:rFonts w:ascii="Times New Roman" w:eastAsia="Arial" w:hAnsi="Times New Roman"/>
                <w:color w:val="000000"/>
                <w:sz w:val="22"/>
                <w:szCs w:val="22"/>
              </w:rPr>
              <w:t>TORTORA G.; FUNKE, R. B.; CASE C. L.</w:t>
            </w:r>
            <w:r w:rsidRPr="009408C4">
              <w:rPr>
                <w:rFonts w:ascii="Times New Roman" w:eastAsia="Arial" w:hAnsi="Times New Roman"/>
                <w:b/>
                <w:color w:val="000000"/>
                <w:sz w:val="22"/>
                <w:szCs w:val="22"/>
              </w:rPr>
              <w:t xml:space="preserve"> Microbiologia. 8ª. ed. Porto Alegre: Artmed, 2005. 894 p.</w:t>
            </w:r>
          </w:p>
        </w:tc>
      </w:tr>
      <w:tr w:rsidR="00582965" w:rsidRPr="00BE34A9" w:rsidTr="000113EF">
        <w:trPr>
          <w:gridBefore w:val="1"/>
          <w:wBefore w:w="139" w:type="dxa"/>
        </w:trPr>
        <w:tc>
          <w:tcPr>
            <w:tcW w:w="9214" w:type="dxa"/>
            <w:gridSpan w:val="8"/>
            <w:tcBorders>
              <w:top w:val="single" w:sz="4" w:space="0" w:color="000000"/>
              <w:left w:val="single" w:sz="4" w:space="0" w:color="000000"/>
              <w:bottom w:val="single" w:sz="4" w:space="0" w:color="000000"/>
              <w:right w:val="single" w:sz="4" w:space="0" w:color="000000"/>
            </w:tcBorders>
          </w:tcPr>
          <w:p w:rsidR="00582965" w:rsidRPr="009408C4" w:rsidRDefault="00582965" w:rsidP="009408C4">
            <w:pPr>
              <w:pBdr>
                <w:top w:val="nil"/>
                <w:left w:val="nil"/>
                <w:bottom w:val="nil"/>
                <w:right w:val="nil"/>
                <w:between w:val="nil"/>
              </w:pBdr>
              <w:spacing w:after="0"/>
              <w:ind w:right="-70"/>
              <w:jc w:val="both"/>
              <w:rPr>
                <w:rFonts w:ascii="Times New Roman" w:hAnsi="Times New Roman"/>
                <w:b/>
                <w:color w:val="000000"/>
              </w:rPr>
            </w:pPr>
            <w:r w:rsidRPr="009408C4">
              <w:rPr>
                <w:rFonts w:ascii="Times New Roman" w:hAnsi="Times New Roman"/>
                <w:b/>
                <w:color w:val="000000"/>
                <w:sz w:val="22"/>
                <w:szCs w:val="22"/>
              </w:rPr>
              <w:t>BIBLIOGRAFIA COMPLEMENTAR:</w:t>
            </w:r>
            <w:r w:rsidRPr="009408C4">
              <w:rPr>
                <w:rFonts w:ascii="Times New Roman" w:eastAsia="Arial" w:hAnsi="Times New Roman"/>
                <w:color w:val="000000"/>
                <w:sz w:val="22"/>
                <w:szCs w:val="22"/>
              </w:rPr>
              <w:t xml:space="preserve">- ACTOR J. K. </w:t>
            </w:r>
            <w:r w:rsidRPr="009408C4">
              <w:rPr>
                <w:rFonts w:ascii="Times New Roman" w:eastAsia="Arial" w:hAnsi="Times New Roman"/>
                <w:b/>
                <w:color w:val="000000"/>
                <w:sz w:val="22"/>
                <w:szCs w:val="22"/>
              </w:rPr>
              <w:t>Imunologia e microbiologia.</w:t>
            </w:r>
            <w:r w:rsidRPr="009408C4">
              <w:rPr>
                <w:rFonts w:ascii="Times New Roman" w:eastAsia="Arial" w:hAnsi="Times New Roman"/>
                <w:color w:val="000000"/>
                <w:sz w:val="22"/>
                <w:szCs w:val="22"/>
              </w:rPr>
              <w:t xml:space="preserve"> Rio de Janeiro: Elsevier, 2007. 184 p. - BAIN B. J. </w:t>
            </w:r>
            <w:r w:rsidRPr="009408C4">
              <w:rPr>
                <w:rFonts w:ascii="Times New Roman" w:eastAsia="Arial" w:hAnsi="Times New Roman"/>
                <w:b/>
                <w:color w:val="000000"/>
                <w:sz w:val="22"/>
                <w:szCs w:val="22"/>
              </w:rPr>
              <w:t>Células sanguíneas: um guia prático.</w:t>
            </w:r>
            <w:r w:rsidRPr="009408C4">
              <w:rPr>
                <w:rFonts w:ascii="Times New Roman" w:eastAsia="Arial" w:hAnsi="Times New Roman"/>
                <w:color w:val="000000"/>
                <w:sz w:val="22"/>
                <w:szCs w:val="22"/>
              </w:rPr>
              <w:t xml:space="preserve"> 4ª. ed. Porto Alegre: Artmed, 2007. 487 p. - LEVINSON W.; JAWETS E. </w:t>
            </w:r>
            <w:r w:rsidRPr="009408C4">
              <w:rPr>
                <w:rFonts w:ascii="Times New Roman" w:eastAsia="Arial" w:hAnsi="Times New Roman"/>
                <w:b/>
                <w:color w:val="000000"/>
                <w:sz w:val="22"/>
                <w:szCs w:val="22"/>
              </w:rPr>
              <w:t>Microbiologia médica e imunologia</w:t>
            </w:r>
            <w:r w:rsidRPr="009408C4">
              <w:rPr>
                <w:rFonts w:ascii="Times New Roman" w:eastAsia="Arial" w:hAnsi="Times New Roman"/>
                <w:color w:val="000000"/>
                <w:sz w:val="22"/>
                <w:szCs w:val="22"/>
              </w:rPr>
              <w:t xml:space="preserve">. 7ª. ed. Porto Alegre: Artmed, 2005. 632 p. - PELCZAR M. J.; CHAN E. C. S.; KRIEG N. R. </w:t>
            </w:r>
            <w:r w:rsidRPr="009408C4">
              <w:rPr>
                <w:rFonts w:ascii="Times New Roman" w:eastAsia="Arial" w:hAnsi="Times New Roman"/>
                <w:b/>
                <w:color w:val="000000"/>
                <w:sz w:val="22"/>
                <w:szCs w:val="22"/>
              </w:rPr>
              <w:t>Microbiologia: conceitos e aplicações.</w:t>
            </w:r>
            <w:r w:rsidRPr="009408C4">
              <w:rPr>
                <w:rFonts w:ascii="Times New Roman" w:eastAsia="Arial" w:hAnsi="Times New Roman"/>
                <w:color w:val="000000"/>
                <w:sz w:val="22"/>
                <w:szCs w:val="22"/>
              </w:rPr>
              <w:t xml:space="preserve">2ª. ed. São Paulo: Makron Books, 2005. 576 p. </w:t>
            </w:r>
            <w:r w:rsidRPr="009408C4">
              <w:rPr>
                <w:rFonts w:ascii="Times New Roman" w:eastAsia="Arial" w:hAnsi="Times New Roman"/>
                <w:b/>
                <w:color w:val="000000"/>
                <w:sz w:val="22"/>
                <w:szCs w:val="22"/>
              </w:rPr>
              <w:t xml:space="preserve">- </w:t>
            </w:r>
            <w:r w:rsidRPr="009408C4">
              <w:rPr>
                <w:rFonts w:ascii="Times New Roman" w:eastAsia="Arial" w:hAnsi="Times New Roman"/>
                <w:color w:val="000000"/>
                <w:sz w:val="22"/>
                <w:szCs w:val="22"/>
              </w:rPr>
              <w:t>SPICER, W. JOHN</w:t>
            </w:r>
            <w:r w:rsidRPr="009408C4">
              <w:rPr>
                <w:rFonts w:ascii="Times New Roman" w:eastAsia="Arial" w:hAnsi="Times New Roman"/>
                <w:b/>
                <w:color w:val="000000"/>
                <w:sz w:val="22"/>
                <w:szCs w:val="22"/>
              </w:rPr>
              <w:t>. Bacteriologia, micologia e parasitologia clínicas: um texto ilustrado em cores. Rio de Janeiro: Guanabara Koogan, 2002. 224 p.</w:t>
            </w:r>
          </w:p>
        </w:tc>
      </w:tr>
    </w:tbl>
    <w:p w:rsidR="00BE34A9" w:rsidRDefault="00853E05" w:rsidP="00946B9C">
      <w:pPr>
        <w:spacing w:after="200" w:line="276" w:lineRule="auto"/>
        <w:rPr>
          <w:rFonts w:ascii="Times New Roman" w:hAnsi="Times New Roman"/>
        </w:rPr>
      </w:pPr>
      <w:r>
        <w:rPr>
          <w:rFonts w:ascii="Times New Roman" w:hAnsi="Times New Roman"/>
        </w:rPr>
        <w:br w:type="page"/>
      </w:r>
    </w:p>
    <w:p w:rsidR="00853E05" w:rsidRPr="00985EA3" w:rsidRDefault="00853E05" w:rsidP="00853E05">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 xml:space="preserve">EMENTAS DO </w:t>
      </w:r>
      <w:r>
        <w:rPr>
          <w:rFonts w:ascii="Times New Roman" w:hAnsi="Times New Roman"/>
          <w:color w:val="auto"/>
          <w:sz w:val="24"/>
          <w:szCs w:val="24"/>
        </w:rPr>
        <w:t>OITAVO</w:t>
      </w:r>
      <w:r w:rsidRPr="00985EA3">
        <w:rPr>
          <w:rFonts w:ascii="Times New Roman" w:hAnsi="Times New Roman"/>
          <w:color w:val="auto"/>
          <w:sz w:val="24"/>
          <w:szCs w:val="24"/>
        </w:rPr>
        <w:t xml:space="preserve"> PERÍODO DO CURSO</w:t>
      </w:r>
    </w:p>
    <w:p w:rsidR="00853E05" w:rsidRDefault="00853E05" w:rsidP="003459B3">
      <w:pPr>
        <w:pBdr>
          <w:top w:val="nil"/>
          <w:left w:val="nil"/>
          <w:bottom w:val="nil"/>
          <w:right w:val="nil"/>
          <w:between w:val="nil"/>
        </w:pBdr>
        <w:tabs>
          <w:tab w:val="right" w:pos="9060"/>
        </w:tabs>
        <w:spacing w:after="240"/>
        <w:jc w:val="both"/>
      </w:pPr>
    </w:p>
    <w:tbl>
      <w:tblPr>
        <w:tblW w:w="9354" w:type="dxa"/>
        <w:tblInd w:w="-174" w:type="dxa"/>
        <w:tblLayout w:type="fixed"/>
        <w:tblLook w:val="0000"/>
      </w:tblPr>
      <w:tblGrid>
        <w:gridCol w:w="139"/>
        <w:gridCol w:w="2160"/>
        <w:gridCol w:w="1425"/>
        <w:gridCol w:w="343"/>
        <w:gridCol w:w="343"/>
        <w:gridCol w:w="660"/>
        <w:gridCol w:w="2670"/>
        <w:gridCol w:w="1470"/>
        <w:gridCol w:w="144"/>
      </w:tblGrid>
      <w:tr w:rsidR="00853E05" w:rsidRPr="00AE6DF0" w:rsidTr="00853E05">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53E05" w:rsidRPr="00AE6DF0" w:rsidRDefault="00853E05"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sidRPr="003459B3">
              <w:rPr>
                <w:rFonts w:ascii="Times New Roman" w:hAnsi="Times New Roman"/>
                <w:color w:val="000000"/>
              </w:rPr>
              <w:t>FISIOLOGIA GERAL E COMPARADA</w:t>
            </w:r>
          </w:p>
        </w:tc>
      </w:tr>
      <w:tr w:rsidR="00853E05" w:rsidRPr="00985EA3" w:rsidTr="00853E05">
        <w:tblPrEx>
          <w:jc w:val="center"/>
          <w:tblLook w:val="04A0"/>
        </w:tblPrEx>
        <w:trPr>
          <w:gridAfter w:val="1"/>
          <w:wAfter w:w="144" w:type="dxa"/>
          <w:trHeight w:val="232"/>
          <w:jc w:val="center"/>
        </w:trPr>
        <w:tc>
          <w:tcPr>
            <w:tcW w:w="4067" w:type="dxa"/>
            <w:gridSpan w:val="4"/>
            <w:tcBorders>
              <w:top w:val="single" w:sz="2" w:space="0" w:color="auto"/>
              <w:left w:val="single" w:sz="4" w:space="0" w:color="auto"/>
              <w:bottom w:val="single" w:sz="4" w:space="0" w:color="auto"/>
              <w:right w:val="single" w:sz="4" w:space="0" w:color="auto"/>
            </w:tcBorders>
            <w:hideMark/>
          </w:tcPr>
          <w:p w:rsidR="00853E05" w:rsidRPr="00985EA3" w:rsidRDefault="00853E05"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8</w:t>
            </w:r>
            <w:r w:rsidRPr="00985EA3">
              <w:rPr>
                <w:rFonts w:ascii="Times New Roman" w:hAnsi="Times New Roman"/>
              </w:rPr>
              <w:t>º</w:t>
            </w:r>
          </w:p>
        </w:tc>
        <w:tc>
          <w:tcPr>
            <w:tcW w:w="5143" w:type="dxa"/>
            <w:gridSpan w:val="4"/>
            <w:tcBorders>
              <w:top w:val="single" w:sz="2" w:space="0" w:color="auto"/>
              <w:left w:val="single" w:sz="4" w:space="0" w:color="auto"/>
              <w:bottom w:val="single" w:sz="4" w:space="0" w:color="auto"/>
              <w:right w:val="single" w:sz="4" w:space="0" w:color="auto"/>
            </w:tcBorders>
          </w:tcPr>
          <w:p w:rsidR="00853E05" w:rsidRPr="00985EA3" w:rsidRDefault="00853E05"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53E05" w:rsidRPr="00985EA3" w:rsidTr="00853E05">
        <w:tblPrEx>
          <w:jc w:val="center"/>
          <w:tblLook w:val="04A0"/>
        </w:tblPrEx>
        <w:trPr>
          <w:gridAfter w:val="1"/>
          <w:wAfter w:w="144" w:type="dxa"/>
          <w:jc w:val="center"/>
        </w:trPr>
        <w:tc>
          <w:tcPr>
            <w:tcW w:w="2299" w:type="dxa"/>
            <w:gridSpan w:val="2"/>
            <w:vMerge w:val="restart"/>
            <w:tcBorders>
              <w:top w:val="single" w:sz="4" w:space="0" w:color="auto"/>
              <w:left w:val="single" w:sz="4" w:space="0" w:color="auto"/>
              <w:right w:val="single" w:sz="4" w:space="0" w:color="auto"/>
            </w:tcBorders>
            <w:vAlign w:val="center"/>
            <w:hideMark/>
          </w:tcPr>
          <w:p w:rsidR="00853E05" w:rsidRPr="00985EA3" w:rsidRDefault="00853E05"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53E05" w:rsidRPr="00985EA3" w:rsidRDefault="00853E05"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53E05" w:rsidRPr="00985EA3" w:rsidRDefault="00853E05"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53E05" w:rsidRPr="00985EA3" w:rsidTr="00853E05">
        <w:tblPrEx>
          <w:jc w:val="center"/>
          <w:tblLook w:val="04A0"/>
        </w:tblPrEx>
        <w:trPr>
          <w:gridAfter w:val="1"/>
          <w:wAfter w:w="144" w:type="dxa"/>
          <w:jc w:val="center"/>
        </w:trPr>
        <w:tc>
          <w:tcPr>
            <w:tcW w:w="2299" w:type="dxa"/>
            <w:gridSpan w:val="2"/>
            <w:vMerge/>
            <w:tcBorders>
              <w:left w:val="single" w:sz="4" w:space="0" w:color="auto"/>
              <w:bottom w:val="nil"/>
              <w:right w:val="single" w:sz="4" w:space="0" w:color="auto"/>
            </w:tcBorders>
            <w:vAlign w:val="center"/>
            <w:hideMark/>
          </w:tcPr>
          <w:p w:rsidR="00853E05" w:rsidRPr="00985EA3" w:rsidRDefault="00853E05"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53E05" w:rsidRPr="00985EA3" w:rsidRDefault="00853E05" w:rsidP="00B3299D">
            <w:pPr>
              <w:spacing w:line="276" w:lineRule="auto"/>
              <w:jc w:val="center"/>
              <w:rPr>
                <w:rFonts w:ascii="Times New Roman" w:hAnsi="Times New Roman"/>
              </w:rPr>
            </w:pPr>
            <w:r w:rsidRPr="00985EA3">
              <w:rPr>
                <w:rFonts w:ascii="Times New Roman" w:hAnsi="Times New Roman"/>
                <w:b/>
              </w:rPr>
              <w:t>Teórica</w:t>
            </w:r>
          </w:p>
          <w:p w:rsidR="00853E05" w:rsidRPr="00985EA3" w:rsidRDefault="00853E05"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853E05" w:rsidRPr="00985EA3" w:rsidRDefault="00853E05" w:rsidP="00B3299D">
            <w:pPr>
              <w:spacing w:line="276" w:lineRule="auto"/>
              <w:jc w:val="center"/>
              <w:rPr>
                <w:rFonts w:ascii="Times New Roman" w:hAnsi="Times New Roman"/>
              </w:rPr>
            </w:pPr>
            <w:r w:rsidRPr="00985EA3">
              <w:rPr>
                <w:rFonts w:ascii="Times New Roman" w:hAnsi="Times New Roman"/>
                <w:b/>
              </w:rPr>
              <w:t>Prática</w:t>
            </w:r>
          </w:p>
          <w:p w:rsidR="00853E05" w:rsidRPr="00985EA3" w:rsidRDefault="00853E05"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853E05" w:rsidRPr="00985EA3" w:rsidRDefault="00853E05" w:rsidP="00B3299D">
            <w:pPr>
              <w:spacing w:line="276" w:lineRule="auto"/>
              <w:jc w:val="center"/>
              <w:rPr>
                <w:rFonts w:ascii="Times New Roman" w:hAnsi="Times New Roman"/>
              </w:rPr>
            </w:pPr>
            <w:r w:rsidRPr="00985EA3">
              <w:rPr>
                <w:rFonts w:ascii="Times New Roman" w:hAnsi="Times New Roman"/>
                <w:b/>
              </w:rPr>
              <w:t>EAD-semipresencial</w:t>
            </w:r>
          </w:p>
          <w:p w:rsidR="00853E05" w:rsidRPr="00985EA3" w:rsidRDefault="00853E05"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53E05" w:rsidRPr="00985EA3" w:rsidRDefault="00853E05" w:rsidP="00B3299D">
            <w:pPr>
              <w:spacing w:line="276" w:lineRule="auto"/>
              <w:rPr>
                <w:rFonts w:ascii="Times New Roman" w:hAnsi="Times New Roman"/>
                <w:b/>
              </w:rPr>
            </w:pPr>
          </w:p>
        </w:tc>
      </w:tr>
      <w:tr w:rsidR="00853E05" w:rsidRPr="00985EA3" w:rsidTr="00853E05">
        <w:tblPrEx>
          <w:jc w:val="center"/>
          <w:tblLook w:val="04A0"/>
        </w:tblPrEx>
        <w:trPr>
          <w:gridAfter w:val="1"/>
          <w:wAfter w:w="144" w:type="dxa"/>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853E05" w:rsidRPr="00985EA3" w:rsidRDefault="00853E05" w:rsidP="00853E05">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Zoologia D</w:t>
            </w:r>
          </w:p>
        </w:tc>
      </w:tr>
      <w:tr w:rsidR="00853E05" w:rsidRPr="00985EA3" w:rsidTr="00853E05">
        <w:tblPrEx>
          <w:jc w:val="center"/>
          <w:tblLook w:val="04A0"/>
        </w:tblPrEx>
        <w:trPr>
          <w:gridAfter w:val="1"/>
          <w:wAfter w:w="144" w:type="dxa"/>
          <w:trHeight w:val="294"/>
          <w:jc w:val="center"/>
        </w:trPr>
        <w:tc>
          <w:tcPr>
            <w:tcW w:w="4410" w:type="dxa"/>
            <w:gridSpan w:val="5"/>
            <w:tcBorders>
              <w:left w:val="single" w:sz="4" w:space="0" w:color="auto"/>
              <w:bottom w:val="single" w:sz="4" w:space="0" w:color="auto"/>
              <w:right w:val="nil"/>
            </w:tcBorders>
            <w:shd w:val="clear" w:color="auto" w:fill="auto"/>
            <w:hideMark/>
          </w:tcPr>
          <w:p w:rsidR="00853E05" w:rsidRPr="00985EA3" w:rsidRDefault="00853E05"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53E05" w:rsidRPr="00985EA3" w:rsidRDefault="00853E05" w:rsidP="00B3299D">
            <w:pPr>
              <w:spacing w:after="0" w:line="276" w:lineRule="auto"/>
              <w:rPr>
                <w:rFonts w:ascii="Times New Roman" w:hAnsi="Times New Roman"/>
              </w:rPr>
            </w:pPr>
          </w:p>
        </w:tc>
      </w:tr>
      <w:tr w:rsidR="00853E05" w:rsidRPr="00985EA3" w:rsidTr="00853E05">
        <w:tblPrEx>
          <w:jc w:val="center"/>
          <w:tblLook w:val="04A0"/>
        </w:tblPrEx>
        <w:trPr>
          <w:gridAfter w:val="1"/>
          <w:wAfter w:w="144" w:type="dxa"/>
          <w:trHeight w:val="256"/>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853E05" w:rsidRPr="00985EA3" w:rsidRDefault="00853E05"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853E05" w:rsidRPr="00985EA3" w:rsidTr="00853E05">
        <w:tblPrEx>
          <w:jc w:val="center"/>
          <w:tblLook w:val="04A0"/>
        </w:tblPrEx>
        <w:trPr>
          <w:gridAfter w:val="1"/>
          <w:wAfter w:w="144" w:type="dxa"/>
          <w:trHeight w:val="256"/>
          <w:jc w:val="center"/>
        </w:trPr>
        <w:tc>
          <w:tcPr>
            <w:tcW w:w="9210" w:type="dxa"/>
            <w:gridSpan w:val="8"/>
            <w:tcBorders>
              <w:top w:val="single" w:sz="4" w:space="0" w:color="auto"/>
              <w:left w:val="single" w:sz="4" w:space="0" w:color="auto"/>
              <w:bottom w:val="single" w:sz="4" w:space="0" w:color="auto"/>
              <w:right w:val="single" w:sz="4" w:space="0" w:color="auto"/>
            </w:tcBorders>
            <w:hideMark/>
          </w:tcPr>
          <w:p w:rsidR="00853E05" w:rsidRDefault="00853E05" w:rsidP="00853E05">
            <w:pPr>
              <w:spacing w:after="0"/>
              <w:jc w:val="both"/>
              <w:rPr>
                <w:rFonts w:ascii="Times New Roman" w:hAnsi="Times New Roman"/>
                <w:b/>
              </w:rPr>
            </w:pPr>
            <w:r w:rsidRPr="003459B3">
              <w:rPr>
                <w:rFonts w:ascii="Times New Roman" w:hAnsi="Times New Roman"/>
                <w:b/>
                <w:color w:val="000000"/>
              </w:rPr>
              <w:t xml:space="preserve">EMENTA: </w:t>
            </w:r>
            <w:r w:rsidRPr="003459B3">
              <w:rPr>
                <w:rFonts w:ascii="Times New Roman" w:hAnsi="Times New Roman"/>
                <w:color w:val="000000"/>
              </w:rPr>
              <w:t>Propriedades das membranas celulares e membranas excitáveis. Controle reflexo da musculatura. Estudo comparado na escala zoológica dos sistemas circulatório, respiratório, digestivo, endócrino, reprodutivo e excretório. Funções sensoriais na escala zoológica.</w:t>
            </w:r>
          </w:p>
        </w:tc>
      </w:tr>
      <w:tr w:rsidR="009408C4" w:rsidRPr="003459B3" w:rsidTr="00853E05">
        <w:tblPrEx>
          <w:jc w:val="center"/>
        </w:tblPrEx>
        <w:trPr>
          <w:gridAfter w:val="1"/>
          <w:wAfter w:w="144" w:type="dxa"/>
          <w:trHeight w:val="260"/>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9408C4" w:rsidRPr="002016D5" w:rsidRDefault="009408C4" w:rsidP="002016D5">
            <w:pPr>
              <w:pBdr>
                <w:top w:val="nil"/>
                <w:left w:val="nil"/>
                <w:bottom w:val="nil"/>
                <w:right w:val="nil"/>
                <w:between w:val="nil"/>
              </w:pBdr>
              <w:spacing w:after="0"/>
              <w:ind w:hanging="2"/>
              <w:jc w:val="both"/>
              <w:rPr>
                <w:rFonts w:ascii="Times New Roman" w:hAnsi="Times New Roman"/>
                <w:color w:val="000000"/>
              </w:rPr>
            </w:pPr>
            <w:r w:rsidRPr="002016D5">
              <w:rPr>
                <w:rFonts w:ascii="Times New Roman" w:hAnsi="Times New Roman"/>
                <w:b/>
                <w:color w:val="000000"/>
                <w:sz w:val="22"/>
                <w:szCs w:val="22"/>
              </w:rPr>
              <w:t>CONTEÚDO PROGRAMÁTICO:</w:t>
            </w:r>
            <w:r w:rsidRPr="002016D5">
              <w:rPr>
                <w:rFonts w:ascii="Times New Roman" w:hAnsi="Times New Roman"/>
                <w:color w:val="000000"/>
                <w:sz w:val="22"/>
                <w:szCs w:val="22"/>
              </w:rPr>
              <w:t xml:space="preserve"> UNIDADE I Introdução Introdução à Fisiologia Geral e Comparada. UNIDADE II Água e equilíbrio osmótico 1. Tipos de resposta biológica dos fatores osmóticos. 2. Adaptadores osmóticos. 3. Regulação osmótica nos diversos meios aquáticos. 4. Tolerância e resistência. UNIDADE III Energia e alimento 1. Digestão nos invertebrados e vertebrados. 2. Enzimas digestivas de invertebrados e vertebrados. 3. Nutrição como fonte de energia. 4. Mecanismo de alimentação na escala zoológica</w:t>
            </w:r>
            <w:r w:rsidR="002016D5">
              <w:rPr>
                <w:rFonts w:ascii="Times New Roman" w:hAnsi="Times New Roman"/>
                <w:color w:val="000000"/>
                <w:sz w:val="22"/>
                <w:szCs w:val="22"/>
              </w:rPr>
              <w:t xml:space="preserve"> </w:t>
            </w:r>
            <w:r w:rsidRPr="002016D5">
              <w:rPr>
                <w:rFonts w:ascii="Times New Roman" w:hAnsi="Times New Roman"/>
                <w:color w:val="000000"/>
                <w:sz w:val="22"/>
                <w:szCs w:val="22"/>
              </w:rPr>
              <w:t>UNIDADE IV Excreção 1. Excreção nos invertebrados 2. Excreção nos vertebrados. UNIDADE V Respiração e metabolismo 1. Respiração externa. Disponibilidade de oxigênio. 2. Consumo de oxigênio em animais íntegros. 3. Metabolismo em relação ao consumo de oxigênio do meio. 4. Captação e regulação do consumo de oxigênio. 5. Adaptações metabólicas. 6. Pigmentos respiratórios na escala zoológica. UNIDADE VI Relações de temperatura 1. Temperatura e sobrevivência. 2. Resistência ao frio e morte pelo frio. 3. Equilíbrio do calor nos animais e morte pelo calor. 4. Animais pecilotermos,</w:t>
            </w:r>
            <w:r w:rsidR="002016D5">
              <w:rPr>
                <w:rFonts w:ascii="Times New Roman" w:hAnsi="Times New Roman"/>
                <w:color w:val="000000"/>
                <w:sz w:val="22"/>
                <w:szCs w:val="22"/>
              </w:rPr>
              <w:t xml:space="preserve"> </w:t>
            </w:r>
            <w:r w:rsidRPr="002016D5">
              <w:rPr>
                <w:rFonts w:ascii="Times New Roman" w:hAnsi="Times New Roman"/>
                <w:color w:val="000000"/>
                <w:sz w:val="22"/>
                <w:szCs w:val="22"/>
              </w:rPr>
              <w:t>heterotermos e homeotermos. 5. Hibernação. UNIDADE VII Cromatóforos e mudança de cor 1. Estrutura e mecanismo de ação dos cromatóforos. 2. Mudança de cor nos invertebrados. 3. Mudança de cor nos vertebrados. 4. Importância funcional dos cromatóforos. UNIDADE VIII Circulação de líquidos nos organismos 1. Tipos de mecanismos de transporte 2. Pressão dos sistemas circulatórios fechado e aberto. 3. Tipos de corações e sistemas circulatórios. 4. Ação das substâncias nos corações. UNIDADE IX Músculos 1. Funções básicas dos músculos e suas relações com os tipos histológicos. 2.</w:t>
            </w:r>
            <w:r w:rsidR="002016D5">
              <w:rPr>
                <w:rFonts w:ascii="Times New Roman" w:hAnsi="Times New Roman"/>
                <w:color w:val="000000"/>
                <w:sz w:val="22"/>
                <w:szCs w:val="22"/>
              </w:rPr>
              <w:t xml:space="preserve"> </w:t>
            </w:r>
            <w:r w:rsidRPr="002016D5">
              <w:rPr>
                <w:rFonts w:ascii="Times New Roman" w:hAnsi="Times New Roman"/>
                <w:color w:val="000000"/>
                <w:sz w:val="22"/>
                <w:szCs w:val="22"/>
              </w:rPr>
              <w:t>Propriedades mecânicas. 3. Ativação dos músculos nos invertebrados. 4. Ativação dos músculos nos vertebrados. UNIDADE X Comunicação nervosa 1. Estrutura e função do neurônio. 2. Transmissão sináptica. 3. Receptores. UNIDADE XI Sistema nervoso 1. Condução não-nervosa. 2. Impulsos nervosos. 3. Transmissores químicos. 4. Sistemas nervosos nos invertebrados e vertebrados. 5. Funções sensoriais nos invertebrados e vertebrados. UNIDADE XII Mecanismo endócrino 1. Mecanismos endócrinos nos invertebrados. 2. Mecanismos endócrinos nos vertebrados. UNIDADE XIII Reprodução 1.</w:t>
            </w:r>
            <w:r w:rsidR="002016D5">
              <w:rPr>
                <w:rFonts w:ascii="Times New Roman" w:hAnsi="Times New Roman"/>
                <w:color w:val="000000"/>
                <w:sz w:val="22"/>
                <w:szCs w:val="22"/>
              </w:rPr>
              <w:t xml:space="preserve"> </w:t>
            </w:r>
            <w:r w:rsidRPr="002016D5">
              <w:rPr>
                <w:rFonts w:ascii="Times New Roman" w:hAnsi="Times New Roman"/>
                <w:color w:val="000000"/>
                <w:sz w:val="22"/>
                <w:szCs w:val="22"/>
              </w:rPr>
              <w:t>Reprodução nos invertebrados. 2. Reprodução nos vertebrados.</w:t>
            </w:r>
          </w:p>
        </w:tc>
      </w:tr>
      <w:tr w:rsidR="009408C4" w:rsidRPr="003459B3" w:rsidTr="00853E05">
        <w:tblPrEx>
          <w:jc w:val="center"/>
        </w:tblPrEx>
        <w:trPr>
          <w:gridAfter w:val="1"/>
          <w:wAfter w:w="144" w:type="dxa"/>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9408C4" w:rsidRPr="002016D5" w:rsidRDefault="009408C4" w:rsidP="002016D5">
            <w:pPr>
              <w:pBdr>
                <w:top w:val="nil"/>
                <w:left w:val="nil"/>
                <w:bottom w:val="nil"/>
                <w:right w:val="nil"/>
                <w:between w:val="nil"/>
              </w:pBdr>
              <w:spacing w:after="0"/>
              <w:ind w:hanging="2"/>
              <w:jc w:val="both"/>
              <w:rPr>
                <w:rFonts w:ascii="Times New Roman" w:hAnsi="Times New Roman"/>
                <w:color w:val="000000"/>
              </w:rPr>
            </w:pPr>
            <w:r w:rsidRPr="002016D5">
              <w:rPr>
                <w:rFonts w:ascii="Times New Roman" w:hAnsi="Times New Roman"/>
                <w:b/>
                <w:color w:val="000000"/>
                <w:sz w:val="22"/>
                <w:szCs w:val="22"/>
              </w:rPr>
              <w:t>BIBLIOGRAFIA BÁSICA:</w:t>
            </w:r>
            <w:r w:rsidRPr="002016D5">
              <w:rPr>
                <w:rFonts w:ascii="Times New Roman" w:hAnsi="Times New Roman"/>
                <w:color w:val="000000"/>
                <w:sz w:val="22"/>
                <w:szCs w:val="22"/>
              </w:rPr>
              <w:t xml:space="preserve"> </w:t>
            </w:r>
            <w:r w:rsidR="002016D5" w:rsidRPr="002016D5">
              <w:rPr>
                <w:rFonts w:ascii="Times New Roman" w:hAnsi="Times New Roman"/>
                <w:color w:val="000000"/>
                <w:sz w:val="22"/>
                <w:szCs w:val="22"/>
              </w:rPr>
              <w:t>Eckert, R.; Burggren, W.; French, K.; Randall, D., Fisiologia Animal Mecanismos E Adaptações, Guanabara Koogan, 4ª Ed Rio De Janeiro 2000 729 P (Livro), Schmidt-Nielsen, K, Fisiologia Animal Adaptação E Meio Ambiente, Santos, 5ª Ed São Paulo 2002 611 P (Livro), Barnes, R. S. K., Os Invertebrados Uma Síntese, Atheneu, São Paulo 2008 495 P (Livro)</w:t>
            </w:r>
          </w:p>
        </w:tc>
      </w:tr>
      <w:tr w:rsidR="009408C4" w:rsidRPr="003459B3" w:rsidTr="003E075C">
        <w:tblPrEx>
          <w:jc w:val="center"/>
        </w:tblPrEx>
        <w:trPr>
          <w:gridAfter w:val="1"/>
          <w:wAfter w:w="144" w:type="dxa"/>
          <w:trHeight w:val="127"/>
          <w:jc w:val="center"/>
        </w:trPr>
        <w:tc>
          <w:tcPr>
            <w:tcW w:w="9210" w:type="dxa"/>
            <w:gridSpan w:val="8"/>
            <w:tcBorders>
              <w:top w:val="single" w:sz="4" w:space="0" w:color="000000"/>
              <w:left w:val="single" w:sz="4" w:space="0" w:color="000000"/>
              <w:bottom w:val="single" w:sz="4" w:space="0" w:color="000000"/>
              <w:right w:val="single" w:sz="4" w:space="0" w:color="000000"/>
            </w:tcBorders>
          </w:tcPr>
          <w:p w:rsidR="009408C4" w:rsidRPr="002016D5" w:rsidRDefault="009408C4" w:rsidP="002016D5">
            <w:pPr>
              <w:pBdr>
                <w:top w:val="nil"/>
                <w:left w:val="nil"/>
                <w:bottom w:val="nil"/>
                <w:right w:val="nil"/>
                <w:between w:val="nil"/>
              </w:pBdr>
              <w:spacing w:after="0"/>
              <w:ind w:hanging="2"/>
              <w:jc w:val="both"/>
              <w:rPr>
                <w:rFonts w:ascii="Times New Roman" w:hAnsi="Times New Roman"/>
                <w:color w:val="000000"/>
              </w:rPr>
            </w:pPr>
            <w:r w:rsidRPr="002016D5">
              <w:rPr>
                <w:rFonts w:ascii="Times New Roman" w:hAnsi="Times New Roman"/>
                <w:b/>
                <w:color w:val="000000"/>
                <w:sz w:val="22"/>
                <w:szCs w:val="22"/>
              </w:rPr>
              <w:t xml:space="preserve">BIBLIOGRAFIA COMPLEMENTAR: </w:t>
            </w:r>
            <w:r w:rsidRPr="002016D5">
              <w:rPr>
                <w:rFonts w:ascii="Times New Roman" w:hAnsi="Times New Roman"/>
                <w:color w:val="000000"/>
                <w:sz w:val="22"/>
                <w:szCs w:val="22"/>
              </w:rPr>
              <w:t xml:space="preserve">SCHMIDT-NIELSEN, K. Fisiologia Animal - Adaptação e Meio Ambiente. 5ª edição. Livraria Santos Editora. São Paulo, 2002. TORTORA, GJ GRABOWSKI, SR. Princípios de Anatomia e Fisiologia. 9ª ed. Rio de Janeiro Guanabara Koogan, 2002. GUYTON, A.C. HALL, J. E. Tratado de Fisiologia Médica. 9ª edição. Rio de Janeiro Guanabara Koogan, 1997. ORR, R T. Biologia dos vertebrados. </w:t>
            </w:r>
            <w:r w:rsidRPr="002016D5">
              <w:rPr>
                <w:rFonts w:ascii="Times New Roman" w:hAnsi="Times New Roman"/>
                <w:color w:val="000000"/>
                <w:sz w:val="22"/>
                <w:szCs w:val="22"/>
                <w:lang w:val="en-US"/>
              </w:rPr>
              <w:t xml:space="preserve">São Paulo Roca, 1986. EVANS, </w:t>
            </w:r>
            <w:r w:rsidRPr="002016D5">
              <w:rPr>
                <w:rFonts w:ascii="Times New Roman" w:hAnsi="Times New Roman"/>
                <w:color w:val="000000"/>
                <w:sz w:val="22"/>
                <w:szCs w:val="22"/>
                <w:lang w:val="en-US"/>
              </w:rPr>
              <w:lastRenderedPageBreak/>
              <w:t xml:space="preserve">D.H. The Physiology of fish. </w:t>
            </w:r>
            <w:r w:rsidRPr="002016D5">
              <w:rPr>
                <w:rFonts w:ascii="Times New Roman" w:hAnsi="Times New Roman"/>
                <w:color w:val="000000"/>
                <w:sz w:val="22"/>
                <w:szCs w:val="22"/>
              </w:rPr>
              <w:t>3th. Florida Ed. University of Florida, 2006.</w:t>
            </w:r>
          </w:p>
        </w:tc>
      </w:tr>
    </w:tbl>
    <w:p w:rsidR="003E075C" w:rsidRDefault="003E075C" w:rsidP="006C7134">
      <w:pPr>
        <w:rPr>
          <w:rFonts w:ascii="Times New Roman" w:hAnsi="Times New Roman"/>
        </w:rPr>
      </w:pPr>
    </w:p>
    <w:p w:rsidR="003E075C" w:rsidRDefault="003E075C">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27"/>
        <w:gridCol w:w="18"/>
      </w:tblGrid>
      <w:tr w:rsidR="003E075C" w:rsidRPr="00AE6DF0" w:rsidTr="003E075C">
        <w:trPr>
          <w:gridBefore w:val="1"/>
          <w:wBefore w:w="139" w:type="dxa"/>
          <w:trHeight w:val="440"/>
        </w:trPr>
        <w:tc>
          <w:tcPr>
            <w:tcW w:w="9215"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rsidR="003E075C" w:rsidRPr="00AE6DF0" w:rsidRDefault="003E075C"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3459B3">
              <w:rPr>
                <w:rFonts w:ascii="Times New Roman" w:hAnsi="Times New Roman"/>
                <w:color w:val="000000"/>
              </w:rPr>
              <w:t>GENÉTICA E EVOLUÇÃO</w:t>
            </w:r>
          </w:p>
        </w:tc>
      </w:tr>
      <w:tr w:rsidR="003E075C" w:rsidRPr="00985EA3" w:rsidTr="009944C3">
        <w:tblPrEx>
          <w:jc w:val="center"/>
          <w:tblLook w:val="04A0"/>
        </w:tblPrEx>
        <w:trPr>
          <w:gridAfter w:val="2"/>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3E075C" w:rsidRPr="00985EA3" w:rsidRDefault="003E075C"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8</w:t>
            </w:r>
            <w:r w:rsidRPr="00985EA3">
              <w:rPr>
                <w:rFonts w:ascii="Times New Roman" w:hAnsi="Times New Roman"/>
              </w:rPr>
              <w:t>º</w:t>
            </w:r>
          </w:p>
        </w:tc>
        <w:tc>
          <w:tcPr>
            <w:tcW w:w="5143" w:type="dxa"/>
            <w:gridSpan w:val="4"/>
            <w:tcBorders>
              <w:top w:val="single" w:sz="2" w:space="0" w:color="auto"/>
              <w:left w:val="single" w:sz="4" w:space="0" w:color="auto"/>
              <w:bottom w:val="single" w:sz="4" w:space="0" w:color="auto"/>
              <w:right w:val="single" w:sz="4" w:space="0" w:color="auto"/>
            </w:tcBorders>
          </w:tcPr>
          <w:p w:rsidR="003E075C" w:rsidRPr="00985EA3" w:rsidRDefault="003E075C"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3E075C" w:rsidRPr="00985EA3" w:rsidTr="009944C3">
        <w:tblPrEx>
          <w:jc w:val="center"/>
          <w:tblLook w:val="04A0"/>
        </w:tblPrEx>
        <w:trPr>
          <w:gridAfter w:val="2"/>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3E075C" w:rsidRPr="00985EA3" w:rsidRDefault="003E075C"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3E075C" w:rsidRPr="00985EA3" w:rsidRDefault="003E075C"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3E075C" w:rsidRPr="00985EA3" w:rsidRDefault="003E075C"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3E075C" w:rsidRPr="00985EA3" w:rsidTr="009944C3">
        <w:tblPrEx>
          <w:jc w:val="center"/>
          <w:tblLook w:val="04A0"/>
        </w:tblPrEx>
        <w:trPr>
          <w:gridAfter w:val="2"/>
          <w:wAfter w:w="145" w:type="dxa"/>
          <w:jc w:val="center"/>
        </w:trPr>
        <w:tc>
          <w:tcPr>
            <w:tcW w:w="2298" w:type="dxa"/>
            <w:gridSpan w:val="2"/>
            <w:vMerge/>
            <w:tcBorders>
              <w:left w:val="single" w:sz="4" w:space="0" w:color="auto"/>
              <w:bottom w:val="nil"/>
              <w:right w:val="single" w:sz="4" w:space="0" w:color="auto"/>
            </w:tcBorders>
            <w:vAlign w:val="center"/>
            <w:hideMark/>
          </w:tcPr>
          <w:p w:rsidR="003E075C" w:rsidRPr="00985EA3" w:rsidRDefault="003E075C"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3E075C" w:rsidRPr="00985EA3" w:rsidRDefault="003E075C" w:rsidP="00B3299D">
            <w:pPr>
              <w:spacing w:line="276" w:lineRule="auto"/>
              <w:jc w:val="center"/>
              <w:rPr>
                <w:rFonts w:ascii="Times New Roman" w:hAnsi="Times New Roman"/>
              </w:rPr>
            </w:pPr>
            <w:r w:rsidRPr="00985EA3">
              <w:rPr>
                <w:rFonts w:ascii="Times New Roman" w:hAnsi="Times New Roman"/>
                <w:b/>
              </w:rPr>
              <w:t>Teórica</w:t>
            </w:r>
          </w:p>
          <w:p w:rsidR="003E075C" w:rsidRPr="00985EA3" w:rsidRDefault="003E075C"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3E075C" w:rsidRPr="00985EA3" w:rsidRDefault="003E075C" w:rsidP="00B3299D">
            <w:pPr>
              <w:spacing w:line="276" w:lineRule="auto"/>
              <w:jc w:val="center"/>
              <w:rPr>
                <w:rFonts w:ascii="Times New Roman" w:hAnsi="Times New Roman"/>
              </w:rPr>
            </w:pPr>
            <w:r w:rsidRPr="00985EA3">
              <w:rPr>
                <w:rFonts w:ascii="Times New Roman" w:hAnsi="Times New Roman"/>
                <w:b/>
              </w:rPr>
              <w:t>Prática</w:t>
            </w:r>
          </w:p>
          <w:p w:rsidR="003E075C" w:rsidRPr="00985EA3" w:rsidRDefault="003E075C"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3E075C" w:rsidRPr="00985EA3" w:rsidRDefault="003E075C" w:rsidP="00B3299D">
            <w:pPr>
              <w:spacing w:line="276" w:lineRule="auto"/>
              <w:jc w:val="center"/>
              <w:rPr>
                <w:rFonts w:ascii="Times New Roman" w:hAnsi="Times New Roman"/>
              </w:rPr>
            </w:pPr>
            <w:r w:rsidRPr="00985EA3">
              <w:rPr>
                <w:rFonts w:ascii="Times New Roman" w:hAnsi="Times New Roman"/>
                <w:b/>
              </w:rPr>
              <w:t>EAD-semipresencial</w:t>
            </w:r>
          </w:p>
          <w:p w:rsidR="003E075C" w:rsidRPr="00985EA3" w:rsidRDefault="003E075C"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3E075C" w:rsidRPr="00985EA3" w:rsidRDefault="003E075C" w:rsidP="00B3299D">
            <w:pPr>
              <w:spacing w:line="276" w:lineRule="auto"/>
              <w:rPr>
                <w:rFonts w:ascii="Times New Roman" w:hAnsi="Times New Roman"/>
                <w:b/>
              </w:rPr>
            </w:pPr>
          </w:p>
        </w:tc>
      </w:tr>
      <w:tr w:rsidR="003E075C" w:rsidRPr="00985EA3" w:rsidTr="009944C3">
        <w:tblPrEx>
          <w:jc w:val="center"/>
          <w:tblLook w:val="04A0"/>
        </w:tblPrEx>
        <w:trPr>
          <w:gridAfter w:val="2"/>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3E075C" w:rsidRPr="00985EA3" w:rsidRDefault="003E075C" w:rsidP="003E075C">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Não há</w:t>
            </w:r>
          </w:p>
        </w:tc>
      </w:tr>
      <w:tr w:rsidR="003E075C" w:rsidRPr="00985EA3" w:rsidTr="009944C3">
        <w:tblPrEx>
          <w:jc w:val="center"/>
          <w:tblLook w:val="04A0"/>
        </w:tblPrEx>
        <w:trPr>
          <w:gridAfter w:val="2"/>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3E075C" w:rsidRPr="00985EA3" w:rsidRDefault="003E075C"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3E075C" w:rsidRPr="00985EA3" w:rsidRDefault="003E075C" w:rsidP="00B3299D">
            <w:pPr>
              <w:spacing w:after="0" w:line="276" w:lineRule="auto"/>
              <w:rPr>
                <w:rFonts w:ascii="Times New Roman" w:hAnsi="Times New Roman"/>
              </w:rPr>
            </w:pPr>
          </w:p>
        </w:tc>
      </w:tr>
      <w:tr w:rsidR="003E075C" w:rsidRPr="00985EA3" w:rsidTr="009944C3">
        <w:tblPrEx>
          <w:jc w:val="center"/>
          <w:tblLook w:val="04A0"/>
        </w:tblPrEx>
        <w:trPr>
          <w:gridAfter w:val="2"/>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3E075C" w:rsidRPr="00985EA3" w:rsidRDefault="003E075C"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3E075C" w:rsidRPr="00985EA3" w:rsidTr="009944C3">
        <w:tblPrEx>
          <w:jc w:val="center"/>
          <w:tblLook w:val="04A0"/>
        </w:tblPrEx>
        <w:trPr>
          <w:gridAfter w:val="2"/>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3E075C" w:rsidRDefault="003E075C" w:rsidP="003E075C">
            <w:pPr>
              <w:spacing w:after="0" w:line="276" w:lineRule="auto"/>
              <w:ind w:left="-100"/>
              <w:jc w:val="both"/>
              <w:rPr>
                <w:rFonts w:ascii="Times New Roman" w:hAnsi="Times New Roman"/>
                <w:b/>
              </w:rPr>
            </w:pPr>
            <w:r w:rsidRPr="003459B3">
              <w:rPr>
                <w:rFonts w:ascii="Times New Roman" w:hAnsi="Times New Roman"/>
                <w:b/>
                <w:color w:val="000000"/>
              </w:rPr>
              <w:t xml:space="preserve">EMENTA: </w:t>
            </w:r>
            <w:r w:rsidRPr="003459B3">
              <w:rPr>
                <w:rFonts w:ascii="Times New Roman" w:hAnsi="Times New Roman"/>
                <w:color w:val="000000"/>
              </w:rPr>
              <w:t>Origem da vida. Evolucionismo. Evidências da evolução. Teoria sintética da evolução. Seleção natural e polimorfismo genético. Deriva genética e princípio do fundador. Hibridização na evolução. Isolamento reprodutivo e especiação. Linhas de evolução</w:t>
            </w:r>
          </w:p>
        </w:tc>
      </w:tr>
      <w:tr w:rsidR="002016D5" w:rsidRPr="003459B3" w:rsidTr="003E075C">
        <w:trPr>
          <w:gridBefore w:val="1"/>
          <w:gridAfter w:val="1"/>
          <w:wBefore w:w="139" w:type="dxa"/>
          <w:wAfter w:w="18" w:type="dxa"/>
          <w:trHeight w:val="260"/>
        </w:trPr>
        <w:tc>
          <w:tcPr>
            <w:tcW w:w="9197" w:type="dxa"/>
            <w:gridSpan w:val="8"/>
            <w:tcBorders>
              <w:top w:val="single" w:sz="4" w:space="0" w:color="000000"/>
              <w:left w:val="single" w:sz="4" w:space="0" w:color="000000"/>
              <w:bottom w:val="single" w:sz="4" w:space="0" w:color="000000"/>
              <w:right w:val="single" w:sz="4" w:space="0" w:color="000000"/>
            </w:tcBorders>
          </w:tcPr>
          <w:p w:rsidR="002016D5" w:rsidRPr="003459B3" w:rsidRDefault="002016D5" w:rsidP="005D653B">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Teorias sobre a origem da vida. Teorias evolutivas. Evidência da evolução. Problemas sociais e filosóficos da evolução. Teoria sintética da evolução. Adaptação e nicho ecológico. Deriva genética e evolução. Seleção natural. Filogenia.</w:t>
            </w:r>
          </w:p>
        </w:tc>
      </w:tr>
      <w:tr w:rsidR="002016D5" w:rsidRPr="003459B3" w:rsidTr="003E075C">
        <w:trPr>
          <w:gridBefore w:val="1"/>
          <w:gridAfter w:val="1"/>
          <w:wBefore w:w="139" w:type="dxa"/>
          <w:wAfter w:w="18" w:type="dxa"/>
        </w:trPr>
        <w:tc>
          <w:tcPr>
            <w:tcW w:w="9197" w:type="dxa"/>
            <w:gridSpan w:val="8"/>
            <w:tcBorders>
              <w:top w:val="single" w:sz="4" w:space="0" w:color="000000"/>
              <w:left w:val="single" w:sz="4" w:space="0" w:color="000000"/>
              <w:bottom w:val="single" w:sz="4" w:space="0" w:color="000000"/>
              <w:right w:val="single" w:sz="4" w:space="0" w:color="000000"/>
            </w:tcBorders>
          </w:tcPr>
          <w:p w:rsidR="002016D5" w:rsidRPr="003459B3" w:rsidRDefault="002016D5" w:rsidP="005D653B">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BIBLIOGRAFIA BÁSICA:</w:t>
            </w:r>
            <w:r>
              <w:rPr>
                <w:rFonts w:ascii="Times New Roman" w:hAnsi="Times New Roman"/>
                <w:color w:val="000000"/>
              </w:rPr>
              <w:t xml:space="preserve"> </w:t>
            </w:r>
            <w:r w:rsidRPr="003459B3">
              <w:rPr>
                <w:rFonts w:ascii="Times New Roman" w:hAnsi="Times New Roman"/>
                <w:color w:val="000000"/>
              </w:rPr>
              <w:t>FUTUYMA, D.J., BIOLOGIA EVOLUTIVA, FUNPEC, 2ª ED RIBEIRÃO PRETO 2002 631 P (LIVRO), RIDLEY, M., EVOLUÇÃO, ARTMED, 3ª ED PORTO ALEGRE-RS 2006 752 P (LIVRO), GOULD, S. J., DARWIN E OS GRANDES ENIGMAS DA VIDA, MARTINS FONTES, 2ª ED SÃO PAULO 2006 (LIVRO)</w:t>
            </w:r>
          </w:p>
        </w:tc>
      </w:tr>
      <w:tr w:rsidR="002016D5" w:rsidRPr="003459B3" w:rsidTr="003E075C">
        <w:trPr>
          <w:gridBefore w:val="1"/>
          <w:gridAfter w:val="1"/>
          <w:wBefore w:w="139" w:type="dxa"/>
          <w:wAfter w:w="18" w:type="dxa"/>
          <w:trHeight w:val="980"/>
        </w:trPr>
        <w:tc>
          <w:tcPr>
            <w:tcW w:w="9197" w:type="dxa"/>
            <w:gridSpan w:val="8"/>
            <w:tcBorders>
              <w:top w:val="single" w:sz="4" w:space="0" w:color="000000"/>
              <w:left w:val="single" w:sz="4" w:space="0" w:color="000000"/>
              <w:bottom w:val="single" w:sz="4" w:space="0" w:color="000000"/>
              <w:right w:val="single" w:sz="4" w:space="0" w:color="000000"/>
            </w:tcBorders>
          </w:tcPr>
          <w:p w:rsidR="002016D5" w:rsidRPr="003459B3" w:rsidRDefault="002016D5" w:rsidP="005D653B">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 xml:space="preserve">BIBLIOGRAFIA COMPLEMENTAR: </w:t>
            </w:r>
            <w:r w:rsidRPr="003459B3">
              <w:rPr>
                <w:rFonts w:ascii="Times New Roman" w:hAnsi="Times New Roman"/>
                <w:color w:val="000000"/>
              </w:rPr>
              <w:t>1. DAWKINS, R. A escalada do monte improvável. Companhia das Letras. São Paulo, 1998. 372p. 2. GOULD, S.J. A galinha e seus dentes. Paz e Terra. Rio de Janeiro, 1992. 404p.</w:t>
            </w:r>
            <w:r>
              <w:rPr>
                <w:rFonts w:ascii="Times New Roman" w:hAnsi="Times New Roman"/>
                <w:color w:val="000000"/>
              </w:rPr>
              <w:t xml:space="preserve"> </w:t>
            </w:r>
            <w:r w:rsidRPr="003459B3">
              <w:rPr>
                <w:rFonts w:ascii="Times New Roman" w:hAnsi="Times New Roman"/>
                <w:color w:val="000000"/>
              </w:rPr>
              <w:t>3. GOULD, S.J. Lance de dados a idéia de evolução de Platão a Darwin. Record. Rio de Janeiro, 2001. 332p. 4. STEFOFF, R. Chales Darwin a revolução da evolução. Companhia da Letras. São Paulo, 2007. 127p. 5. DAWKINS, Richard. O relojoeiro cego a teoria da evolução contra o desígnio divino. São Paulo, SP Companhia das Letras, 2001. 488 p.</w:t>
            </w:r>
          </w:p>
        </w:tc>
      </w:tr>
    </w:tbl>
    <w:p w:rsidR="006B31F2" w:rsidRDefault="006B31F2" w:rsidP="006C7134">
      <w:pPr>
        <w:rPr>
          <w:rFonts w:ascii="Times New Roman" w:hAnsi="Times New Roman"/>
        </w:rPr>
      </w:pPr>
    </w:p>
    <w:p w:rsidR="006B31F2" w:rsidRDefault="006B31F2">
      <w:pPr>
        <w:spacing w:after="200" w:line="276" w:lineRule="auto"/>
        <w:rPr>
          <w:rFonts w:ascii="Times New Roman" w:hAnsi="Times New Roman"/>
        </w:rPr>
      </w:pPr>
      <w:r>
        <w:rPr>
          <w:rFonts w:ascii="Times New Roman" w:hAnsi="Times New Roman"/>
        </w:rPr>
        <w:br w:type="page"/>
      </w:r>
    </w:p>
    <w:tbl>
      <w:tblPr>
        <w:tblW w:w="9355" w:type="dxa"/>
        <w:tblInd w:w="-175" w:type="dxa"/>
        <w:tblLayout w:type="fixed"/>
        <w:tblLook w:val="0000"/>
      </w:tblPr>
      <w:tblGrid>
        <w:gridCol w:w="141"/>
        <w:gridCol w:w="2159"/>
        <w:gridCol w:w="1425"/>
        <w:gridCol w:w="343"/>
        <w:gridCol w:w="343"/>
        <w:gridCol w:w="660"/>
        <w:gridCol w:w="2670"/>
        <w:gridCol w:w="1473"/>
        <w:gridCol w:w="141"/>
      </w:tblGrid>
      <w:tr w:rsidR="006B31F2" w:rsidRPr="00AE6DF0" w:rsidTr="006B31F2">
        <w:trPr>
          <w:gridBefore w:val="1"/>
          <w:wBefore w:w="141" w:type="dxa"/>
          <w:trHeight w:val="440"/>
        </w:trPr>
        <w:tc>
          <w:tcPr>
            <w:tcW w:w="9214"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6B31F2" w:rsidRPr="00AE6DF0" w:rsidRDefault="006B31F2"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3459B3">
              <w:rPr>
                <w:rFonts w:ascii="Times New Roman" w:hAnsi="Times New Roman"/>
                <w:color w:val="000000"/>
              </w:rPr>
              <w:t>PARASITOLOGIA GERAL</w:t>
            </w:r>
          </w:p>
        </w:tc>
      </w:tr>
      <w:tr w:rsidR="006B31F2" w:rsidRPr="00985EA3" w:rsidTr="006B31F2">
        <w:tblPrEx>
          <w:jc w:val="center"/>
          <w:tblLook w:val="04A0"/>
        </w:tblPrEx>
        <w:trPr>
          <w:gridAfter w:val="1"/>
          <w:wAfter w:w="141" w:type="dxa"/>
          <w:trHeight w:val="232"/>
          <w:jc w:val="center"/>
        </w:trPr>
        <w:tc>
          <w:tcPr>
            <w:tcW w:w="4068" w:type="dxa"/>
            <w:gridSpan w:val="4"/>
            <w:tcBorders>
              <w:top w:val="single" w:sz="2" w:space="0" w:color="auto"/>
              <w:left w:val="single" w:sz="4" w:space="0" w:color="auto"/>
              <w:bottom w:val="single" w:sz="4" w:space="0" w:color="auto"/>
              <w:right w:val="single" w:sz="4" w:space="0" w:color="auto"/>
            </w:tcBorders>
            <w:hideMark/>
          </w:tcPr>
          <w:p w:rsidR="006B31F2" w:rsidRPr="00985EA3" w:rsidRDefault="006B31F2"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sidRPr="008479E1">
              <w:rPr>
                <w:rFonts w:ascii="Times New Roman" w:hAnsi="Times New Roman"/>
              </w:rPr>
              <w:t>8</w:t>
            </w:r>
            <w:r w:rsidRPr="00985EA3">
              <w:rPr>
                <w:rFonts w:ascii="Times New Roman" w:hAnsi="Times New Roman"/>
              </w:rPr>
              <w:t>º</w:t>
            </w:r>
          </w:p>
        </w:tc>
        <w:tc>
          <w:tcPr>
            <w:tcW w:w="5146" w:type="dxa"/>
            <w:gridSpan w:val="4"/>
            <w:tcBorders>
              <w:top w:val="single" w:sz="2" w:space="0" w:color="auto"/>
              <w:left w:val="single" w:sz="4" w:space="0" w:color="auto"/>
              <w:bottom w:val="single" w:sz="4" w:space="0" w:color="auto"/>
              <w:right w:val="single" w:sz="4" w:space="0" w:color="auto"/>
            </w:tcBorders>
          </w:tcPr>
          <w:p w:rsidR="006B31F2" w:rsidRPr="00985EA3" w:rsidRDefault="006B31F2"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6B31F2" w:rsidRPr="00985EA3" w:rsidTr="006B31F2">
        <w:tblPrEx>
          <w:jc w:val="center"/>
          <w:tblLook w:val="04A0"/>
        </w:tblPrEx>
        <w:trPr>
          <w:gridAfter w:val="1"/>
          <w:wAfter w:w="141" w:type="dxa"/>
          <w:jc w:val="center"/>
        </w:trPr>
        <w:tc>
          <w:tcPr>
            <w:tcW w:w="2300" w:type="dxa"/>
            <w:gridSpan w:val="2"/>
            <w:vMerge w:val="restart"/>
            <w:tcBorders>
              <w:top w:val="single" w:sz="4" w:space="0" w:color="auto"/>
              <w:left w:val="single" w:sz="4" w:space="0" w:color="auto"/>
              <w:right w:val="single" w:sz="4" w:space="0" w:color="auto"/>
            </w:tcBorders>
            <w:vAlign w:val="center"/>
            <w:hideMark/>
          </w:tcPr>
          <w:p w:rsidR="006B31F2" w:rsidRPr="00985EA3" w:rsidRDefault="006B31F2"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Obrigatória</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6B31F2" w:rsidRPr="00985EA3" w:rsidRDefault="006B31F2"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3" w:type="dxa"/>
            <w:vMerge w:val="restart"/>
            <w:tcBorders>
              <w:top w:val="single" w:sz="4" w:space="0" w:color="auto"/>
              <w:left w:val="single" w:sz="4" w:space="0" w:color="auto"/>
              <w:bottom w:val="nil"/>
              <w:right w:val="single" w:sz="4" w:space="0" w:color="auto"/>
            </w:tcBorders>
            <w:vAlign w:val="center"/>
            <w:hideMark/>
          </w:tcPr>
          <w:p w:rsidR="006B31F2" w:rsidRPr="00985EA3" w:rsidRDefault="006B31F2"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6B31F2" w:rsidRPr="00985EA3" w:rsidTr="006B31F2">
        <w:tblPrEx>
          <w:jc w:val="center"/>
          <w:tblLook w:val="04A0"/>
        </w:tblPrEx>
        <w:trPr>
          <w:gridAfter w:val="1"/>
          <w:wAfter w:w="141" w:type="dxa"/>
          <w:jc w:val="center"/>
        </w:trPr>
        <w:tc>
          <w:tcPr>
            <w:tcW w:w="2300" w:type="dxa"/>
            <w:gridSpan w:val="2"/>
            <w:vMerge/>
            <w:tcBorders>
              <w:left w:val="single" w:sz="4" w:space="0" w:color="auto"/>
              <w:bottom w:val="nil"/>
              <w:right w:val="single" w:sz="4" w:space="0" w:color="auto"/>
            </w:tcBorders>
            <w:vAlign w:val="center"/>
            <w:hideMark/>
          </w:tcPr>
          <w:p w:rsidR="006B31F2" w:rsidRPr="00985EA3" w:rsidRDefault="006B31F2"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6B31F2" w:rsidRPr="00985EA3" w:rsidRDefault="006B31F2" w:rsidP="00B3299D">
            <w:pPr>
              <w:spacing w:line="276" w:lineRule="auto"/>
              <w:jc w:val="center"/>
              <w:rPr>
                <w:rFonts w:ascii="Times New Roman" w:hAnsi="Times New Roman"/>
              </w:rPr>
            </w:pPr>
            <w:r w:rsidRPr="00985EA3">
              <w:rPr>
                <w:rFonts w:ascii="Times New Roman" w:hAnsi="Times New Roman"/>
                <w:b/>
              </w:rPr>
              <w:t>Teórica</w:t>
            </w:r>
          </w:p>
          <w:p w:rsidR="006B31F2" w:rsidRPr="00985EA3" w:rsidRDefault="00D029E2"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6B31F2" w:rsidRPr="00985EA3" w:rsidRDefault="006B31F2" w:rsidP="00B3299D">
            <w:pPr>
              <w:spacing w:line="276" w:lineRule="auto"/>
              <w:jc w:val="center"/>
              <w:rPr>
                <w:rFonts w:ascii="Times New Roman" w:hAnsi="Times New Roman"/>
              </w:rPr>
            </w:pPr>
            <w:r w:rsidRPr="00985EA3">
              <w:rPr>
                <w:rFonts w:ascii="Times New Roman" w:hAnsi="Times New Roman"/>
                <w:b/>
              </w:rPr>
              <w:t>Prática</w:t>
            </w:r>
          </w:p>
          <w:p w:rsidR="006B31F2" w:rsidRPr="00985EA3" w:rsidRDefault="00D029E2"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6B31F2" w:rsidRPr="00985EA3" w:rsidRDefault="006B31F2" w:rsidP="00B3299D">
            <w:pPr>
              <w:spacing w:line="276" w:lineRule="auto"/>
              <w:jc w:val="center"/>
              <w:rPr>
                <w:rFonts w:ascii="Times New Roman" w:hAnsi="Times New Roman"/>
              </w:rPr>
            </w:pPr>
            <w:r w:rsidRPr="00985EA3">
              <w:rPr>
                <w:rFonts w:ascii="Times New Roman" w:hAnsi="Times New Roman"/>
                <w:b/>
              </w:rPr>
              <w:t>EAD-semipresencial</w:t>
            </w:r>
          </w:p>
          <w:p w:rsidR="006B31F2" w:rsidRPr="00985EA3" w:rsidRDefault="006B31F2" w:rsidP="00B3299D">
            <w:pPr>
              <w:spacing w:line="276" w:lineRule="auto"/>
              <w:jc w:val="center"/>
              <w:rPr>
                <w:rFonts w:ascii="Times New Roman" w:hAnsi="Times New Roman"/>
              </w:rPr>
            </w:pPr>
            <w:r>
              <w:rPr>
                <w:rFonts w:ascii="Times New Roman" w:hAnsi="Times New Roman"/>
              </w:rPr>
              <w:t>0</w:t>
            </w:r>
          </w:p>
        </w:tc>
        <w:tc>
          <w:tcPr>
            <w:tcW w:w="1473" w:type="dxa"/>
            <w:vMerge/>
            <w:tcBorders>
              <w:top w:val="single" w:sz="4" w:space="0" w:color="auto"/>
              <w:left w:val="single" w:sz="4" w:space="0" w:color="auto"/>
              <w:bottom w:val="nil"/>
              <w:right w:val="single" w:sz="4" w:space="0" w:color="auto"/>
            </w:tcBorders>
            <w:vAlign w:val="center"/>
            <w:hideMark/>
          </w:tcPr>
          <w:p w:rsidR="006B31F2" w:rsidRPr="00985EA3" w:rsidRDefault="006B31F2" w:rsidP="00B3299D">
            <w:pPr>
              <w:spacing w:line="276" w:lineRule="auto"/>
              <w:rPr>
                <w:rFonts w:ascii="Times New Roman" w:hAnsi="Times New Roman"/>
                <w:b/>
              </w:rPr>
            </w:pPr>
          </w:p>
        </w:tc>
      </w:tr>
      <w:tr w:rsidR="006B31F2" w:rsidRPr="00985EA3" w:rsidTr="006B31F2">
        <w:tblPrEx>
          <w:jc w:val="center"/>
          <w:tblLook w:val="04A0"/>
        </w:tblPrEx>
        <w:trPr>
          <w:gridAfter w:val="1"/>
          <w:wAfter w:w="141" w:type="dxa"/>
          <w:jc w:val="center"/>
        </w:trPr>
        <w:tc>
          <w:tcPr>
            <w:tcW w:w="9214" w:type="dxa"/>
            <w:gridSpan w:val="8"/>
            <w:tcBorders>
              <w:top w:val="single" w:sz="4" w:space="0" w:color="auto"/>
              <w:left w:val="single" w:sz="4" w:space="0" w:color="auto"/>
              <w:bottom w:val="single" w:sz="4" w:space="0" w:color="auto"/>
              <w:right w:val="single" w:sz="4" w:space="0" w:color="auto"/>
            </w:tcBorders>
            <w:hideMark/>
          </w:tcPr>
          <w:p w:rsidR="006B31F2" w:rsidRPr="00985EA3" w:rsidRDefault="006B31F2" w:rsidP="006B31F2">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Zoologia B</w:t>
            </w:r>
          </w:p>
        </w:tc>
      </w:tr>
      <w:tr w:rsidR="006B31F2" w:rsidRPr="00985EA3" w:rsidTr="006B31F2">
        <w:tblPrEx>
          <w:jc w:val="center"/>
          <w:tblLook w:val="04A0"/>
        </w:tblPrEx>
        <w:trPr>
          <w:gridAfter w:val="1"/>
          <w:wAfter w:w="141" w:type="dxa"/>
          <w:trHeight w:val="294"/>
          <w:jc w:val="center"/>
        </w:trPr>
        <w:tc>
          <w:tcPr>
            <w:tcW w:w="4411" w:type="dxa"/>
            <w:gridSpan w:val="5"/>
            <w:tcBorders>
              <w:left w:val="single" w:sz="4" w:space="0" w:color="auto"/>
              <w:bottom w:val="single" w:sz="4" w:space="0" w:color="auto"/>
              <w:right w:val="nil"/>
            </w:tcBorders>
            <w:shd w:val="clear" w:color="auto" w:fill="auto"/>
            <w:hideMark/>
          </w:tcPr>
          <w:p w:rsidR="006B31F2" w:rsidRPr="00985EA3" w:rsidRDefault="006B31F2"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3" w:type="dxa"/>
            <w:gridSpan w:val="3"/>
            <w:tcBorders>
              <w:left w:val="nil"/>
              <w:bottom w:val="single" w:sz="4" w:space="0" w:color="auto"/>
              <w:right w:val="single" w:sz="4" w:space="0" w:color="auto"/>
            </w:tcBorders>
            <w:hideMark/>
          </w:tcPr>
          <w:p w:rsidR="006B31F2" w:rsidRPr="00985EA3" w:rsidRDefault="006B31F2" w:rsidP="00B3299D">
            <w:pPr>
              <w:spacing w:after="0" w:line="276" w:lineRule="auto"/>
              <w:rPr>
                <w:rFonts w:ascii="Times New Roman" w:hAnsi="Times New Roman"/>
              </w:rPr>
            </w:pPr>
          </w:p>
        </w:tc>
      </w:tr>
      <w:tr w:rsidR="006B31F2" w:rsidRPr="00985EA3" w:rsidTr="006B31F2">
        <w:tblPrEx>
          <w:jc w:val="center"/>
          <w:tblLook w:val="04A0"/>
        </w:tblPrEx>
        <w:trPr>
          <w:gridAfter w:val="1"/>
          <w:wAfter w:w="141" w:type="dxa"/>
          <w:trHeight w:val="256"/>
          <w:jc w:val="center"/>
        </w:trPr>
        <w:tc>
          <w:tcPr>
            <w:tcW w:w="9214" w:type="dxa"/>
            <w:gridSpan w:val="8"/>
            <w:tcBorders>
              <w:top w:val="single" w:sz="4" w:space="0" w:color="auto"/>
              <w:left w:val="single" w:sz="4" w:space="0" w:color="auto"/>
              <w:bottom w:val="single" w:sz="4" w:space="0" w:color="auto"/>
              <w:right w:val="single" w:sz="4" w:space="0" w:color="auto"/>
            </w:tcBorders>
            <w:hideMark/>
          </w:tcPr>
          <w:p w:rsidR="006B31F2" w:rsidRPr="00985EA3" w:rsidRDefault="006B31F2"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6B31F2" w:rsidRPr="00985EA3" w:rsidTr="006B31F2">
        <w:tblPrEx>
          <w:jc w:val="center"/>
          <w:tblLook w:val="04A0"/>
        </w:tblPrEx>
        <w:trPr>
          <w:gridAfter w:val="1"/>
          <w:wAfter w:w="141" w:type="dxa"/>
          <w:trHeight w:val="256"/>
          <w:jc w:val="center"/>
        </w:trPr>
        <w:tc>
          <w:tcPr>
            <w:tcW w:w="9214" w:type="dxa"/>
            <w:gridSpan w:val="8"/>
            <w:tcBorders>
              <w:top w:val="single" w:sz="4" w:space="0" w:color="auto"/>
              <w:left w:val="single" w:sz="4" w:space="0" w:color="auto"/>
              <w:bottom w:val="single" w:sz="4" w:space="0" w:color="auto"/>
              <w:right w:val="single" w:sz="4" w:space="0" w:color="auto"/>
            </w:tcBorders>
            <w:hideMark/>
          </w:tcPr>
          <w:p w:rsidR="006B31F2" w:rsidRDefault="006B31F2" w:rsidP="008479E1">
            <w:pPr>
              <w:spacing w:after="0"/>
              <w:jc w:val="both"/>
              <w:rPr>
                <w:rFonts w:ascii="Times New Roman" w:hAnsi="Times New Roman"/>
                <w:b/>
              </w:rPr>
            </w:pPr>
            <w:r w:rsidRPr="003459B3">
              <w:rPr>
                <w:rFonts w:ascii="Times New Roman" w:hAnsi="Times New Roman"/>
                <w:b/>
                <w:color w:val="000000"/>
              </w:rPr>
              <w:t xml:space="preserve">EMENTA: </w:t>
            </w:r>
            <w:r w:rsidRPr="003459B3">
              <w:rPr>
                <w:rFonts w:ascii="Times New Roman" w:hAnsi="Times New Roman"/>
                <w:color w:val="000000"/>
              </w:rPr>
              <w:t>Conceitos básicos e importância da parasitologia. Modalidade de parasitismo, mecanismos de transmissão, ações e reações nos hospedeiros. Estudo dos protozoários, helmintos e artrópodes de interesse médico parasitário. Importância da profilaxia versus tratamento</w:t>
            </w:r>
          </w:p>
        </w:tc>
      </w:tr>
      <w:tr w:rsidR="002016D5" w:rsidRPr="00985EA3" w:rsidTr="002016D5">
        <w:tblPrEx>
          <w:jc w:val="center"/>
          <w:tblLook w:val="04A0"/>
        </w:tblPrEx>
        <w:trPr>
          <w:gridAfter w:val="1"/>
          <w:wAfter w:w="141" w:type="dxa"/>
          <w:trHeight w:val="269"/>
          <w:jc w:val="center"/>
        </w:trPr>
        <w:tc>
          <w:tcPr>
            <w:tcW w:w="9214" w:type="dxa"/>
            <w:gridSpan w:val="8"/>
            <w:tcBorders>
              <w:top w:val="single" w:sz="4" w:space="0" w:color="auto"/>
              <w:left w:val="single" w:sz="4" w:space="0" w:color="auto"/>
              <w:bottom w:val="single" w:sz="4" w:space="0" w:color="auto"/>
              <w:right w:val="single" w:sz="4" w:space="0" w:color="auto"/>
            </w:tcBorders>
            <w:hideMark/>
          </w:tcPr>
          <w:p w:rsidR="002016D5" w:rsidRPr="003459B3" w:rsidRDefault="002016D5" w:rsidP="005D653B">
            <w:pPr>
              <w:pBdr>
                <w:top w:val="nil"/>
                <w:left w:val="nil"/>
                <w:bottom w:val="nil"/>
                <w:right w:val="nil"/>
                <w:between w:val="nil"/>
              </w:pBdr>
              <w:spacing w:after="240"/>
              <w:ind w:hanging="2"/>
              <w:jc w:val="both"/>
              <w:rPr>
                <w:rFonts w:ascii="Times New Roman" w:hAnsi="Times New Roman"/>
                <w:color w:val="000000"/>
              </w:rPr>
            </w:pPr>
            <w:r w:rsidRPr="003459B3">
              <w:rPr>
                <w:rFonts w:ascii="Times New Roman" w:hAnsi="Times New Roman"/>
                <w:b/>
                <w:color w:val="000000"/>
              </w:rPr>
              <w:t xml:space="preserve">CONTEÚDO PROGRAMÁTICO: </w:t>
            </w:r>
            <w:r w:rsidRPr="003459B3">
              <w:rPr>
                <w:rFonts w:ascii="Times New Roman" w:hAnsi="Times New Roman"/>
                <w:color w:val="000000"/>
                <w:u w:val="single"/>
              </w:rPr>
              <w:t xml:space="preserve">PARTE TEÓRICA: </w:t>
            </w:r>
            <w:r w:rsidRPr="003459B3">
              <w:rPr>
                <w:rFonts w:ascii="Times New Roman" w:hAnsi="Times New Roman"/>
                <w:color w:val="000000"/>
              </w:rPr>
              <w:t>1. PARASITOLOGIA: 1.1. Generalidades, conceito, importância da Parasitologia. Divisão, origens, adaptação e especificidade parasitária. 1.2. Modalidades de parasitismos, ciclos evolutivos dos parasitos, ecologia e reservatórios dos parasitos. 1.3. Ações e reações dos parasitos, períodos clínico e parasitológico, métodos para diagnóstico de parasitos. 02.</w:t>
            </w:r>
            <w:r>
              <w:rPr>
                <w:rFonts w:ascii="Times New Roman" w:hAnsi="Times New Roman"/>
                <w:color w:val="000000"/>
              </w:rPr>
              <w:t xml:space="preserve"> </w:t>
            </w:r>
            <w:r w:rsidRPr="003459B3">
              <w:rPr>
                <w:rFonts w:ascii="Times New Roman" w:hAnsi="Times New Roman"/>
                <w:color w:val="000000"/>
              </w:rPr>
              <w:t>PROTOZOOLOGIA: 2.1.</w:t>
            </w:r>
            <w:r w:rsidRPr="003459B3">
              <w:rPr>
                <w:rFonts w:ascii="Times New Roman" w:hAnsi="Times New Roman"/>
                <w:color w:val="000000"/>
              </w:rPr>
              <w:tab/>
              <w:t xml:space="preserve">Espécies de protozoários de importância médica e veterinária, considerações gerais. 2.2. Mastigophora, Flagelados cavitários. Biologia. Importância médica. 2.3. Tripanosomídeos. Leishmania. Biologia. Leishmaniose. Diagnóstico laboratorial, Transmissores. 2.4. </w:t>
            </w:r>
            <w:r w:rsidRPr="003459B3">
              <w:rPr>
                <w:rFonts w:ascii="Times New Roman" w:hAnsi="Times New Roman"/>
                <w:i/>
                <w:color w:val="000000"/>
              </w:rPr>
              <w:t>Trypanosoma cruzi</w:t>
            </w:r>
            <w:r w:rsidRPr="003459B3">
              <w:rPr>
                <w:rFonts w:ascii="Times New Roman" w:hAnsi="Times New Roman"/>
                <w:color w:val="000000"/>
              </w:rPr>
              <w:t xml:space="preserve">. Biologia. Doenças de Chagas. Considerações gerais. Diagnóstico laboratorial. Transmissores. Outros tripanossomos. 2.5. Sarcodina. </w:t>
            </w:r>
            <w:r w:rsidRPr="003459B3">
              <w:rPr>
                <w:rFonts w:ascii="Times New Roman" w:hAnsi="Times New Roman"/>
                <w:i/>
                <w:color w:val="000000"/>
              </w:rPr>
              <w:t>Entamoeba histolytica</w:t>
            </w:r>
            <w:r w:rsidRPr="003459B3">
              <w:rPr>
                <w:rFonts w:ascii="Times New Roman" w:hAnsi="Times New Roman"/>
                <w:color w:val="000000"/>
              </w:rPr>
              <w:t>. Biologia. Outros amebídeos do homem. Manifestações clínicas. Métodos de diagnóstico. 2.6.</w:t>
            </w:r>
            <w:r w:rsidRPr="003459B3">
              <w:rPr>
                <w:rFonts w:ascii="Times New Roman" w:hAnsi="Times New Roman"/>
                <w:color w:val="000000"/>
              </w:rPr>
              <w:tab/>
              <w:t>Sporozoa. Considerações gerais. Importância. Distribuição geográfica. Plasmodium Foliculogênese, maturação ovular e ovulação; Comportamento reprodutivo. Ciclo evolutivo. Formas evolutivas. Espécies do homem. 2.7.</w:t>
            </w:r>
            <w:r w:rsidRPr="003459B3">
              <w:rPr>
                <w:rFonts w:ascii="Times New Roman" w:hAnsi="Times New Roman"/>
                <w:color w:val="000000"/>
              </w:rPr>
              <w:tab/>
              <w:t xml:space="preserve">Malária e sua importância médica. Manifestações clínicas. Meio de diagnóstico. Transmissores da malária. 2.8. </w:t>
            </w:r>
            <w:r w:rsidRPr="003459B3">
              <w:rPr>
                <w:rFonts w:ascii="Times New Roman" w:hAnsi="Times New Roman"/>
                <w:i/>
                <w:color w:val="000000"/>
              </w:rPr>
              <w:t>Taxoplasma gondii</w:t>
            </w:r>
            <w:r w:rsidRPr="003459B3">
              <w:rPr>
                <w:rFonts w:ascii="Times New Roman" w:hAnsi="Times New Roman"/>
                <w:color w:val="000000"/>
              </w:rPr>
              <w:t>. Morfologia. Biologia. Transmissores. Reservatório. Manifestações clínicas no hoós, meios de diagnóstico. 2.9.</w:t>
            </w:r>
            <w:r w:rsidRPr="003459B3">
              <w:rPr>
                <w:rFonts w:ascii="Times New Roman" w:hAnsi="Times New Roman"/>
                <w:color w:val="000000"/>
              </w:rPr>
              <w:tab/>
              <w:t xml:space="preserve">Ciliophora. </w:t>
            </w:r>
            <w:r w:rsidRPr="003459B3">
              <w:rPr>
                <w:rFonts w:ascii="Times New Roman" w:hAnsi="Times New Roman"/>
                <w:i/>
                <w:color w:val="000000"/>
              </w:rPr>
              <w:t>Balantidium coli</w:t>
            </w:r>
            <w:r w:rsidRPr="003459B3">
              <w:rPr>
                <w:rFonts w:ascii="Times New Roman" w:hAnsi="Times New Roman"/>
                <w:color w:val="000000"/>
              </w:rPr>
              <w:t>. Morfologia. Biologia. Manifestações clínicas no homem. Diagnóstico laboratorial. 3. HELMINTOLOGIA: 3.l.</w:t>
            </w:r>
            <w:r w:rsidRPr="003459B3">
              <w:rPr>
                <w:rFonts w:ascii="Times New Roman" w:hAnsi="Times New Roman"/>
                <w:color w:val="000000"/>
              </w:rPr>
              <w:tab/>
              <w:t xml:space="preserve">Cestoidea. </w:t>
            </w:r>
            <w:r w:rsidRPr="003459B3">
              <w:rPr>
                <w:rFonts w:ascii="Times New Roman" w:hAnsi="Times New Roman"/>
                <w:i/>
                <w:color w:val="000000"/>
              </w:rPr>
              <w:t>Taenia solium</w:t>
            </w:r>
            <w:r w:rsidRPr="003459B3">
              <w:rPr>
                <w:rFonts w:ascii="Times New Roman" w:hAnsi="Times New Roman"/>
                <w:color w:val="000000"/>
              </w:rPr>
              <w:t xml:space="preserve"> e </w:t>
            </w:r>
            <w:r w:rsidRPr="003459B3">
              <w:rPr>
                <w:rFonts w:ascii="Times New Roman" w:hAnsi="Times New Roman"/>
                <w:i/>
                <w:color w:val="000000"/>
              </w:rPr>
              <w:t>T. saginata</w:t>
            </w:r>
            <w:r w:rsidRPr="003459B3">
              <w:rPr>
                <w:rFonts w:ascii="Times New Roman" w:hAnsi="Times New Roman"/>
                <w:color w:val="000000"/>
              </w:rPr>
              <w:t xml:space="preserve">. Biologia. Teníase humanas. Diagnóstico laboratorial. 3.2.Trematoda. </w:t>
            </w:r>
            <w:r w:rsidRPr="003459B3">
              <w:rPr>
                <w:rFonts w:ascii="Times New Roman" w:hAnsi="Times New Roman"/>
                <w:i/>
                <w:color w:val="000000"/>
              </w:rPr>
              <w:t>Schistosoma Mansoni</w:t>
            </w:r>
            <w:r w:rsidRPr="003459B3">
              <w:rPr>
                <w:rFonts w:ascii="Times New Roman" w:hAnsi="Times New Roman"/>
                <w:color w:val="000000"/>
              </w:rPr>
              <w:t xml:space="preserve">. Morfologia. Biologia. Manifestações clínicas. Diagnóstico. Profilaxia. 3.3. Nematóides de interesse médico. Ascaris. A. lumbricoides. Biologia. Manifestações clínicas. Diagnóstico. Profilaxia. Toxocara: larva “migrans” visceral. 3.4. </w:t>
            </w:r>
            <w:r w:rsidRPr="003459B3">
              <w:rPr>
                <w:rFonts w:ascii="Times New Roman" w:hAnsi="Times New Roman"/>
                <w:i/>
                <w:color w:val="000000"/>
              </w:rPr>
              <w:t>Enterobius vermicularis</w:t>
            </w:r>
            <w:r w:rsidRPr="003459B3">
              <w:rPr>
                <w:rFonts w:ascii="Times New Roman" w:hAnsi="Times New Roman"/>
                <w:color w:val="000000"/>
              </w:rPr>
              <w:t xml:space="preserve">. Morfologia. Biologia. Patogenia. Diagnóstico e Profilaxia. 3.5. </w:t>
            </w:r>
            <w:r w:rsidRPr="003459B3">
              <w:rPr>
                <w:rFonts w:ascii="Times New Roman" w:hAnsi="Times New Roman"/>
                <w:i/>
                <w:color w:val="000000"/>
              </w:rPr>
              <w:t>Trichuris trichiura</w:t>
            </w:r>
            <w:r w:rsidRPr="003459B3">
              <w:rPr>
                <w:rFonts w:ascii="Times New Roman" w:hAnsi="Times New Roman"/>
                <w:color w:val="000000"/>
              </w:rPr>
              <w:t xml:space="preserve"> (Trichocephalus). Morfologia. Biologia. Patogenia. Diagnóstico e Profilaxia. 3.6. Ancylostoma e Necator, larva “migrans” cutânea. 3.7. </w:t>
            </w:r>
            <w:r w:rsidRPr="003459B3">
              <w:rPr>
                <w:rFonts w:ascii="Times New Roman" w:hAnsi="Times New Roman"/>
                <w:i/>
                <w:color w:val="000000"/>
              </w:rPr>
              <w:t>Strangyloides stercoralis</w:t>
            </w:r>
            <w:r w:rsidRPr="003459B3">
              <w:rPr>
                <w:rFonts w:ascii="Times New Roman" w:hAnsi="Times New Roman"/>
                <w:color w:val="000000"/>
              </w:rPr>
              <w:t xml:space="preserve">. Biologia. Patogenia. Manifestações clínicas. Diagnóstico. 3.8. </w:t>
            </w:r>
            <w:r w:rsidRPr="003459B3">
              <w:rPr>
                <w:rFonts w:ascii="Times New Roman" w:hAnsi="Times New Roman"/>
                <w:i/>
                <w:color w:val="000000"/>
              </w:rPr>
              <w:t>Wuchereria bancrofti</w:t>
            </w:r>
            <w:r w:rsidRPr="003459B3">
              <w:rPr>
                <w:rFonts w:ascii="Times New Roman" w:hAnsi="Times New Roman"/>
                <w:color w:val="000000"/>
              </w:rPr>
              <w:t xml:space="preserve"> e outros filarídeos patogênicos ao homem. Morfologia. Biologia. Manifestações clínicas. Diagnóstico. Transmissores. 04. ARTROPODES DE INTERESSE MÉDICO: 4.l. Entomologia. Insetos de interesse médico e sua importância na saúde pública. Miíases do homem. Agentes e manifestações clínicas. 4.2. Arachinideos. </w:t>
            </w:r>
            <w:r w:rsidRPr="003459B3">
              <w:rPr>
                <w:rFonts w:ascii="Times New Roman" w:hAnsi="Times New Roman"/>
                <w:i/>
                <w:color w:val="000000"/>
              </w:rPr>
              <w:t>Sarcoptes scabiei</w:t>
            </w:r>
            <w:r w:rsidRPr="003459B3">
              <w:rPr>
                <w:rFonts w:ascii="Times New Roman" w:hAnsi="Times New Roman"/>
                <w:color w:val="000000"/>
              </w:rPr>
              <w:t xml:space="preserve">. Morfologia. Biologia. Manifestações clínicas. Profilaxia. Aranhas e escorpiões patogênicos ao homem. 4.3. Anoplura. Pediculus e Phthirus. Morfologia. Biologia. Profilaxia. Parte Prática: Aulas práticas em laboratório: Observação em microscópio e estereomicroscópio das espécies de endoparasitos e ectoparasitos </w:t>
            </w:r>
            <w:r w:rsidRPr="003459B3">
              <w:rPr>
                <w:rFonts w:ascii="Times New Roman" w:hAnsi="Times New Roman"/>
                <w:color w:val="000000"/>
              </w:rPr>
              <w:lastRenderedPageBreak/>
              <w:t xml:space="preserve">estudadas. </w:t>
            </w:r>
          </w:p>
        </w:tc>
      </w:tr>
      <w:tr w:rsidR="002016D5" w:rsidRPr="003459B3" w:rsidTr="006B31F2">
        <w:tblPrEx>
          <w:jc w:val="center"/>
        </w:tblPrEx>
        <w:trPr>
          <w:gridAfter w:val="1"/>
          <w:wAfter w:w="141" w:type="dxa"/>
          <w:jc w:val="center"/>
        </w:trPr>
        <w:tc>
          <w:tcPr>
            <w:tcW w:w="9214" w:type="dxa"/>
            <w:gridSpan w:val="8"/>
            <w:tcBorders>
              <w:top w:val="single" w:sz="4" w:space="0" w:color="000000"/>
              <w:left w:val="single" w:sz="4" w:space="0" w:color="000000"/>
              <w:bottom w:val="single" w:sz="4" w:space="0" w:color="000000"/>
              <w:right w:val="single" w:sz="4" w:space="0" w:color="000000"/>
            </w:tcBorders>
          </w:tcPr>
          <w:p w:rsidR="002016D5" w:rsidRPr="003459B3" w:rsidRDefault="002016D5" w:rsidP="005D653B">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lastRenderedPageBreak/>
              <w:t xml:space="preserve">BIBLIOGRAFIA BÁSICA: </w:t>
            </w:r>
            <w:r w:rsidRPr="003459B3">
              <w:rPr>
                <w:rFonts w:ascii="Times New Roman" w:hAnsi="Times New Roman"/>
                <w:color w:val="000000"/>
              </w:rPr>
              <w:t xml:space="preserve">NEVES, D. P. Parasitologia Humana. Livraria Atheneu. NEVES, D. P.Atlas Didatico de Parasitologia. Livraria Atheneu. REY, L </w:t>
            </w:r>
            <w:r w:rsidRPr="003459B3">
              <w:rPr>
                <w:rFonts w:ascii="Times New Roman" w:hAnsi="Times New Roman"/>
                <w:b/>
                <w:color w:val="000000"/>
              </w:rPr>
              <w:t xml:space="preserve">. </w:t>
            </w:r>
            <w:r w:rsidRPr="003459B3">
              <w:rPr>
                <w:rFonts w:ascii="Times New Roman" w:hAnsi="Times New Roman"/>
                <w:color w:val="000000"/>
              </w:rPr>
              <w:t xml:space="preserve">Parasitologia. 3.ed. Rio de Janeiro: Guanabara Koogan, 2001. 856 p. </w:t>
            </w:r>
          </w:p>
        </w:tc>
      </w:tr>
      <w:tr w:rsidR="002016D5" w:rsidRPr="003459B3" w:rsidTr="002016D5">
        <w:tblPrEx>
          <w:jc w:val="center"/>
        </w:tblPrEx>
        <w:trPr>
          <w:gridAfter w:val="1"/>
          <w:wAfter w:w="141" w:type="dxa"/>
          <w:trHeight w:val="140"/>
          <w:jc w:val="center"/>
        </w:trPr>
        <w:tc>
          <w:tcPr>
            <w:tcW w:w="9214" w:type="dxa"/>
            <w:gridSpan w:val="8"/>
            <w:tcBorders>
              <w:top w:val="single" w:sz="4" w:space="0" w:color="000000"/>
              <w:left w:val="single" w:sz="4" w:space="0" w:color="000000"/>
              <w:bottom w:val="single" w:sz="4" w:space="0" w:color="000000"/>
              <w:right w:val="single" w:sz="4" w:space="0" w:color="000000"/>
            </w:tcBorders>
          </w:tcPr>
          <w:p w:rsidR="002016D5" w:rsidRPr="003459B3" w:rsidRDefault="002016D5" w:rsidP="005D653B">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 xml:space="preserve">BIBLIOGRAFIA COMPLEMENTAR: </w:t>
            </w:r>
            <w:r w:rsidRPr="003459B3">
              <w:rPr>
                <w:rFonts w:ascii="Times New Roman" w:hAnsi="Times New Roman"/>
                <w:color w:val="000000"/>
              </w:rPr>
              <w:t>Revista Brasielira de Parasitologia. Veterinária</w:t>
            </w:r>
          </w:p>
          <w:p w:rsidR="002016D5" w:rsidRPr="003459B3" w:rsidRDefault="002016D5" w:rsidP="005D653B">
            <w:pPr>
              <w:pBdr>
                <w:top w:val="nil"/>
                <w:left w:val="nil"/>
                <w:bottom w:val="nil"/>
                <w:right w:val="nil"/>
                <w:between w:val="nil"/>
              </w:pBdr>
              <w:spacing w:after="240"/>
              <w:ind w:hanging="2"/>
              <w:jc w:val="both"/>
              <w:rPr>
                <w:rFonts w:ascii="Times New Roman" w:hAnsi="Times New Roman"/>
                <w:color w:val="000000"/>
              </w:rPr>
            </w:pPr>
            <w:r w:rsidRPr="003459B3">
              <w:rPr>
                <w:rFonts w:ascii="Times New Roman" w:hAnsi="Times New Roman"/>
                <w:color w:val="000000"/>
              </w:rPr>
              <w:t>Ciência &amp; Saúde Coletiva; Revista de Saúde Pública; Revista da Sociedade Brasileira de Medicina Tropical Boletim eletrônico epidemiológico. Secretaria de vigilância e Saúde, Revista arquivos do Instituto Biológico</w:t>
            </w:r>
          </w:p>
        </w:tc>
      </w:tr>
    </w:tbl>
    <w:p w:rsidR="00665CC4" w:rsidRDefault="00665CC4" w:rsidP="00665CC4">
      <w:pPr>
        <w:spacing w:after="200" w:line="276" w:lineRule="auto"/>
        <w:rPr>
          <w:rFonts w:ascii="Times New Roman" w:hAnsi="Times New Roman"/>
        </w:rPr>
      </w:pPr>
      <w:r>
        <w:rPr>
          <w:rFonts w:ascii="Times New Roman" w:hAnsi="Times New Roman"/>
        </w:rPr>
        <w:br w:type="page"/>
      </w:r>
    </w:p>
    <w:p w:rsidR="00315DD2" w:rsidRPr="00985EA3" w:rsidRDefault="00315DD2" w:rsidP="00315DD2">
      <w:pPr>
        <w:pStyle w:val="Ttulo2"/>
        <w:shd w:val="clear" w:color="auto" w:fill="DBE5F1"/>
        <w:spacing w:line="276" w:lineRule="auto"/>
        <w:jc w:val="center"/>
        <w:rPr>
          <w:rFonts w:ascii="Arial Narrow" w:hAnsi="Arial Narrow"/>
          <w:color w:val="auto"/>
          <w:sz w:val="22"/>
          <w:szCs w:val="22"/>
        </w:rPr>
      </w:pPr>
      <w:r w:rsidRPr="00985EA3">
        <w:rPr>
          <w:rFonts w:ascii="Times New Roman" w:hAnsi="Times New Roman"/>
          <w:color w:val="auto"/>
          <w:sz w:val="24"/>
          <w:szCs w:val="24"/>
        </w:rPr>
        <w:lastRenderedPageBreak/>
        <w:t>EMENTAS DO</w:t>
      </w:r>
      <w:r>
        <w:rPr>
          <w:rFonts w:ascii="Times New Roman" w:hAnsi="Times New Roman"/>
          <w:color w:val="auto"/>
          <w:sz w:val="24"/>
          <w:szCs w:val="24"/>
        </w:rPr>
        <w:t>S</w:t>
      </w:r>
      <w:r w:rsidRPr="00985EA3">
        <w:rPr>
          <w:rFonts w:ascii="Times New Roman" w:hAnsi="Times New Roman"/>
          <w:color w:val="auto"/>
          <w:sz w:val="24"/>
          <w:szCs w:val="24"/>
        </w:rPr>
        <w:t xml:space="preserve"> </w:t>
      </w:r>
      <w:r>
        <w:rPr>
          <w:rFonts w:ascii="Times New Roman" w:hAnsi="Times New Roman"/>
          <w:color w:val="auto"/>
          <w:sz w:val="24"/>
          <w:szCs w:val="24"/>
        </w:rPr>
        <w:t>COMPONENTES CURRICULÁRES OPTATIVOS</w:t>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592D71"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592D71" w:rsidRPr="00AE6DF0" w:rsidRDefault="00592D71"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sidRPr="00287F76">
              <w:rPr>
                <w:rFonts w:ascii="Times New Roman" w:hAnsi="Times New Roman"/>
                <w:color w:val="000000"/>
              </w:rPr>
              <w:t>BIOESTATÍSTICA II</w:t>
            </w:r>
          </w:p>
        </w:tc>
      </w:tr>
      <w:tr w:rsidR="00592D71" w:rsidRPr="00985EA3" w:rsidTr="00592D71">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592D71" w:rsidRPr="00985EA3" w:rsidRDefault="00592D71"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592D71" w:rsidRPr="00985EA3" w:rsidRDefault="00592D71"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592D71" w:rsidRPr="00985EA3" w:rsidTr="00592D71">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592D71" w:rsidRPr="00985EA3" w:rsidRDefault="00592D71" w:rsidP="00592D71">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592D71" w:rsidRPr="00985EA3" w:rsidRDefault="00592D71"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592D71" w:rsidRPr="00985EA3" w:rsidTr="00592D71">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592D71" w:rsidRPr="00985EA3" w:rsidRDefault="00592D71"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Teórica</w:t>
            </w:r>
          </w:p>
          <w:p w:rsidR="00592D71" w:rsidRPr="00985EA3" w:rsidRDefault="00592D71"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Prática</w:t>
            </w:r>
          </w:p>
          <w:p w:rsidR="00592D71" w:rsidRPr="00985EA3" w:rsidRDefault="00592D71"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EAD-semipresencial</w:t>
            </w:r>
          </w:p>
          <w:p w:rsidR="00592D71" w:rsidRPr="00985EA3" w:rsidRDefault="00592D71"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592D71" w:rsidRPr="00985EA3" w:rsidRDefault="00592D71" w:rsidP="00B3299D">
            <w:pPr>
              <w:spacing w:line="276" w:lineRule="auto"/>
              <w:rPr>
                <w:rFonts w:ascii="Times New Roman" w:hAnsi="Times New Roman"/>
                <w:b/>
              </w:rPr>
            </w:pPr>
          </w:p>
        </w:tc>
      </w:tr>
      <w:tr w:rsidR="00592D71" w:rsidRPr="00985EA3" w:rsidTr="00592D71">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592D71" w:rsidRPr="00985EA3" w:rsidRDefault="00592D71" w:rsidP="00592D71">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Bioestatística I</w:t>
            </w:r>
          </w:p>
        </w:tc>
      </w:tr>
      <w:tr w:rsidR="00592D71" w:rsidRPr="00985EA3" w:rsidTr="00592D71">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592D71" w:rsidRPr="00985EA3" w:rsidRDefault="00592D71"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592D71" w:rsidRPr="00985EA3" w:rsidRDefault="00592D71" w:rsidP="00B3299D">
            <w:pPr>
              <w:spacing w:after="0" w:line="276" w:lineRule="auto"/>
              <w:rPr>
                <w:rFonts w:ascii="Times New Roman" w:hAnsi="Times New Roman"/>
              </w:rPr>
            </w:pPr>
          </w:p>
        </w:tc>
      </w:tr>
      <w:tr w:rsidR="00592D71" w:rsidRPr="00985EA3" w:rsidTr="00592D71">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592D71" w:rsidRPr="00985EA3" w:rsidRDefault="00592D71"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592D71" w:rsidRPr="00985EA3" w:rsidTr="00592D71">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592D71" w:rsidRDefault="00592D71" w:rsidP="00592D71">
            <w:pPr>
              <w:spacing w:after="0" w:line="276" w:lineRule="auto"/>
              <w:jc w:val="both"/>
              <w:rPr>
                <w:rFonts w:ascii="Times New Roman" w:hAnsi="Times New Roman"/>
                <w:b/>
              </w:rPr>
            </w:pPr>
            <w:r w:rsidRPr="003459B3">
              <w:rPr>
                <w:rFonts w:ascii="Times New Roman" w:hAnsi="Times New Roman"/>
                <w:b/>
                <w:color w:val="000000"/>
              </w:rPr>
              <w:t xml:space="preserve">EMENTA: </w:t>
            </w:r>
            <w:r w:rsidRPr="00287F76">
              <w:rPr>
                <w:rFonts w:ascii="Times New Roman" w:hAnsi="Times New Roman"/>
                <w:color w:val="000000"/>
              </w:rPr>
              <w:t>Amostragem. Estimação por ponto. Estimação por intervalo. Testes de hipóteses. Modelo linear geral. Delineamentos experimentais</w:t>
            </w:r>
          </w:p>
        </w:tc>
      </w:tr>
      <w:tr w:rsidR="000013A4" w:rsidRPr="003459B3" w:rsidTr="00592D71">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0013A4" w:rsidRPr="00287F76" w:rsidRDefault="000013A4" w:rsidP="000013A4">
            <w:pPr>
              <w:pBdr>
                <w:top w:val="nil"/>
                <w:left w:val="nil"/>
                <w:bottom w:val="nil"/>
                <w:right w:val="nil"/>
                <w:between w:val="nil"/>
              </w:pBdr>
              <w:tabs>
                <w:tab w:val="right" w:pos="9060"/>
              </w:tabs>
              <w:spacing w:after="0"/>
              <w:ind w:hanging="2"/>
              <w:jc w:val="both"/>
              <w:rPr>
                <w:rFonts w:ascii="Times New Roman" w:hAnsi="Times New Roman"/>
                <w:color w:val="000000"/>
              </w:rPr>
            </w:pPr>
            <w:r w:rsidRPr="00287F76">
              <w:rPr>
                <w:rFonts w:ascii="Times New Roman" w:hAnsi="Times New Roman"/>
                <w:b/>
                <w:color w:val="000000"/>
              </w:rPr>
              <w:t>CONTEÚDO PROGRAMÁTICO:</w:t>
            </w:r>
            <w:r w:rsidRPr="00287F76">
              <w:rPr>
                <w:rFonts w:ascii="Times New Roman" w:hAnsi="Times New Roman"/>
                <w:color w:val="000000"/>
              </w:rPr>
              <w:t>1. NOÇÕES DE AMOSTRAGEM 1.1 Amostragem Probabilística: Amostragem ao Acaso. Amostragem</w:t>
            </w:r>
            <w:r>
              <w:rPr>
                <w:rFonts w:ascii="Times New Roman" w:hAnsi="Times New Roman"/>
                <w:color w:val="000000"/>
              </w:rPr>
              <w:t xml:space="preserve"> </w:t>
            </w:r>
            <w:r w:rsidRPr="00287F76">
              <w:rPr>
                <w:rFonts w:ascii="Times New Roman" w:hAnsi="Times New Roman"/>
                <w:color w:val="000000"/>
              </w:rPr>
              <w:t>Sistemática. Amostragem por Conglomerados. Amostragem Estratificada e Amostragem não-probabilística. 2. ESTIMAÇÃO 2.1 Conceito e Métodos de Estimação. 2.2 Distribuição por Amostragem de Estimadores:</w:t>
            </w:r>
            <w:r>
              <w:rPr>
                <w:rFonts w:ascii="Times New Roman" w:hAnsi="Times New Roman"/>
                <w:color w:val="000000"/>
              </w:rPr>
              <w:t xml:space="preserve"> </w:t>
            </w:r>
            <w:r w:rsidRPr="00287F76">
              <w:rPr>
                <w:rFonts w:ascii="Times New Roman" w:hAnsi="Times New Roman"/>
                <w:color w:val="000000"/>
              </w:rPr>
              <w:t>Distribuição</w:t>
            </w:r>
            <w:r>
              <w:rPr>
                <w:rFonts w:ascii="Times New Roman" w:hAnsi="Times New Roman"/>
                <w:color w:val="000000"/>
              </w:rPr>
              <w:t xml:space="preserve"> </w:t>
            </w:r>
            <w:r w:rsidRPr="00287F76">
              <w:rPr>
                <w:rFonts w:ascii="Times New Roman" w:hAnsi="Times New Roman"/>
                <w:color w:val="000000"/>
              </w:rPr>
              <w:t>da</w:t>
            </w:r>
            <w:r>
              <w:rPr>
                <w:rFonts w:ascii="Times New Roman" w:hAnsi="Times New Roman"/>
                <w:color w:val="000000"/>
              </w:rPr>
              <w:t xml:space="preserve"> </w:t>
            </w:r>
            <w:r w:rsidRPr="00287F76">
              <w:rPr>
                <w:rFonts w:ascii="Times New Roman" w:hAnsi="Times New Roman"/>
                <w:color w:val="000000"/>
              </w:rPr>
              <w:t>Média</w:t>
            </w:r>
            <w:r>
              <w:rPr>
                <w:rFonts w:ascii="Times New Roman" w:hAnsi="Times New Roman"/>
                <w:color w:val="000000"/>
              </w:rPr>
              <w:t xml:space="preserve"> </w:t>
            </w:r>
            <w:r w:rsidRPr="00287F76">
              <w:rPr>
                <w:rFonts w:ascii="Times New Roman" w:hAnsi="Times New Roman"/>
                <w:color w:val="000000"/>
              </w:rPr>
              <w:t>Amostral. Distribuição da</w:t>
            </w:r>
            <w:r>
              <w:rPr>
                <w:rFonts w:ascii="Times New Roman" w:hAnsi="Times New Roman"/>
                <w:color w:val="000000"/>
              </w:rPr>
              <w:t xml:space="preserve"> </w:t>
            </w:r>
            <w:r w:rsidRPr="00287F76">
              <w:rPr>
                <w:rFonts w:ascii="Times New Roman" w:hAnsi="Times New Roman"/>
                <w:color w:val="000000"/>
              </w:rPr>
              <w:t>Freqüência</w:t>
            </w:r>
            <w:r>
              <w:rPr>
                <w:rFonts w:ascii="Times New Roman" w:hAnsi="Times New Roman"/>
                <w:color w:val="000000"/>
              </w:rPr>
              <w:t xml:space="preserve"> </w:t>
            </w:r>
            <w:r w:rsidRPr="00287F76">
              <w:rPr>
                <w:rFonts w:ascii="Times New Roman" w:hAnsi="Times New Roman"/>
                <w:color w:val="000000"/>
              </w:rPr>
              <w:t>Relativa</w:t>
            </w:r>
            <w:r>
              <w:rPr>
                <w:rFonts w:ascii="Times New Roman" w:hAnsi="Times New Roman"/>
                <w:color w:val="000000"/>
              </w:rPr>
              <w:t xml:space="preserve"> </w:t>
            </w:r>
            <w:r w:rsidRPr="00287F76">
              <w:rPr>
                <w:rFonts w:ascii="Times New Roman" w:hAnsi="Times New Roman"/>
                <w:color w:val="000000"/>
              </w:rPr>
              <w:t>e</w:t>
            </w:r>
            <w:r>
              <w:rPr>
                <w:rFonts w:ascii="Times New Roman" w:hAnsi="Times New Roman"/>
                <w:color w:val="000000"/>
              </w:rPr>
              <w:t xml:space="preserve"> </w:t>
            </w:r>
            <w:r w:rsidRPr="00287F76">
              <w:rPr>
                <w:rFonts w:ascii="Times New Roman" w:hAnsi="Times New Roman"/>
                <w:color w:val="000000"/>
              </w:rPr>
              <w:t>Distribuição da Variância Amostral. 2.3 Estimação por Intervalos: Intervalo de Confiança para a Média de Variável Normal, Intervalo de Confiança para a Proporção e Intervalo de Confiança</w:t>
            </w:r>
            <w:r>
              <w:rPr>
                <w:rFonts w:ascii="Times New Roman" w:hAnsi="Times New Roman"/>
                <w:color w:val="000000"/>
              </w:rPr>
              <w:t xml:space="preserve"> </w:t>
            </w:r>
            <w:r w:rsidRPr="00287F76">
              <w:rPr>
                <w:rFonts w:ascii="Times New Roman" w:hAnsi="Times New Roman"/>
                <w:color w:val="000000"/>
              </w:rPr>
              <w:t>para a Variância de Variável Normal. 3. TESTES DE HIPÓTESE 3.1 Hipótese Estatística: Erro tipo I e Erro tipo II. 3.2 Teste para a Média de Variável</w:t>
            </w:r>
            <w:r>
              <w:rPr>
                <w:rFonts w:ascii="Times New Roman" w:hAnsi="Times New Roman"/>
                <w:color w:val="000000"/>
              </w:rPr>
              <w:t xml:space="preserve"> </w:t>
            </w:r>
            <w:r w:rsidRPr="00287F76">
              <w:rPr>
                <w:rFonts w:ascii="Times New Roman" w:hAnsi="Times New Roman"/>
                <w:color w:val="000000"/>
              </w:rPr>
              <w:t>Normal. 3.3 Teste para a</w:t>
            </w:r>
            <w:r>
              <w:rPr>
                <w:rFonts w:ascii="Times New Roman" w:hAnsi="Times New Roman"/>
                <w:color w:val="000000"/>
              </w:rPr>
              <w:t xml:space="preserve"> </w:t>
            </w:r>
            <w:r w:rsidRPr="00287F76">
              <w:rPr>
                <w:rFonts w:ascii="Times New Roman" w:hAnsi="Times New Roman"/>
                <w:color w:val="000000"/>
              </w:rPr>
              <w:t>Proporção. 3.4 Teste para a Variância de uma Variável Normal. 4. DELINEAMENTOS EXPERIMENTAIS 4.l Planejamento de um Experimento. Unidade Experimental e Casualização. 4.2 Experimento Inteiramente ao acaso:Análise de Variância. 4.3 Experimento em Blocos ao Acaso. 4.4 Análise de Variância.4.5 Comparação de Médias: Teste "t". Teste de Tukey e Teste de Duncan. 4.6 Experimento Inteiramente ao acaso com número diferente de repetições:Análise de Variância e Comparação de Médias. Experimento em Blocos ao acaso com repetições e Análise de Variância.</w:t>
            </w:r>
          </w:p>
        </w:tc>
      </w:tr>
      <w:tr w:rsidR="000013A4" w:rsidRPr="003459B3" w:rsidTr="00592D71">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0013A4" w:rsidRPr="00287F76" w:rsidRDefault="000013A4"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287F76">
              <w:rPr>
                <w:rFonts w:ascii="Times New Roman" w:hAnsi="Times New Roman"/>
                <w:b/>
                <w:color w:val="000000"/>
              </w:rPr>
              <w:t>BIBLIOGRAFIA BÁSICA:</w:t>
            </w:r>
            <w:r w:rsidRPr="00287F76">
              <w:rPr>
                <w:rFonts w:ascii="Times New Roman" w:hAnsi="Times New Roman"/>
                <w:color w:val="000000"/>
              </w:rPr>
              <w:t xml:space="preserve"> - BUSSAB, W. O; MORETTIN, P. A. </w:t>
            </w:r>
            <w:r w:rsidRPr="00287F76">
              <w:rPr>
                <w:rFonts w:ascii="Times New Roman" w:hAnsi="Times New Roman"/>
                <w:b/>
                <w:color w:val="000000"/>
              </w:rPr>
              <w:t>Estatística básica.</w:t>
            </w:r>
            <w:r w:rsidRPr="00287F76">
              <w:rPr>
                <w:rFonts w:ascii="Times New Roman" w:hAnsi="Times New Roman"/>
                <w:color w:val="000000"/>
              </w:rPr>
              <w:t xml:space="preserve"> 6ª. ed. São Paulo: Saraiva, 2010. 540 p. - LEVIN, J.; FOX, J. A. </w:t>
            </w:r>
            <w:r w:rsidRPr="00287F76">
              <w:rPr>
                <w:rFonts w:ascii="Times New Roman" w:hAnsi="Times New Roman"/>
                <w:b/>
                <w:color w:val="000000"/>
              </w:rPr>
              <w:t>Estatística para ciências humanas.</w:t>
            </w:r>
            <w:r w:rsidRPr="00287F76">
              <w:rPr>
                <w:rFonts w:ascii="Times New Roman" w:hAnsi="Times New Roman"/>
                <w:color w:val="000000"/>
              </w:rPr>
              <w:t xml:space="preserve"> 9ª. ed. São Paulo: Prentice Hall, 2004. 497 p. - MARTINS, G. A. </w:t>
            </w:r>
            <w:r w:rsidRPr="00287F76">
              <w:rPr>
                <w:rFonts w:ascii="Times New Roman" w:hAnsi="Times New Roman"/>
                <w:b/>
                <w:color w:val="000000"/>
              </w:rPr>
              <w:t>Estatística geral e aplicada.</w:t>
            </w:r>
            <w:r w:rsidRPr="00287F76">
              <w:rPr>
                <w:rFonts w:ascii="Times New Roman" w:hAnsi="Times New Roman"/>
                <w:color w:val="000000"/>
              </w:rPr>
              <w:t xml:space="preserve"> 4ª. ed. São Paulo: Atlas, 2011. 662 p.</w:t>
            </w:r>
          </w:p>
        </w:tc>
      </w:tr>
      <w:tr w:rsidR="000013A4" w:rsidRPr="003459B3" w:rsidTr="00592D71">
        <w:trPr>
          <w:gridBefore w:val="1"/>
          <w:wBefore w:w="139" w:type="dxa"/>
          <w:trHeight w:val="980"/>
        </w:trPr>
        <w:tc>
          <w:tcPr>
            <w:tcW w:w="9215" w:type="dxa"/>
            <w:gridSpan w:val="8"/>
            <w:tcBorders>
              <w:top w:val="single" w:sz="4" w:space="0" w:color="000000"/>
              <w:left w:val="single" w:sz="4" w:space="0" w:color="000000"/>
              <w:bottom w:val="single" w:sz="4" w:space="0" w:color="000000"/>
              <w:right w:val="single" w:sz="4" w:space="0" w:color="000000"/>
            </w:tcBorders>
          </w:tcPr>
          <w:p w:rsidR="000013A4" w:rsidRPr="00287F76" w:rsidRDefault="000013A4"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287F76">
              <w:rPr>
                <w:rFonts w:ascii="Times New Roman" w:hAnsi="Times New Roman"/>
                <w:b/>
                <w:color w:val="000000"/>
              </w:rPr>
              <w:t xml:space="preserve">BIBLIOGRAFIA COMPLEMENTAR: </w:t>
            </w:r>
            <w:r w:rsidRPr="00287F76">
              <w:rPr>
                <w:rFonts w:ascii="Times New Roman" w:hAnsi="Times New Roman"/>
                <w:color w:val="000000"/>
              </w:rPr>
              <w:t xml:space="preserve">- GOMES, F. P. </w:t>
            </w:r>
            <w:r w:rsidRPr="00287F76">
              <w:rPr>
                <w:rFonts w:ascii="Times New Roman" w:hAnsi="Times New Roman"/>
                <w:b/>
                <w:color w:val="000000"/>
              </w:rPr>
              <w:t>Curso de estatística experimental.</w:t>
            </w:r>
            <w:r w:rsidRPr="00287F76">
              <w:rPr>
                <w:rFonts w:ascii="Times New Roman" w:hAnsi="Times New Roman"/>
                <w:color w:val="000000"/>
              </w:rPr>
              <w:t xml:space="preserve"> 15ª. ed. Piracicaba: Escola Superior de Agricultura, 2009. 451 p. - MORETTIN, L. G. </w:t>
            </w:r>
            <w:r w:rsidRPr="00287F76">
              <w:rPr>
                <w:rFonts w:ascii="Times New Roman" w:hAnsi="Times New Roman"/>
                <w:b/>
                <w:color w:val="000000"/>
              </w:rPr>
              <w:t>Estatística básica: probabilidade e inferência.</w:t>
            </w:r>
            <w:r w:rsidRPr="00287F76">
              <w:rPr>
                <w:rFonts w:ascii="Times New Roman" w:hAnsi="Times New Roman"/>
                <w:color w:val="000000"/>
              </w:rPr>
              <w:t xml:space="preserve"> São Paulo: Pearson Prentice Hall, 2010. 375 p. - MARTINS, G. A.; FONSECA, J. S. </w:t>
            </w:r>
            <w:r w:rsidRPr="00287F76">
              <w:rPr>
                <w:rFonts w:ascii="Times New Roman" w:hAnsi="Times New Roman"/>
                <w:b/>
                <w:color w:val="000000"/>
              </w:rPr>
              <w:t>Curso de estatística.</w:t>
            </w:r>
            <w:r w:rsidRPr="00287F76">
              <w:rPr>
                <w:rFonts w:ascii="Times New Roman" w:hAnsi="Times New Roman"/>
                <w:color w:val="000000"/>
              </w:rPr>
              <w:t xml:space="preserve"> 6ª. ed. São Paulo: Atlas, 1996. 320 p. - SALSBURG, D. </w:t>
            </w:r>
            <w:r w:rsidRPr="00287F76">
              <w:rPr>
                <w:rFonts w:ascii="Times New Roman" w:hAnsi="Times New Roman"/>
                <w:b/>
                <w:color w:val="000000"/>
              </w:rPr>
              <w:t xml:space="preserve">Uma senhora toma chá: como a estatística revolucionou a ciência no século XX. </w:t>
            </w:r>
            <w:r w:rsidRPr="00287F76">
              <w:rPr>
                <w:rFonts w:ascii="Times New Roman" w:hAnsi="Times New Roman"/>
                <w:color w:val="000000"/>
              </w:rPr>
              <w:t xml:space="preserve">Rio de Janeiro: Jorge Zahar, 2009. 286 p. - STEVENSON, W. J. </w:t>
            </w:r>
            <w:r w:rsidRPr="00287F76">
              <w:rPr>
                <w:rFonts w:ascii="Times New Roman" w:hAnsi="Times New Roman"/>
                <w:b/>
                <w:color w:val="000000"/>
              </w:rPr>
              <w:t>Estatística aplicada à administração.</w:t>
            </w:r>
            <w:r w:rsidRPr="00287F76">
              <w:rPr>
                <w:rFonts w:ascii="Times New Roman" w:hAnsi="Times New Roman"/>
                <w:color w:val="000000"/>
              </w:rPr>
              <w:t xml:space="preserve"> São Paulo: Harbra, 2001. 495 p.</w:t>
            </w:r>
          </w:p>
        </w:tc>
      </w:tr>
    </w:tbl>
    <w:p w:rsidR="00665CC4" w:rsidRDefault="00665CC4" w:rsidP="006C7134">
      <w:pPr>
        <w:rPr>
          <w:rFonts w:ascii="Times New Roman" w:hAnsi="Times New Roman"/>
        </w:rPr>
      </w:pPr>
    </w:p>
    <w:p w:rsidR="00592D71" w:rsidRDefault="00592D71">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592D71"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592D71" w:rsidRPr="00AE6DF0" w:rsidRDefault="00592D71"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363127">
              <w:rPr>
                <w:rFonts w:ascii="Times New Roman" w:hAnsi="Times New Roman"/>
                <w:color w:val="000000"/>
              </w:rPr>
              <w:t>BIOGEOGRAFIA</w:t>
            </w:r>
          </w:p>
        </w:tc>
      </w:tr>
      <w:tr w:rsidR="00592D71"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592D71" w:rsidRPr="00985EA3" w:rsidRDefault="00592D71"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592D71" w:rsidRPr="00985EA3" w:rsidRDefault="00592D71"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592D71"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592D71" w:rsidRPr="00985EA3" w:rsidRDefault="00592D71"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592D71"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592D71" w:rsidRPr="00985EA3" w:rsidRDefault="00592D71"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Teórica</w:t>
            </w:r>
          </w:p>
          <w:p w:rsidR="00592D71" w:rsidRPr="00985EA3" w:rsidRDefault="00592D71"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Prática</w:t>
            </w:r>
          </w:p>
          <w:p w:rsidR="00592D71" w:rsidRPr="00985EA3" w:rsidRDefault="00592D71"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592D71" w:rsidRPr="00985EA3" w:rsidRDefault="00592D71" w:rsidP="00B3299D">
            <w:pPr>
              <w:spacing w:line="276" w:lineRule="auto"/>
              <w:jc w:val="center"/>
              <w:rPr>
                <w:rFonts w:ascii="Times New Roman" w:hAnsi="Times New Roman"/>
              </w:rPr>
            </w:pPr>
            <w:r w:rsidRPr="00985EA3">
              <w:rPr>
                <w:rFonts w:ascii="Times New Roman" w:hAnsi="Times New Roman"/>
                <w:b/>
              </w:rPr>
              <w:t>EAD-semipresencial</w:t>
            </w:r>
          </w:p>
          <w:p w:rsidR="00592D71" w:rsidRPr="00985EA3" w:rsidRDefault="00592D71"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592D71" w:rsidRPr="00985EA3" w:rsidRDefault="00592D71" w:rsidP="00B3299D">
            <w:pPr>
              <w:spacing w:line="276" w:lineRule="auto"/>
              <w:rPr>
                <w:rFonts w:ascii="Times New Roman" w:hAnsi="Times New Roman"/>
                <w:b/>
              </w:rPr>
            </w:pPr>
          </w:p>
        </w:tc>
      </w:tr>
      <w:tr w:rsidR="00592D71"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592D71" w:rsidRPr="00985EA3" w:rsidRDefault="00592D71"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592D71"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592D71" w:rsidRPr="00985EA3" w:rsidRDefault="00592D71"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592D71" w:rsidRPr="00985EA3" w:rsidRDefault="00592D71" w:rsidP="00B3299D">
            <w:pPr>
              <w:spacing w:after="0" w:line="276" w:lineRule="auto"/>
              <w:rPr>
                <w:rFonts w:ascii="Times New Roman" w:hAnsi="Times New Roman"/>
              </w:rPr>
            </w:pPr>
          </w:p>
        </w:tc>
      </w:tr>
      <w:tr w:rsidR="00592D71"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592D71" w:rsidRPr="00985EA3" w:rsidRDefault="00592D71"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592D71"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592D71" w:rsidRDefault="00592D71" w:rsidP="00592D71">
            <w:pPr>
              <w:spacing w:after="0" w:line="276" w:lineRule="auto"/>
              <w:jc w:val="both"/>
              <w:rPr>
                <w:rFonts w:ascii="Times New Roman" w:hAnsi="Times New Roman"/>
                <w:b/>
              </w:rPr>
            </w:pPr>
            <w:r w:rsidRPr="003459B3">
              <w:rPr>
                <w:rFonts w:ascii="Times New Roman" w:hAnsi="Times New Roman"/>
                <w:b/>
                <w:color w:val="000000"/>
              </w:rPr>
              <w:t xml:space="preserve">EMENTA: </w:t>
            </w:r>
            <w:r w:rsidRPr="00363127">
              <w:rPr>
                <w:rFonts w:ascii="Times New Roman" w:hAnsi="Times New Roman"/>
                <w:color w:val="000000"/>
              </w:rPr>
              <w:t>conceito, definição, ciências afins, divisões e setores biogeográficos. As áreas de distribuição.As causas e a evolução das áreas de distribuição. Distribuição das espécies animais e vegetais no globo terrestre. Distribuição das Biocenoses terrestre e aquáticas. Biogeografia do Estado de Pernambuco</w:t>
            </w:r>
          </w:p>
        </w:tc>
      </w:tr>
      <w:tr w:rsidR="00B14F85"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363127" w:rsidRDefault="00B14F85" w:rsidP="00B14F85">
            <w:pPr>
              <w:pBdr>
                <w:top w:val="nil"/>
                <w:left w:val="nil"/>
                <w:bottom w:val="nil"/>
                <w:right w:val="nil"/>
                <w:between w:val="nil"/>
              </w:pBdr>
              <w:tabs>
                <w:tab w:val="right" w:pos="9060"/>
              </w:tabs>
              <w:spacing w:after="0"/>
              <w:ind w:hanging="2"/>
              <w:jc w:val="both"/>
              <w:rPr>
                <w:rFonts w:ascii="Times New Roman" w:hAnsi="Times New Roman"/>
                <w:color w:val="000000"/>
              </w:rPr>
            </w:pPr>
            <w:r w:rsidRPr="00363127">
              <w:rPr>
                <w:rFonts w:ascii="Times New Roman" w:hAnsi="Times New Roman"/>
                <w:b/>
                <w:color w:val="000000"/>
              </w:rPr>
              <w:t>CONTEÚDO PROGRAMÁTICO:</w:t>
            </w:r>
            <w:r w:rsidRPr="00363127">
              <w:rPr>
                <w:rFonts w:ascii="Times New Roman" w:hAnsi="Times New Roman"/>
                <w:color w:val="000000"/>
              </w:rPr>
              <w:t xml:space="preserve"> 01. Ecologia e evolução Noções de morfologia e evolução vegetal e animal; 1.1. Uma história da biogeografia 1.2. Biogeografia ecológica X biogeografia histórica. 1.3. Plantas X Animais 1.4. Biogeografia e criação 1.5 Planisférios As regiões biogeográficas de plantas e animais 1.6. Biogeografia Insular 02. Padrões de biodiversidade 2.1.Quantas espécies existem? 2.2. Gradientes de biodiversidade 2.2. Hotspots de biodiversidade 2.3. Diversidade ao longo do tempo 03. Padrões de distribuição 3.1. Limites de distribuição 3.2. Superação de barreiras 3.3. Organismos endêmicos 3.4. Fatores abióticos 3.5. Fatores bióticos 04. Comunidades e ecossistemas 4.1. Ecossistemas e biodiversidade 4.2. Conjuntos bióticos em escala global 4.3. Padrões climáticos 05. Causas passadas da distribuição 5.1. Placas tectônicas 5.2. Teorias dispersalistas e vicariantes 5.3. Oscilações climáticas 5.4. Glaciações e períodos interglaciais 5.5.Variações no nível do mar 5.6. Aquecimento e resfriamento climático 5.7. Centros de dispersão e origem 6. Distribuição das espécies animais e vegetais no globo terrestre 6.1. Reino Holoártico (Zoogeografia). 6.2 Reino Paleotropical (Zoogeografia). 6.3. Reino Neotropical (Zoogeografia). 6.4. Reino Australiano (Zoogeografia). 6.5. Fitogeografia e Biogeografia do Estado de Pernambuco. 7. Futuro da biogeografia 7.1. A população humana 7.2. Mudanças climáticas 7.3. Poluentes 7.4. Conseqüências biogeográficas das mudanças globais 7.5. Declínio e extinção populacional 7.6. Mudanças em comunidades e biomas</w:t>
            </w:r>
          </w:p>
        </w:tc>
      </w:tr>
      <w:tr w:rsidR="00B14F85"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363127" w:rsidRDefault="00B14F85" w:rsidP="00B14F85">
            <w:pPr>
              <w:pBdr>
                <w:top w:val="nil"/>
                <w:left w:val="nil"/>
                <w:bottom w:val="nil"/>
                <w:right w:val="nil"/>
                <w:between w:val="nil"/>
              </w:pBdr>
              <w:tabs>
                <w:tab w:val="right" w:pos="9060"/>
              </w:tabs>
              <w:spacing w:after="0"/>
              <w:ind w:hanging="2"/>
              <w:jc w:val="both"/>
              <w:rPr>
                <w:rFonts w:ascii="Times New Roman" w:hAnsi="Times New Roman"/>
                <w:color w:val="000000"/>
              </w:rPr>
            </w:pPr>
            <w:r w:rsidRPr="00363127">
              <w:rPr>
                <w:rFonts w:ascii="Times New Roman" w:hAnsi="Times New Roman"/>
                <w:b/>
                <w:color w:val="000000"/>
              </w:rPr>
              <w:t>BIBLIOGRAFIA BÁSICA:</w:t>
            </w:r>
            <w:r w:rsidRPr="00363127">
              <w:rPr>
                <w:rFonts w:ascii="Times New Roman" w:hAnsi="Times New Roman"/>
                <w:color w:val="000000"/>
              </w:rPr>
              <w:t xml:space="preserve"> COX, C. B. E MOORE, D. P. Biogeografia Uma abordagem ecológica e evolucionária, Ed. LTC, 7ª edição, 2009, 398p.</w:t>
            </w:r>
            <w:r>
              <w:rPr>
                <w:rFonts w:ascii="Times New Roman" w:hAnsi="Times New Roman"/>
                <w:color w:val="000000"/>
              </w:rPr>
              <w:t xml:space="preserve"> </w:t>
            </w:r>
            <w:r w:rsidRPr="00363127">
              <w:rPr>
                <w:rFonts w:ascii="Times New Roman" w:hAnsi="Times New Roman"/>
                <w:color w:val="000000"/>
              </w:rPr>
              <w:t>MARTINS, C. - Biogeografia e Ecologia, Ed. Livraria Nobel S.A., 1981, 115p. RIZZINI, C.T. - Tratado de Fitogeografia do Brasil Aspectos Ecológicos, Ed. da Universidade de São Paulo, 1976, 325p. Vol. I.</w:t>
            </w:r>
          </w:p>
        </w:tc>
      </w:tr>
      <w:tr w:rsidR="00B14F85" w:rsidRPr="003459B3" w:rsidTr="00592D71">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363127" w:rsidRDefault="00B14F85" w:rsidP="00B14F85">
            <w:pPr>
              <w:pBdr>
                <w:top w:val="nil"/>
                <w:left w:val="nil"/>
                <w:bottom w:val="nil"/>
                <w:right w:val="nil"/>
                <w:between w:val="nil"/>
              </w:pBdr>
              <w:tabs>
                <w:tab w:val="right" w:pos="9060"/>
              </w:tabs>
              <w:spacing w:after="0"/>
              <w:ind w:hanging="2"/>
              <w:jc w:val="both"/>
              <w:rPr>
                <w:rFonts w:ascii="Times New Roman" w:hAnsi="Times New Roman"/>
                <w:color w:val="000000"/>
              </w:rPr>
            </w:pPr>
            <w:r w:rsidRPr="00363127">
              <w:rPr>
                <w:rFonts w:ascii="Times New Roman" w:hAnsi="Times New Roman"/>
                <w:b/>
                <w:color w:val="000000"/>
              </w:rPr>
              <w:t xml:space="preserve">BIBLIOGRAFIA COMPLEMENTAR: </w:t>
            </w:r>
            <w:r w:rsidRPr="00363127">
              <w:rPr>
                <w:rFonts w:ascii="Times New Roman" w:hAnsi="Times New Roman"/>
                <w:color w:val="000000"/>
              </w:rPr>
              <w:t>RIZZINI, C.T. - Tratado de Fitogeografia do Brasil Aspectos Sociológicos e Florísticos Vol. II, Ed. da Universidade de São Paulo, 1979, 374p. PRIMACK, R.B. RODRIGUES, E. Biologia da Conservação Ed. Midiograf, 2001,327p. DEMANGEOT, J. - Los Medios Naturales del Globo, Ed. Masson S.A., 1989, 249p. JANZEN, D. H. - Ecologia Vegetal nos Trópicos, Ed. Pedagógica e Universitária Ltda., 1980, 79p. SCHAFFER, A. - Fundamentos de Ecologia e Biogeografia das águas Continentais, Ed. da Universidade Federal do Rio Grande do Sul, 1984, 532p. WALTER, H. - Vegetação e Zonas Climáticas Tratado de Ecologia Global, Ed. Pedagógica e Universitária Ltda., 1986, 325p</w:t>
            </w:r>
          </w:p>
        </w:tc>
      </w:tr>
    </w:tbl>
    <w:p w:rsidR="00D53089" w:rsidRDefault="00D53089" w:rsidP="006C7134">
      <w:pPr>
        <w:rPr>
          <w:rFonts w:ascii="Times New Roman" w:hAnsi="Times New Roman"/>
        </w:rPr>
      </w:pPr>
    </w:p>
    <w:p w:rsidR="00D53089" w:rsidRDefault="00D53089">
      <w:pPr>
        <w:spacing w:after="200" w:line="276" w:lineRule="auto"/>
        <w:rPr>
          <w:rFonts w:ascii="Times New Roman" w:hAnsi="Times New Roman"/>
        </w:rPr>
      </w:pPr>
      <w:r>
        <w:rPr>
          <w:rFonts w:ascii="Times New Roman" w:hAnsi="Times New Roman"/>
        </w:rPr>
        <w:br w:type="page"/>
      </w:r>
    </w:p>
    <w:p w:rsidR="00592D71" w:rsidRDefault="00592D71" w:rsidP="006C7134">
      <w:pPr>
        <w:rPr>
          <w:rFonts w:ascii="Times New Roman" w:hAnsi="Times New Roman"/>
        </w:rPr>
      </w:pPr>
    </w:p>
    <w:tbl>
      <w:tblPr>
        <w:tblW w:w="9354" w:type="dxa"/>
        <w:tblInd w:w="-174" w:type="dxa"/>
        <w:tblLayout w:type="fixed"/>
        <w:tblLook w:val="0000"/>
      </w:tblPr>
      <w:tblGrid>
        <w:gridCol w:w="139"/>
        <w:gridCol w:w="2159"/>
        <w:gridCol w:w="1425"/>
        <w:gridCol w:w="343"/>
        <w:gridCol w:w="343"/>
        <w:gridCol w:w="660"/>
        <w:gridCol w:w="2670"/>
        <w:gridCol w:w="1470"/>
        <w:gridCol w:w="145"/>
      </w:tblGrid>
      <w:tr w:rsidR="00D53089"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53089" w:rsidRPr="00AE6DF0" w:rsidRDefault="00D53089"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sidRPr="005840A5">
              <w:rPr>
                <w:rFonts w:ascii="Times New Roman" w:hAnsi="Times New Roman"/>
                <w:color w:val="000000"/>
              </w:rPr>
              <w:t>BIOINDICADORES AQUÁTICOS</w:t>
            </w:r>
          </w:p>
        </w:tc>
      </w:tr>
      <w:tr w:rsidR="00D53089"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D53089" w:rsidRPr="00985EA3" w:rsidRDefault="00D53089"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D53089" w:rsidRPr="00985EA3" w:rsidRDefault="00D53089"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53089"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D53089" w:rsidRPr="00985EA3" w:rsidRDefault="00D53089"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D53089" w:rsidRPr="00985EA3" w:rsidRDefault="00D53089"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D53089" w:rsidRPr="00985EA3" w:rsidRDefault="00D53089"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53089"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D53089" w:rsidRPr="00985EA3" w:rsidRDefault="00D53089"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53089" w:rsidRPr="00985EA3" w:rsidRDefault="00D53089" w:rsidP="00B3299D">
            <w:pPr>
              <w:spacing w:line="276" w:lineRule="auto"/>
              <w:jc w:val="center"/>
              <w:rPr>
                <w:rFonts w:ascii="Times New Roman" w:hAnsi="Times New Roman"/>
              </w:rPr>
            </w:pPr>
            <w:r w:rsidRPr="00985EA3">
              <w:rPr>
                <w:rFonts w:ascii="Times New Roman" w:hAnsi="Times New Roman"/>
                <w:b/>
              </w:rPr>
              <w:t>Teórica</w:t>
            </w:r>
          </w:p>
          <w:p w:rsidR="00D53089" w:rsidRPr="00985EA3" w:rsidRDefault="00D53089"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D53089" w:rsidRPr="00985EA3" w:rsidRDefault="00D53089" w:rsidP="00B3299D">
            <w:pPr>
              <w:spacing w:line="276" w:lineRule="auto"/>
              <w:jc w:val="center"/>
              <w:rPr>
                <w:rFonts w:ascii="Times New Roman" w:hAnsi="Times New Roman"/>
              </w:rPr>
            </w:pPr>
            <w:r w:rsidRPr="00985EA3">
              <w:rPr>
                <w:rFonts w:ascii="Times New Roman" w:hAnsi="Times New Roman"/>
                <w:b/>
              </w:rPr>
              <w:t>Prática</w:t>
            </w:r>
          </w:p>
          <w:p w:rsidR="00D53089" w:rsidRPr="00985EA3" w:rsidRDefault="00D53089"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D53089" w:rsidRPr="00985EA3" w:rsidRDefault="00D53089" w:rsidP="00B3299D">
            <w:pPr>
              <w:spacing w:line="276" w:lineRule="auto"/>
              <w:jc w:val="center"/>
              <w:rPr>
                <w:rFonts w:ascii="Times New Roman" w:hAnsi="Times New Roman"/>
              </w:rPr>
            </w:pPr>
            <w:r w:rsidRPr="00985EA3">
              <w:rPr>
                <w:rFonts w:ascii="Times New Roman" w:hAnsi="Times New Roman"/>
                <w:b/>
              </w:rPr>
              <w:t>EAD-semipresencial</w:t>
            </w:r>
          </w:p>
          <w:p w:rsidR="00D53089" w:rsidRPr="00985EA3" w:rsidRDefault="00D53089"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D53089" w:rsidRPr="00985EA3" w:rsidRDefault="00D53089" w:rsidP="00B3299D">
            <w:pPr>
              <w:spacing w:line="276" w:lineRule="auto"/>
              <w:rPr>
                <w:rFonts w:ascii="Times New Roman" w:hAnsi="Times New Roman"/>
                <w:b/>
              </w:rPr>
            </w:pPr>
          </w:p>
        </w:tc>
      </w:tr>
      <w:tr w:rsidR="00D53089"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53089" w:rsidRPr="00985EA3" w:rsidRDefault="00D53089"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D53089"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D53089" w:rsidRPr="00985EA3" w:rsidRDefault="00D53089"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D53089" w:rsidRPr="00985EA3" w:rsidRDefault="00D53089" w:rsidP="00B3299D">
            <w:pPr>
              <w:spacing w:after="0" w:line="276" w:lineRule="auto"/>
              <w:rPr>
                <w:rFonts w:ascii="Times New Roman" w:hAnsi="Times New Roman"/>
              </w:rPr>
            </w:pPr>
          </w:p>
        </w:tc>
      </w:tr>
      <w:tr w:rsidR="00D5308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53089" w:rsidRPr="00985EA3" w:rsidRDefault="00D53089"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D5308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53089" w:rsidRDefault="00D53089"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00D96999" w:rsidRPr="005840A5">
              <w:rPr>
                <w:rFonts w:ascii="Times New Roman" w:hAnsi="Times New Roman"/>
                <w:color w:val="000000"/>
              </w:rPr>
              <w:t>Princípios conceituais dos bioindicadores. Principais grupos de seres vivos indicadores em ambientes aquáticos. Características básicas dos bioindicadores aquáticos. Diagnóstico ambiental com base na biota aquática. Amostragem e técnicas de estudo de avaliação ambiental. Estudos de caso em regiões tropicais e semiáridas. Estudos em campo.</w:t>
            </w:r>
          </w:p>
        </w:tc>
      </w:tr>
      <w:tr w:rsidR="00D53089"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D53089" w:rsidRPr="003459B3" w:rsidRDefault="00D53089" w:rsidP="00D96999">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w:t>
            </w:r>
          </w:p>
        </w:tc>
      </w:tr>
      <w:tr w:rsidR="00B14F85"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5840A5" w:rsidRDefault="00B14F85"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5840A5">
              <w:rPr>
                <w:rFonts w:ascii="Times New Roman" w:hAnsi="Times New Roman"/>
                <w:b/>
                <w:color w:val="000000"/>
              </w:rPr>
              <w:t>BIBLIOGRAFIA BÁSICA:</w:t>
            </w:r>
            <w:r w:rsidRPr="005840A5">
              <w:rPr>
                <w:rFonts w:ascii="Times New Roman" w:hAnsi="Times New Roman"/>
                <w:color w:val="000000"/>
              </w:rPr>
              <w:t xml:space="preserve"> - MAGALHÃES JUNIOR, A. P. </w:t>
            </w:r>
            <w:r w:rsidRPr="005840A5">
              <w:rPr>
                <w:rFonts w:ascii="Times New Roman" w:hAnsi="Times New Roman"/>
                <w:b/>
                <w:color w:val="000000"/>
              </w:rPr>
              <w:t>Indicadores ambientais e recursos hídricos.</w:t>
            </w:r>
            <w:r w:rsidRPr="005840A5">
              <w:rPr>
                <w:rFonts w:ascii="Times New Roman" w:hAnsi="Times New Roman"/>
                <w:color w:val="000000"/>
              </w:rPr>
              <w:t xml:space="preserve"> Rio de Janeiro: Bertrand Brasil, 2007. 688 p. - NEUMANN-LEITÃO, S.; EL-DEIR, S. </w:t>
            </w:r>
            <w:r w:rsidRPr="005840A5">
              <w:rPr>
                <w:rFonts w:ascii="Times New Roman" w:hAnsi="Times New Roman"/>
                <w:b/>
                <w:color w:val="000000"/>
              </w:rPr>
              <w:t>Bioindicadores da qualidade ambiental.</w:t>
            </w:r>
            <w:r w:rsidRPr="005840A5">
              <w:rPr>
                <w:rFonts w:ascii="Times New Roman" w:hAnsi="Times New Roman"/>
                <w:color w:val="000000"/>
              </w:rPr>
              <w:t xml:space="preserve"> Recife: Instituto Brasileiro Pró-Cidadania, 2009. 298 p. - TOWNSEND, C. R; BEGON, M.; HARPER, J. L. </w:t>
            </w:r>
            <w:r w:rsidRPr="005840A5">
              <w:rPr>
                <w:rFonts w:ascii="Times New Roman" w:hAnsi="Times New Roman"/>
                <w:b/>
                <w:color w:val="000000"/>
              </w:rPr>
              <w:t>Fundamentos em ecologia.</w:t>
            </w:r>
            <w:r w:rsidRPr="005840A5">
              <w:rPr>
                <w:rFonts w:ascii="Times New Roman" w:hAnsi="Times New Roman"/>
                <w:color w:val="000000"/>
              </w:rPr>
              <w:t xml:space="preserve"> Porto Alegre: Artmed, 2006. 592 p.</w:t>
            </w:r>
          </w:p>
        </w:tc>
      </w:tr>
      <w:tr w:rsidR="00B14F85"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5840A5" w:rsidRDefault="00B14F85"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5840A5">
              <w:rPr>
                <w:rFonts w:ascii="Times New Roman" w:hAnsi="Times New Roman"/>
                <w:b/>
                <w:color w:val="000000"/>
              </w:rPr>
              <w:t xml:space="preserve">BIBLIOGRAFIA COMPLEMENTAR: </w:t>
            </w:r>
            <w:r w:rsidRPr="005840A5">
              <w:rPr>
                <w:rFonts w:ascii="Times New Roman" w:hAnsi="Times New Roman"/>
                <w:color w:val="000000"/>
              </w:rPr>
              <w:t xml:space="preserve">- BICUDO, C. E. M.; BICUDO, D. C. </w:t>
            </w:r>
            <w:r w:rsidRPr="005840A5">
              <w:rPr>
                <w:rFonts w:ascii="Times New Roman" w:hAnsi="Times New Roman"/>
                <w:b/>
                <w:color w:val="000000"/>
              </w:rPr>
              <w:t>Amostragem em limnologia.</w:t>
            </w:r>
            <w:r w:rsidRPr="005840A5">
              <w:rPr>
                <w:rFonts w:ascii="Times New Roman" w:hAnsi="Times New Roman"/>
                <w:color w:val="000000"/>
              </w:rPr>
              <w:t xml:space="preserve"> 2ª. ed. São Carlos: RiMa, 2007. 351 p. - CUNHA, S. B.; GUERRA, A. J. T. </w:t>
            </w:r>
            <w:r w:rsidRPr="005840A5">
              <w:rPr>
                <w:rFonts w:ascii="Times New Roman" w:hAnsi="Times New Roman"/>
                <w:b/>
                <w:color w:val="000000"/>
              </w:rPr>
              <w:t>Avaliação e perícia ambiental.</w:t>
            </w:r>
            <w:r w:rsidRPr="005840A5">
              <w:rPr>
                <w:rFonts w:ascii="Times New Roman" w:hAnsi="Times New Roman"/>
                <w:color w:val="000000"/>
              </w:rPr>
              <w:t xml:space="preserve"> Rio de Janeiro: Bertrand Brasil, 2006. 284 p. - HILTY, J. &amp; MERENLENDER, A. M. 2000. Faunal indicator taxa selection for monitoring ecosystem health. </w:t>
            </w:r>
            <w:r w:rsidRPr="005840A5">
              <w:rPr>
                <w:rFonts w:ascii="Times New Roman" w:hAnsi="Times New Roman"/>
                <w:b/>
                <w:color w:val="000000"/>
              </w:rPr>
              <w:t>Biological Conservation 92</w:t>
            </w:r>
            <w:r w:rsidRPr="005840A5">
              <w:rPr>
                <w:rFonts w:ascii="Times New Roman" w:hAnsi="Times New Roman"/>
                <w:color w:val="000000"/>
              </w:rPr>
              <w:t xml:space="preserve">: 185-197. - MULLER-PLANTENBERG, C.; AB'SABER, A. N. </w:t>
            </w:r>
            <w:r w:rsidRPr="005840A5">
              <w:rPr>
                <w:rFonts w:ascii="Times New Roman" w:hAnsi="Times New Roman"/>
                <w:b/>
                <w:color w:val="000000"/>
              </w:rPr>
              <w:t>Previsão de impactos: o estudo de impacto ambiental no leste, oeste e sul: experiências no Brasil, na Rússia e na Alemanha.</w:t>
            </w:r>
            <w:r w:rsidRPr="005840A5">
              <w:rPr>
                <w:rFonts w:ascii="Times New Roman" w:hAnsi="Times New Roman"/>
                <w:color w:val="000000"/>
              </w:rPr>
              <w:t xml:space="preserve"> 2ª. ed. São Paulo: EDUSP, 1998. 573 p. - PEREIRA, R. C.; SOARES-GOMES, A. </w:t>
            </w:r>
            <w:r w:rsidRPr="005840A5">
              <w:rPr>
                <w:rFonts w:ascii="Times New Roman" w:hAnsi="Times New Roman"/>
                <w:b/>
                <w:color w:val="000000"/>
              </w:rPr>
              <w:t>Biologia marinha.</w:t>
            </w:r>
            <w:r w:rsidRPr="005840A5">
              <w:rPr>
                <w:rFonts w:ascii="Times New Roman" w:hAnsi="Times New Roman"/>
                <w:color w:val="000000"/>
              </w:rPr>
              <w:t xml:space="preserve"> 2ª. ed. rev. e ampl. Rio de Janeiro: Interciência, 2009. 631 p. - POMPÊO, M. L. M. </w:t>
            </w:r>
            <w:r w:rsidRPr="005840A5">
              <w:rPr>
                <w:rFonts w:ascii="Times New Roman" w:hAnsi="Times New Roman"/>
                <w:b/>
                <w:color w:val="000000"/>
              </w:rPr>
              <w:t>Macrófitas aquáticas e perifíton: aspectos ecológicos e metodológicos.</w:t>
            </w:r>
            <w:r w:rsidRPr="005840A5">
              <w:rPr>
                <w:rFonts w:ascii="Times New Roman" w:hAnsi="Times New Roman"/>
                <w:color w:val="000000"/>
              </w:rPr>
              <w:t xml:space="preserve"> São Carlos: RiMa, 2003. 124 p. - TUNDISI, J. G.; TUNDISI, T. M. </w:t>
            </w:r>
            <w:r w:rsidRPr="005840A5">
              <w:rPr>
                <w:rFonts w:ascii="Times New Roman" w:hAnsi="Times New Roman"/>
                <w:b/>
                <w:color w:val="000000"/>
              </w:rPr>
              <w:t>Limnologia</w:t>
            </w:r>
            <w:r w:rsidRPr="005840A5">
              <w:rPr>
                <w:rFonts w:ascii="Times New Roman" w:hAnsi="Times New Roman"/>
                <w:color w:val="000000"/>
              </w:rPr>
              <w:t>. São Paulo: Oficina de Textos, 2008. 631 p.</w:t>
            </w:r>
            <w:r>
              <w:rPr>
                <w:rFonts w:ascii="Times New Roman" w:hAnsi="Times New Roman"/>
                <w:color w:val="000000"/>
              </w:rPr>
              <w:t xml:space="preserve"> </w:t>
            </w:r>
            <w:r w:rsidRPr="005840A5">
              <w:rPr>
                <w:rFonts w:ascii="Times New Roman" w:hAnsi="Times New Roman"/>
                <w:color w:val="000000"/>
              </w:rPr>
              <w:t xml:space="preserve">- VALLE, C. E. </w:t>
            </w:r>
            <w:r w:rsidRPr="005840A5">
              <w:rPr>
                <w:rFonts w:ascii="Times New Roman" w:hAnsi="Times New Roman"/>
                <w:b/>
                <w:color w:val="000000"/>
              </w:rPr>
              <w:t>Qualidade ambiental: ISO 14000.</w:t>
            </w:r>
            <w:r w:rsidRPr="005840A5">
              <w:rPr>
                <w:rFonts w:ascii="Times New Roman" w:hAnsi="Times New Roman"/>
                <w:color w:val="000000"/>
              </w:rPr>
              <w:t xml:space="preserve"> 6ª. ed. São Paulo: SENAC São Paulo, 2006. 200 p.</w:t>
            </w:r>
          </w:p>
        </w:tc>
      </w:tr>
    </w:tbl>
    <w:p w:rsidR="00665CC4" w:rsidRDefault="00665CC4" w:rsidP="006C7134">
      <w:pPr>
        <w:rPr>
          <w:rFonts w:ascii="Times New Roman" w:hAnsi="Times New Roman"/>
        </w:rPr>
      </w:pPr>
    </w:p>
    <w:p w:rsidR="00D96999" w:rsidRDefault="00D96999">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D96999"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96999" w:rsidRPr="00AE6DF0" w:rsidRDefault="00D96999"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5840A5">
              <w:rPr>
                <w:rFonts w:ascii="Times New Roman" w:hAnsi="Times New Roman"/>
                <w:color w:val="000000"/>
              </w:rPr>
              <w:t>BOTÂNICA ECONÔMICA</w:t>
            </w:r>
          </w:p>
        </w:tc>
      </w:tr>
      <w:tr w:rsidR="00D96999"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D96999" w:rsidRPr="00985EA3" w:rsidRDefault="00D96999"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D96999" w:rsidRPr="00985EA3" w:rsidRDefault="00D96999"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96999"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96999"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Teórica</w:t>
            </w:r>
          </w:p>
          <w:p w:rsidR="00D96999" w:rsidRPr="00985EA3" w:rsidRDefault="00D96999"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Prática</w:t>
            </w:r>
          </w:p>
          <w:p w:rsidR="00D96999" w:rsidRPr="00985EA3" w:rsidRDefault="00D96999"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EAD-semipresencial</w:t>
            </w:r>
          </w:p>
          <w:p w:rsidR="00D96999" w:rsidRPr="00985EA3" w:rsidRDefault="00D96999"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rPr>
                <w:rFonts w:ascii="Times New Roman" w:hAnsi="Times New Roman"/>
                <w:b/>
              </w:rPr>
            </w:pPr>
          </w:p>
        </w:tc>
      </w:tr>
      <w:tr w:rsidR="00D96999"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D96999"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D96999" w:rsidRPr="00985EA3" w:rsidRDefault="00D96999"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rPr>
            </w:pP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Default="00D96999"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5840A5">
              <w:rPr>
                <w:rFonts w:ascii="Times New Roman" w:hAnsi="Times New Roman"/>
                <w:color w:val="000000"/>
              </w:rPr>
              <w:t>Fibras vegetais, oleaginosas, cana-de-açúcar, fermentações, industrialização, forrageiras, madeiras de lei, culturas básicas e de subsistência, plantas medicinais e ornamentais.</w:t>
            </w:r>
          </w:p>
        </w:tc>
      </w:tr>
      <w:tr w:rsidR="00B14F85"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5840A5" w:rsidRDefault="00B14F85"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5840A5">
              <w:rPr>
                <w:rFonts w:ascii="Times New Roman" w:hAnsi="Times New Roman"/>
                <w:b/>
                <w:color w:val="000000"/>
              </w:rPr>
              <w:t>CONTEÚDO PROGRAMÁTICO:</w:t>
            </w:r>
            <w:r w:rsidRPr="005840A5">
              <w:rPr>
                <w:rFonts w:ascii="Times New Roman" w:hAnsi="Times New Roman"/>
                <w:color w:val="000000"/>
              </w:rPr>
              <w:t xml:space="preserve"> 1 - Introdução a Botânica Econômica - Origem da agricultura. 2 - Domesticação de espécies ? 3 - Espécies Cultivadas (Açucar; café; milho; feijão); Culturas de subsistência (NE) 4 - Cereais utilizados pelo homem 5 ? Fontes tradicionais e potenciais dos seguintes produtos 5.1 ? Madeiras 5.2 ? Fibras. 5.3 ? Látex borracha e balata 5.4 ? Resinas e gomas. 5.5 - Corantes 5.6 - Óleos e gorduras. 5.7 - Óleos essenciais. 5.8 - Plantas medicinais, tóxicas e inseticidas. 5.10 ? Alimentícias. 6 -Manejo de recursos vegetais em comunidades naturais. 7 ? Sistemas agroflorestais 8 ? Fermentados - Industrialização 9 ? Algas de importância econômica 10 Importância da conservação da diversidade e patrimônio genético de plantas de valor econômico.</w:t>
            </w:r>
          </w:p>
        </w:tc>
      </w:tr>
      <w:tr w:rsidR="00B14F85"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5840A5" w:rsidRDefault="00B14F85"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5840A5">
              <w:rPr>
                <w:rFonts w:ascii="Times New Roman" w:hAnsi="Times New Roman"/>
                <w:b/>
                <w:color w:val="000000"/>
              </w:rPr>
              <w:t>BIBLIOGRAFIA BÁSICA:</w:t>
            </w:r>
            <w:r w:rsidRPr="005840A5">
              <w:rPr>
                <w:rFonts w:ascii="Times New Roman" w:hAnsi="Times New Roman"/>
                <w:color w:val="000000"/>
              </w:rPr>
              <w:t xml:space="preserve"> MALAJOVICH, M. A., BIOTECNOLOGIA, AXCEL BOOKS, 2004 (LIVRO), RAVEN, P.H., EVERT, R.F., EICHHORN, S.E., BIOLOGIA VEGETAL, GUANABARA KOOGAN, 7ª ED RIO DE JANEIRO 2006 906 P (LIVRO), RIZZINI, C.T.; MORS, W.B., BOTÂNICA ECONÔMICA BRASILEIRA, EDUSP, SÃO PAULO 1976 (LIVRO) </w:t>
            </w:r>
          </w:p>
        </w:tc>
      </w:tr>
      <w:tr w:rsidR="00B14F85"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5840A5" w:rsidRDefault="00B14F85"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5840A5">
              <w:rPr>
                <w:rFonts w:ascii="Times New Roman" w:hAnsi="Times New Roman"/>
                <w:b/>
                <w:color w:val="000000"/>
              </w:rPr>
              <w:t>BIBLIOGRAFIA COMPLEMENTAR:</w:t>
            </w:r>
            <w:r>
              <w:rPr>
                <w:rFonts w:ascii="Times New Roman" w:hAnsi="Times New Roman"/>
                <w:b/>
                <w:color w:val="000000"/>
              </w:rPr>
              <w:t xml:space="preserve"> </w:t>
            </w:r>
            <w:r w:rsidRPr="005840A5">
              <w:rPr>
                <w:rFonts w:ascii="Times New Roman" w:hAnsi="Times New Roman"/>
                <w:color w:val="000000"/>
              </w:rPr>
              <w:t xml:space="preserve">ALMEIDA, S.P.; SILVA, J.A.; RIBEIRO, J.F. Aprovei¬tamento alimentar de espécies nativas dos cerrados ara¬ticum, baru, cagaita e jatob. EMBRAPA, 1987. GOMES, R.P. Fruticultura Brasileira. São Paulo Nobel. 1983. MARANCA, G. Fruticultura comercial mamão, goiaba e aba¬caxi. São Paulo Nobel, 1983. MATTOS, J.R. Fruteiras Nativas do Brasil. 1990. v. 4 MORELLI, M.R.S. Plantas para jardins e interiores. Manual de Jardinagem. Tecnoprint. MOREIRA, Francisco H. Plantas Medicinais. Curitiba UFPR, 1972. PENNA, L.A. Jardins. São Paulo Artenova. 1974. RIZZINI, C.T.; MORS, W.B. Botânica Econômica Brasileira. São Paulo EDUSP. 1976. </w:t>
            </w:r>
          </w:p>
        </w:tc>
      </w:tr>
    </w:tbl>
    <w:p w:rsidR="00363127" w:rsidRDefault="00363127" w:rsidP="006C7134">
      <w:pPr>
        <w:rPr>
          <w:rFonts w:ascii="Times New Roman" w:hAnsi="Times New Roman"/>
        </w:rPr>
      </w:pPr>
    </w:p>
    <w:p w:rsidR="00D96999" w:rsidRDefault="00D96999">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D96999"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96999" w:rsidRPr="00AE6DF0" w:rsidRDefault="00D96999"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120D9D">
              <w:rPr>
                <w:rFonts w:ascii="Times New Roman" w:hAnsi="Times New Roman"/>
                <w:color w:val="000000"/>
              </w:rPr>
              <w:t>CONSERVAÇÃO DOS RECURSOS NATURAIS</w:t>
            </w:r>
          </w:p>
        </w:tc>
      </w:tr>
      <w:tr w:rsidR="00D96999"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D96999" w:rsidRPr="00985EA3" w:rsidRDefault="00D96999"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D96999" w:rsidRPr="00985EA3" w:rsidRDefault="00D96999"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96999"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96999"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Teórica</w:t>
            </w:r>
          </w:p>
          <w:p w:rsidR="00D96999" w:rsidRPr="00985EA3" w:rsidRDefault="00D96999"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Prática</w:t>
            </w:r>
          </w:p>
          <w:p w:rsidR="00D96999" w:rsidRPr="00985EA3" w:rsidRDefault="00D96999"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EAD-semipresencial</w:t>
            </w:r>
          </w:p>
          <w:p w:rsidR="00D96999" w:rsidRPr="00985EA3" w:rsidRDefault="00D96999"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rPr>
                <w:rFonts w:ascii="Times New Roman" w:hAnsi="Times New Roman"/>
                <w:b/>
              </w:rPr>
            </w:pPr>
          </w:p>
        </w:tc>
      </w:tr>
      <w:tr w:rsidR="00D96999"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b/>
              </w:rPr>
            </w:pPr>
            <w:r w:rsidRPr="00985EA3">
              <w:rPr>
                <w:rFonts w:ascii="Times New Roman" w:hAnsi="Times New Roman"/>
                <w:b/>
              </w:rPr>
              <w:t xml:space="preserve">Pré-requisito: </w:t>
            </w:r>
            <w:r w:rsidRPr="00120D9D">
              <w:rPr>
                <w:rFonts w:ascii="Times New Roman" w:hAnsi="Times New Roman"/>
                <w:color w:val="000000"/>
              </w:rPr>
              <w:t>Ecologia Geral</w:t>
            </w:r>
          </w:p>
        </w:tc>
      </w:tr>
      <w:tr w:rsidR="00D96999"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D96999" w:rsidRPr="00985EA3" w:rsidRDefault="00D96999"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rPr>
            </w:pP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Default="00D96999"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120D9D">
              <w:rPr>
                <w:rFonts w:ascii="Times New Roman" w:hAnsi="Times New Roman"/>
              </w:rPr>
              <w:t>Recursos naturais e biologia da conservação. O solo como recurso natural. A água como recurso natural. A atmosfera como recurso natural. A vegetação e a fauna como recursos naturais. Unidades de Conservação Ambiental. Legislação ambiental</w:t>
            </w:r>
          </w:p>
        </w:tc>
      </w:tr>
      <w:tr w:rsidR="00B14F85"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120D9D" w:rsidRDefault="00B14F85"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120D9D">
              <w:rPr>
                <w:rFonts w:ascii="Times New Roman" w:hAnsi="Times New Roman"/>
                <w:b/>
                <w:color w:val="000000"/>
              </w:rPr>
              <w:t>CONTEÚDO PROGRAMÁTICO:</w:t>
            </w:r>
            <w:r w:rsidRPr="00120D9D">
              <w:rPr>
                <w:rFonts w:ascii="Times New Roman" w:hAnsi="Times New Roman"/>
                <w:color w:val="000000"/>
              </w:rPr>
              <w:t xml:space="preserve"> CONTEÚDO TEÓRICO 1. Recursos Naturais e Biologia da Conservação 1.1. Conceitos e subdivisão. 1.2. Distribuição geográfica. 1.3. Relacionamento Homem /Natureza. 1.4. Explosão demográfica / Desenvolvimento econômico 1.5. Biodiversidade e Economia ambiental 1.6. Disponibilidade de recursos naturais e condição sócio-econômica da população 1.7. Biologia da Conservação uma ciência multidisciplinar 2. O solo como recurso natural 2.1. Características físicas e químicas do solo e sua capacidade de uso. 2.2. Usos do solo para fins residencial, agropecuária, industrial e exploração de jazidas minerais. 2.3. Crescimento demográfico e ocupação do solo. 2.4. Contaminação dos solos devido às atividades humanas. 2.5- Conseqüências da contaminação do solo para 2.5.1. Saúde pública 2.5.2. Produtividade dos ecossistemas 2.5.3. Economia 3. A água como recurso natural 3.1. Distribuição geográfica e potencial de aproveitamento das bacias hidrográficas. 3.2. Bacias hidrográficas e crescimento urbano. 3.3.Contaminação das águas pelas atividades humanas. 3.4. Qualidade da água para 3.4.1. Consumo doméstico. 3.4.2. Consumo industrial. 4. A atmosfera como recurso natural 4.1. Usos da atmosfera 4.2. Interrelação desenvolvimento / qualidade do ar. 4.3. Contaminantes e poluentes atmosféricos e seus efeitos na 4.3.1.Variação climática global 4.3.2. Produtividade dos ecossistemas 4.3.3. Saúde pública 4.3.4. Economia 4.4. Controle da qualidade do ar 5. A vegetação e a fauna como recursos naturais 5.1. O papel da vegetação na estabilização do solo, do clima e manutenção dos recursos hídricos. 5.2. Vegetação como refúgio da fauna e manutenção das comunidades animais. 5.3.O papel da vegetação na qualidade do ar. 5.4. Importância dos animais no equilíbrio dos ecossistemas. 5.5. Fragmentação de habitats e conseqüências para as populações animais. 5.6. Exploração econômica das espécies vegetais e animais e suas conseqüências. 5.7. Sobrevivência e extinção de espécies animais em áreas degradadas. 5.8. Estratégias para conservação da fauna. 6. Unidades de Conservação Ambiental 6.1. O Sistema Nacional de Unidades de Conservação da Natureza (SNUC). 6.2. Unidades de proteção integral 6.2.1. Estação Ecológica 6.2.2. Parque Nacional 6.2.3. Reserva Biológica 6.2.4. Monumento Natural 6.2.5. Refugio da Vida Silvestre 6.3. Unidades de uso sustentável 6.3.1. Área de Proteção Ambiental (APA) 6.3.2. Área de Relevante Interesse Ecológico 6.3.3. Floresta Nacional (FLONA) 6.3.4. Reserva Extrativista 6.3.5. Reserva da Fauna. 6.3.6 Reserva do Desenvolvimento Sustentável. 6.3.7. Reserva Particular do Patrimônio Natural </w:t>
            </w:r>
            <w:r w:rsidRPr="00120D9D">
              <w:rPr>
                <w:rFonts w:ascii="Times New Roman" w:hAnsi="Times New Roman"/>
                <w:color w:val="000000"/>
              </w:rPr>
              <w:lastRenderedPageBreak/>
              <w:t>(RPPN). 7. Legislação Ambiental 7.1. Legislação e gerenciamento ambiental. 7.2. Legislação para uso e conservação dos recursos naturais. 7.3. Licenciamento ambiental e licença administrativa. 7.4. Competência para o licenciamento. 7.5. Estudo de Impacto Ambiental (EIA) e Relatório de Impacto Ambiental (RIMA). 7.5.1. A disciplina constitucional do estudo de impacto ambiental (EIA /RIMA). 7.6. Audiência pública. CONTEÚDO PRÁTICO 01. Visitas 1.1. Unidades de Conservação Ambiental. 1.2. Mananciais Hídricos. 1.3. Áreas de Caatinga impactadas por atividades antrópicas.</w:t>
            </w:r>
          </w:p>
        </w:tc>
      </w:tr>
      <w:tr w:rsidR="00B14F85"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120D9D" w:rsidRDefault="00B14F85" w:rsidP="005D653B">
            <w:pPr>
              <w:pBdr>
                <w:top w:val="nil"/>
                <w:left w:val="nil"/>
                <w:bottom w:val="nil"/>
                <w:right w:val="nil"/>
                <w:between w:val="nil"/>
              </w:pBdr>
              <w:spacing w:after="0"/>
              <w:ind w:right="-577"/>
              <w:rPr>
                <w:rFonts w:ascii="Times New Roman" w:hAnsi="Times New Roman"/>
                <w:b/>
                <w:color w:val="000000"/>
              </w:rPr>
            </w:pPr>
            <w:r w:rsidRPr="00120D9D">
              <w:rPr>
                <w:rFonts w:ascii="Times New Roman" w:hAnsi="Times New Roman"/>
                <w:b/>
                <w:color w:val="000000"/>
              </w:rPr>
              <w:lastRenderedPageBreak/>
              <w:t>BIBLIOGRAFIA BÁSICA:</w:t>
            </w:r>
            <w:r w:rsidRPr="00120D9D">
              <w:rPr>
                <w:rFonts w:ascii="Times New Roman" w:hAnsi="Times New Roman"/>
                <w:color w:val="000000"/>
              </w:rPr>
              <w:t xml:space="preserve"> - PRIMACK, R. B.; RODRIGUES, E. </w:t>
            </w:r>
            <w:r w:rsidRPr="00120D9D">
              <w:rPr>
                <w:rFonts w:ascii="Times New Roman" w:hAnsi="Times New Roman"/>
                <w:b/>
                <w:color w:val="000000"/>
              </w:rPr>
              <w:t>Biologia da conservação.</w:t>
            </w:r>
            <w:r w:rsidRPr="00120D9D">
              <w:rPr>
                <w:rFonts w:ascii="Times New Roman" w:hAnsi="Times New Roman"/>
                <w:color w:val="000000"/>
              </w:rPr>
              <w:t xml:space="preserve"> Londrina: Ed. Midiograf, 2001. 327 p.</w:t>
            </w:r>
            <w:r>
              <w:rPr>
                <w:rFonts w:ascii="Times New Roman" w:hAnsi="Times New Roman"/>
                <w:color w:val="000000"/>
              </w:rPr>
              <w:t xml:space="preserve"> </w:t>
            </w:r>
            <w:r w:rsidRPr="00120D9D">
              <w:rPr>
                <w:rFonts w:ascii="Times New Roman" w:hAnsi="Times New Roman"/>
                <w:color w:val="000000"/>
              </w:rPr>
              <w:t xml:space="preserve">- LARRY CULLEN Jr.; VALLADARES-PADUA, C.; RUDRAN, R.; SANTOS, A.J. </w:t>
            </w:r>
            <w:r w:rsidRPr="00120D9D">
              <w:rPr>
                <w:rFonts w:ascii="Times New Roman" w:hAnsi="Times New Roman"/>
                <w:b/>
                <w:color w:val="000000"/>
              </w:rPr>
              <w:t xml:space="preserve">Métodos de estudo em biologia da conservação e manejo da vida silvestre. </w:t>
            </w:r>
            <w:r w:rsidRPr="00120D9D">
              <w:rPr>
                <w:rFonts w:ascii="Times New Roman" w:hAnsi="Times New Roman"/>
                <w:color w:val="000000"/>
              </w:rPr>
              <w:t xml:space="preserve">Curitiba: Ed UFPR, 2003. 665 p. </w:t>
            </w:r>
            <w:r w:rsidRPr="00120D9D">
              <w:rPr>
                <w:rFonts w:ascii="Times New Roman" w:hAnsi="Times New Roman"/>
                <w:b/>
                <w:color w:val="000000"/>
              </w:rPr>
              <w:t xml:space="preserve">- </w:t>
            </w:r>
            <w:r w:rsidRPr="00120D9D">
              <w:rPr>
                <w:rFonts w:ascii="Times New Roman" w:hAnsi="Times New Roman"/>
                <w:color w:val="000000"/>
              </w:rPr>
              <w:t>SALES,V</w:t>
            </w:r>
            <w:r w:rsidRPr="00120D9D">
              <w:rPr>
                <w:rFonts w:ascii="Times New Roman" w:hAnsi="Times New Roman"/>
                <w:b/>
                <w:color w:val="000000"/>
              </w:rPr>
              <w:t xml:space="preserve">. C. Ecossistemas brasileiros: manejo e conservação. Fortaleza: Expressão Gráfica e Editora, 2003. 392 p. </w:t>
            </w:r>
          </w:p>
        </w:tc>
      </w:tr>
      <w:tr w:rsidR="00B14F85"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B14F85" w:rsidRPr="00120D9D" w:rsidRDefault="00B14F85"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120D9D">
              <w:rPr>
                <w:rFonts w:ascii="Times New Roman" w:hAnsi="Times New Roman"/>
                <w:b/>
                <w:color w:val="000000"/>
              </w:rPr>
              <w:t xml:space="preserve">BIBLIOGRAFIA COMPLEMENTAR: </w:t>
            </w:r>
            <w:r w:rsidRPr="00120D9D">
              <w:rPr>
                <w:rFonts w:ascii="Times New Roman" w:hAnsi="Times New Roman"/>
                <w:color w:val="000000"/>
              </w:rPr>
              <w:t xml:space="preserve">MILLER, G. T., SPOOLMAN, S. E. 2012. Ecologia e Sustentabilidade. </w:t>
            </w:r>
            <w:r w:rsidRPr="00F72B78">
              <w:rPr>
                <w:rFonts w:ascii="Times New Roman" w:hAnsi="Times New Roman"/>
                <w:color w:val="000000"/>
                <w:lang w:val="en-US"/>
              </w:rPr>
              <w:t xml:space="preserve">Cengage Learning. BEGON, M., TOWNSEND, C. R., HARPER, J. L. 2007. </w:t>
            </w:r>
            <w:r w:rsidRPr="00120D9D">
              <w:rPr>
                <w:rFonts w:ascii="Times New Roman" w:hAnsi="Times New Roman"/>
                <w:color w:val="000000"/>
              </w:rPr>
              <w:t>Ecologia de Indivíduos a Ecossistemas (4ª edição). Artmed. CUNHA, S. B., GUERRA, A. J. T. 2006. Avaliação e perícia ambiental. Bertrand Brasil. LARRY CULLEN JR., RUDRAN, R., VALLADARES-PADUA, C. 2006. Métodos de estudos em biologia da conservação e manejo da vida silvester (2ª edição). Ed. UFPR. ALMEIDA, F. 2002. O Bom Negócio da Sustentabilidade. Ed. Nova Fronteira.</w:t>
            </w:r>
          </w:p>
        </w:tc>
      </w:tr>
    </w:tbl>
    <w:p w:rsidR="00363127" w:rsidRDefault="00363127" w:rsidP="006C7134">
      <w:pPr>
        <w:rPr>
          <w:rFonts w:ascii="Times New Roman" w:hAnsi="Times New Roman"/>
        </w:rPr>
      </w:pPr>
    </w:p>
    <w:p w:rsidR="00D96999" w:rsidRDefault="00D96999" w:rsidP="006C7134">
      <w:pPr>
        <w:rPr>
          <w:rFonts w:ascii="Times New Roman" w:hAnsi="Times New Roman"/>
        </w:rPr>
      </w:pPr>
    </w:p>
    <w:p w:rsidR="00D96999" w:rsidRDefault="00D96999">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D96999"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96999" w:rsidRPr="00AE6DF0" w:rsidRDefault="00D96999"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120D9D">
              <w:rPr>
                <w:rFonts w:ascii="Times New Roman" w:hAnsi="Times New Roman"/>
                <w:color w:val="000000"/>
              </w:rPr>
              <w:t>ECOLOGIA COMPORTAMENTAL</w:t>
            </w:r>
          </w:p>
        </w:tc>
      </w:tr>
      <w:tr w:rsidR="00D96999"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D96999" w:rsidRPr="00985EA3" w:rsidRDefault="00D96999"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D96999" w:rsidRPr="00985EA3" w:rsidRDefault="00D96999"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96999"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96999"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Teórica</w:t>
            </w:r>
          </w:p>
          <w:p w:rsidR="00D96999" w:rsidRPr="00985EA3" w:rsidRDefault="00D96999"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Prática</w:t>
            </w:r>
          </w:p>
          <w:p w:rsidR="00D96999" w:rsidRPr="00985EA3" w:rsidRDefault="00D96999"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EAD-semipresencial</w:t>
            </w:r>
          </w:p>
          <w:p w:rsidR="00D96999" w:rsidRPr="00985EA3" w:rsidRDefault="00D96999"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rPr>
                <w:rFonts w:ascii="Times New Roman" w:hAnsi="Times New Roman"/>
                <w:b/>
              </w:rPr>
            </w:pPr>
          </w:p>
        </w:tc>
      </w:tr>
      <w:tr w:rsidR="00D96999"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rPr>
              <w:t>Ecologia Geral</w:t>
            </w:r>
          </w:p>
        </w:tc>
      </w:tr>
      <w:tr w:rsidR="00D96999"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D96999" w:rsidRPr="00985EA3" w:rsidRDefault="00D96999"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rPr>
            </w:pP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Default="00D96999"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120D9D">
              <w:rPr>
                <w:rFonts w:ascii="Times New Roman" w:hAnsi="Times New Roman"/>
                <w:color w:val="000000"/>
              </w:rPr>
              <w:t>As quatro questões de Tinbergen. Seleção natural e adaptação. Testes de hipótese. Críticas ao “programa adaptacionista”. Filogenia e método comparativo. Decisões Econômicas. Forrageio e informação. “Trade-off” entre alimentação e risco de predação. Modelos de otimização. Corridas armamentistas predador-presa. Modelos de competição. Vida em grupo. Introdução a Teoria de Jogos. Estratégias evolutivamente estáveis (EEE). Luta e avaliação. Forrageio em grupo. Seleção sexual e competição de esperma. Conflito intra e entre sexos. Cuidado a prole e sistemas de acasalamento. Conflito familiar. Altruismo e egoísmo. Cooperação. Seleção de parentesco. Aptidão inclusiva. Haplodiploidia e insetos sociais. Sinais, linguagem e comunicação. Contribuição da Ecologia Comportamental ao estudo de comunidades. Um panorama do legado de Hamilton.</w:t>
            </w:r>
          </w:p>
        </w:tc>
      </w:tr>
      <w:tr w:rsidR="00D96999"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D96999" w:rsidRPr="003459B3" w:rsidRDefault="00D96999" w:rsidP="00D96999">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w:t>
            </w:r>
          </w:p>
        </w:tc>
      </w:tr>
      <w:tr w:rsidR="00626BD6"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120D9D"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120D9D">
              <w:rPr>
                <w:rFonts w:ascii="Times New Roman" w:hAnsi="Times New Roman"/>
                <w:b/>
                <w:color w:val="000000"/>
              </w:rPr>
              <w:t>BIBLIOGRAFIA BÁSICA:</w:t>
            </w:r>
            <w:r w:rsidRPr="00120D9D">
              <w:rPr>
                <w:rFonts w:ascii="Times New Roman" w:hAnsi="Times New Roman"/>
                <w:color w:val="000000"/>
              </w:rPr>
              <w:t xml:space="preserve"> - ALCOCK, J. </w:t>
            </w:r>
            <w:r w:rsidRPr="00120D9D">
              <w:rPr>
                <w:rFonts w:ascii="Times New Roman" w:hAnsi="Times New Roman"/>
                <w:b/>
                <w:color w:val="000000"/>
              </w:rPr>
              <w:t>Comportamento animal: uma abordagem evolutiva.</w:t>
            </w:r>
            <w:r w:rsidRPr="00120D9D">
              <w:rPr>
                <w:rFonts w:ascii="Times New Roman" w:hAnsi="Times New Roman"/>
                <w:color w:val="000000"/>
              </w:rPr>
              <w:t xml:space="preserve"> 9ª. ed. Porto Alegre: Editora Artmed, 2011. 624 p. - BEGON, M.; TOWNSEND, C. R.; HARPER, J. L. </w:t>
            </w:r>
            <w:r w:rsidRPr="00120D9D">
              <w:rPr>
                <w:rFonts w:ascii="Times New Roman" w:hAnsi="Times New Roman"/>
                <w:b/>
                <w:color w:val="000000"/>
              </w:rPr>
              <w:t xml:space="preserve">Ecologia:de indivíduos a ecossistemas. </w:t>
            </w:r>
            <w:r w:rsidRPr="00120D9D">
              <w:rPr>
                <w:rFonts w:ascii="Times New Roman" w:hAnsi="Times New Roman"/>
                <w:color w:val="000000"/>
              </w:rPr>
              <w:t>4ª. ed. Porto Alegre: Editora Artmed, 2007. 752 p. - KREBS John R., DAVIES, Nicholas B.</w:t>
            </w:r>
            <w:r w:rsidRPr="00120D9D">
              <w:rPr>
                <w:rFonts w:ascii="Times New Roman" w:hAnsi="Times New Roman"/>
                <w:b/>
                <w:color w:val="000000"/>
              </w:rPr>
              <w:t>Introdução à ecologia comportamental</w:t>
            </w:r>
            <w:r w:rsidRPr="00120D9D">
              <w:rPr>
                <w:rFonts w:ascii="Times New Roman" w:hAnsi="Times New Roman"/>
                <w:color w:val="000000"/>
              </w:rPr>
              <w:t>. 3ª. ed. São Paulo: Editora Atheneu, 1996. 420 p.</w:t>
            </w:r>
          </w:p>
        </w:tc>
      </w:tr>
      <w:tr w:rsidR="00626BD6"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120D9D"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F72B78">
              <w:rPr>
                <w:rFonts w:ascii="Times New Roman" w:hAnsi="Times New Roman"/>
                <w:b/>
                <w:color w:val="000000"/>
                <w:lang w:val="en-US"/>
              </w:rPr>
              <w:t xml:space="preserve">BIBLIOGRAFIA COMPLEMENTAR: </w:t>
            </w:r>
            <w:r w:rsidRPr="00F72B78">
              <w:rPr>
                <w:rFonts w:ascii="Times New Roman" w:hAnsi="Times New Roman"/>
                <w:color w:val="000000"/>
                <w:lang w:val="en-US"/>
              </w:rPr>
              <w:t xml:space="preserve">DANCHIN, É.; GIRALDEAU, L.-A.; CÉZILLY, F. (eds). </w:t>
            </w:r>
            <w:r w:rsidRPr="00F72B78">
              <w:rPr>
                <w:rFonts w:ascii="Times New Roman" w:hAnsi="Times New Roman"/>
                <w:b/>
                <w:color w:val="000000"/>
                <w:lang w:val="en-US"/>
              </w:rPr>
              <w:t>Behavioral ecology.</w:t>
            </w:r>
            <w:r w:rsidRPr="00F72B78">
              <w:rPr>
                <w:rFonts w:ascii="Times New Roman" w:hAnsi="Times New Roman"/>
                <w:color w:val="000000"/>
                <w:lang w:val="en-US"/>
              </w:rPr>
              <w:t xml:space="preserve"> Oxford: Oxoford University Press, 2008. </w:t>
            </w:r>
            <w:r w:rsidRPr="00120D9D">
              <w:rPr>
                <w:rFonts w:ascii="Times New Roman" w:hAnsi="Times New Roman"/>
                <w:color w:val="000000"/>
              </w:rPr>
              <w:t xml:space="preserve">874 p. DAWKINS, R. </w:t>
            </w:r>
            <w:r w:rsidRPr="00120D9D">
              <w:rPr>
                <w:rFonts w:ascii="Times New Roman" w:hAnsi="Times New Roman"/>
                <w:b/>
                <w:color w:val="000000"/>
              </w:rPr>
              <w:t>O relógio cego</w:t>
            </w:r>
            <w:r w:rsidRPr="00120D9D">
              <w:rPr>
                <w:rFonts w:ascii="Times New Roman" w:hAnsi="Times New Roman"/>
                <w:color w:val="000000"/>
              </w:rPr>
              <w:t xml:space="preserve">. 1ª. ed. São Paulo: Companhia das Letras, 1986. 488 p. DAWKINS, R. </w:t>
            </w:r>
            <w:r w:rsidRPr="00120D9D">
              <w:rPr>
                <w:rFonts w:ascii="Times New Roman" w:hAnsi="Times New Roman"/>
                <w:b/>
                <w:color w:val="000000"/>
              </w:rPr>
              <w:t>O gene egoísta</w:t>
            </w:r>
            <w:r w:rsidRPr="00120D9D">
              <w:rPr>
                <w:rFonts w:ascii="Times New Roman" w:hAnsi="Times New Roman"/>
                <w:color w:val="000000"/>
              </w:rPr>
              <w:t xml:space="preserve">. 2ª. ed. São Paulo: Companhia das Letras, 2007. </w:t>
            </w:r>
            <w:r w:rsidRPr="00F72B78">
              <w:rPr>
                <w:rFonts w:ascii="Times New Roman" w:hAnsi="Times New Roman"/>
                <w:color w:val="000000"/>
                <w:lang w:val="en-US"/>
              </w:rPr>
              <w:t xml:space="preserve">544 p. KREBS, J. R.; DAVIES, N. B.; WEST, S. </w:t>
            </w:r>
            <w:r w:rsidRPr="00F72B78">
              <w:rPr>
                <w:rFonts w:ascii="Times New Roman" w:hAnsi="Times New Roman"/>
                <w:b/>
                <w:color w:val="000000"/>
                <w:lang w:val="en-US"/>
              </w:rPr>
              <w:t>An introduction to behavioral ecology</w:t>
            </w:r>
            <w:r w:rsidRPr="00F72B78">
              <w:rPr>
                <w:rFonts w:ascii="Times New Roman" w:hAnsi="Times New Roman"/>
                <w:i/>
                <w:color w:val="000000"/>
                <w:lang w:val="en-US"/>
              </w:rPr>
              <w:t>.</w:t>
            </w:r>
            <w:r w:rsidRPr="00F72B78">
              <w:rPr>
                <w:rFonts w:ascii="Times New Roman" w:hAnsi="Times New Roman"/>
                <w:color w:val="000000"/>
                <w:lang w:val="en-US"/>
              </w:rPr>
              <w:t xml:space="preserve"> 4ª. ed. West Sussex: Wiley-Blackwell, 2012. 506 p. RIDLEY, M. </w:t>
            </w:r>
            <w:r w:rsidRPr="00F72B78">
              <w:rPr>
                <w:rFonts w:ascii="Times New Roman" w:hAnsi="Times New Roman"/>
                <w:b/>
                <w:color w:val="000000"/>
                <w:lang w:val="en-US"/>
              </w:rPr>
              <w:t>Evolução</w:t>
            </w:r>
            <w:r w:rsidRPr="00F72B78">
              <w:rPr>
                <w:rFonts w:ascii="Times New Roman" w:hAnsi="Times New Roman"/>
                <w:color w:val="000000"/>
                <w:lang w:val="en-US"/>
              </w:rPr>
              <w:t xml:space="preserve">. </w:t>
            </w:r>
            <w:r w:rsidRPr="009E4A28">
              <w:rPr>
                <w:rFonts w:ascii="Times New Roman" w:hAnsi="Times New Roman"/>
                <w:color w:val="000000"/>
                <w:lang w:val="en-US"/>
              </w:rPr>
              <w:t xml:space="preserve">3ª. ed. </w:t>
            </w:r>
            <w:r w:rsidRPr="00120D9D">
              <w:rPr>
                <w:rFonts w:ascii="Times New Roman" w:hAnsi="Times New Roman"/>
                <w:color w:val="000000"/>
              </w:rPr>
              <w:t>Porto Alegre: Editora Artmed, 2006. 752 p.</w:t>
            </w:r>
          </w:p>
        </w:tc>
      </w:tr>
    </w:tbl>
    <w:p w:rsidR="00D96999" w:rsidRDefault="00D96999" w:rsidP="006C7134">
      <w:pPr>
        <w:rPr>
          <w:rFonts w:ascii="Times New Roman" w:hAnsi="Times New Roman"/>
        </w:rPr>
      </w:pPr>
    </w:p>
    <w:p w:rsidR="00D96999" w:rsidRDefault="00D96999">
      <w:pPr>
        <w:spacing w:after="200" w:line="276" w:lineRule="auto"/>
        <w:rPr>
          <w:rFonts w:ascii="Times New Roman" w:hAnsi="Times New Roman"/>
        </w:rPr>
      </w:pPr>
      <w:r>
        <w:rPr>
          <w:rFonts w:ascii="Times New Roman" w:hAnsi="Times New Roman"/>
        </w:rPr>
        <w:br w:type="page"/>
      </w:r>
    </w:p>
    <w:p w:rsidR="00D96999" w:rsidRDefault="00D96999" w:rsidP="006C7134">
      <w:pPr>
        <w:rPr>
          <w:rFonts w:ascii="Times New Roman" w:hAnsi="Times New Roman"/>
        </w:rPr>
      </w:pPr>
    </w:p>
    <w:tbl>
      <w:tblPr>
        <w:tblW w:w="9354" w:type="dxa"/>
        <w:tblInd w:w="-174" w:type="dxa"/>
        <w:tblLayout w:type="fixed"/>
        <w:tblLook w:val="0000"/>
      </w:tblPr>
      <w:tblGrid>
        <w:gridCol w:w="139"/>
        <w:gridCol w:w="2159"/>
        <w:gridCol w:w="1425"/>
        <w:gridCol w:w="343"/>
        <w:gridCol w:w="343"/>
        <w:gridCol w:w="660"/>
        <w:gridCol w:w="2670"/>
        <w:gridCol w:w="1470"/>
        <w:gridCol w:w="145"/>
      </w:tblGrid>
      <w:tr w:rsidR="00D96999"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96999" w:rsidRPr="00AE6DF0" w:rsidRDefault="00D96999"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sidRPr="00430755">
              <w:rPr>
                <w:rFonts w:ascii="Times New Roman" w:hAnsi="Times New Roman"/>
                <w:color w:val="000000"/>
              </w:rPr>
              <w:t>EDUCAÇÃO AMBIENTAL</w:t>
            </w:r>
          </w:p>
        </w:tc>
      </w:tr>
      <w:tr w:rsidR="00D96999"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D96999" w:rsidRPr="00985EA3" w:rsidRDefault="00D96999"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D96999" w:rsidRPr="00985EA3" w:rsidRDefault="00D96999"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96999"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96999"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Teórica</w:t>
            </w:r>
          </w:p>
          <w:p w:rsidR="00D96999" w:rsidRPr="00985EA3" w:rsidRDefault="00D96999"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Prática</w:t>
            </w:r>
          </w:p>
          <w:p w:rsidR="00D96999" w:rsidRPr="00985EA3" w:rsidRDefault="00D96999"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D96999" w:rsidRPr="00985EA3" w:rsidRDefault="00D96999" w:rsidP="00B3299D">
            <w:pPr>
              <w:spacing w:line="276" w:lineRule="auto"/>
              <w:jc w:val="center"/>
              <w:rPr>
                <w:rFonts w:ascii="Times New Roman" w:hAnsi="Times New Roman"/>
              </w:rPr>
            </w:pPr>
            <w:r w:rsidRPr="00985EA3">
              <w:rPr>
                <w:rFonts w:ascii="Times New Roman" w:hAnsi="Times New Roman"/>
                <w:b/>
              </w:rPr>
              <w:t>EAD-semipresencial</w:t>
            </w:r>
          </w:p>
          <w:p w:rsidR="00D96999" w:rsidRPr="00985EA3" w:rsidRDefault="00D96999"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D96999" w:rsidRPr="00985EA3" w:rsidRDefault="00D96999" w:rsidP="00B3299D">
            <w:pPr>
              <w:spacing w:line="276" w:lineRule="auto"/>
              <w:rPr>
                <w:rFonts w:ascii="Times New Roman" w:hAnsi="Times New Roman"/>
                <w:b/>
              </w:rPr>
            </w:pPr>
          </w:p>
        </w:tc>
      </w:tr>
      <w:tr w:rsidR="00D96999"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b/>
              </w:rPr>
            </w:pPr>
            <w:r w:rsidRPr="00985EA3">
              <w:rPr>
                <w:rFonts w:ascii="Times New Roman" w:hAnsi="Times New Roman"/>
                <w:b/>
              </w:rPr>
              <w:t xml:space="preserve">Pré-requisito: </w:t>
            </w:r>
            <w:r w:rsidR="00B1107F" w:rsidRPr="00985EA3">
              <w:rPr>
                <w:rFonts w:ascii="Times New Roman" w:hAnsi="Times New Roman"/>
              </w:rPr>
              <w:t>Não há</w:t>
            </w:r>
          </w:p>
        </w:tc>
      </w:tr>
      <w:tr w:rsidR="00D96999"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D96999" w:rsidRPr="00985EA3" w:rsidRDefault="00D96999"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D96999" w:rsidRPr="00985EA3" w:rsidRDefault="00D96999" w:rsidP="00B3299D">
            <w:pPr>
              <w:spacing w:after="0" w:line="276" w:lineRule="auto"/>
              <w:rPr>
                <w:rFonts w:ascii="Times New Roman" w:hAnsi="Times New Roman"/>
              </w:rPr>
            </w:pP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Pr="00985EA3" w:rsidRDefault="00D96999"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D9699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96999" w:rsidRDefault="00D96999"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00B1107F" w:rsidRPr="00430755">
              <w:rPr>
                <w:rFonts w:ascii="Times New Roman" w:hAnsi="Times New Roman"/>
                <w:color w:val="000000"/>
              </w:rPr>
              <w:t>Fundamentos da educação ambiental. Histórico e perspectivas. Abordagens e métodos. Educação ambiental em comunidades populares urbanas e rurais. Educação ambiental e a interdisciplinaridade. Sustentabilidade e a educação ambiental. Educação ambiental e a relação com o ensino, pesquisa e extensão. Educação ambiental nas escolas. Estudos de caso, com ênfase no Nordeste brasileiro</w:t>
            </w:r>
            <w:r w:rsidR="00B1107F">
              <w:rPr>
                <w:rFonts w:ascii="Times New Roman" w:hAnsi="Times New Roman"/>
                <w:color w:val="000000"/>
              </w:rPr>
              <w:t>.</w:t>
            </w:r>
          </w:p>
        </w:tc>
      </w:tr>
      <w:tr w:rsidR="00D96999"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D96999" w:rsidRPr="003459B3" w:rsidRDefault="00D96999" w:rsidP="00B3299D">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w:t>
            </w:r>
          </w:p>
        </w:tc>
      </w:tr>
      <w:tr w:rsidR="00626BD6"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430755"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430755">
              <w:rPr>
                <w:rFonts w:ascii="Times New Roman" w:hAnsi="Times New Roman"/>
                <w:b/>
                <w:color w:val="000000"/>
              </w:rPr>
              <w:t>BIBLIOGRAFIA BÁSICA:</w:t>
            </w:r>
            <w:r w:rsidRPr="00430755">
              <w:rPr>
                <w:rFonts w:ascii="Times New Roman" w:hAnsi="Times New Roman"/>
                <w:color w:val="000000"/>
              </w:rPr>
              <w:t xml:space="preserve"> - CARVALHO, I. C. M. </w:t>
            </w:r>
            <w:r w:rsidRPr="00430755">
              <w:rPr>
                <w:rFonts w:ascii="Times New Roman" w:hAnsi="Times New Roman"/>
                <w:b/>
                <w:color w:val="000000"/>
              </w:rPr>
              <w:t>Educação ambiental: a formação do sujeito ecológico.</w:t>
            </w:r>
            <w:r w:rsidRPr="00430755">
              <w:rPr>
                <w:rFonts w:ascii="Times New Roman" w:hAnsi="Times New Roman"/>
                <w:color w:val="000000"/>
              </w:rPr>
              <w:t xml:space="preserve"> 3ª. ed. São Paulo: Cortez, 2008. 256 p. - GUIMARAES, M. </w:t>
            </w:r>
            <w:r w:rsidRPr="00430755">
              <w:rPr>
                <w:rFonts w:ascii="Times New Roman" w:hAnsi="Times New Roman"/>
                <w:b/>
                <w:color w:val="000000"/>
              </w:rPr>
              <w:t>Educação ambiental: no consenso um embate?</w:t>
            </w:r>
            <w:r w:rsidRPr="00430755">
              <w:rPr>
                <w:rFonts w:ascii="Times New Roman" w:hAnsi="Times New Roman"/>
                <w:color w:val="000000"/>
              </w:rPr>
              <w:t xml:space="preserve"> 5ª. ed. São Paulo: Papirus, 2007. 94 p. - SATO, M.; CARVALHO, I. C. M. (orgs.). </w:t>
            </w:r>
            <w:r w:rsidRPr="00430755">
              <w:rPr>
                <w:rFonts w:ascii="Times New Roman" w:hAnsi="Times New Roman"/>
                <w:b/>
                <w:color w:val="000000"/>
              </w:rPr>
              <w:t>Educação ambiental: pesquisa e desafios.</w:t>
            </w:r>
            <w:r w:rsidRPr="00430755">
              <w:rPr>
                <w:rFonts w:ascii="Times New Roman" w:hAnsi="Times New Roman"/>
                <w:color w:val="000000"/>
              </w:rPr>
              <w:t xml:space="preserve"> Porto Alegre: Artmed, 2005. 232 p.</w:t>
            </w:r>
          </w:p>
        </w:tc>
      </w:tr>
      <w:tr w:rsidR="00626BD6"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430755"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430755">
              <w:rPr>
                <w:rFonts w:ascii="Times New Roman" w:hAnsi="Times New Roman"/>
                <w:b/>
                <w:color w:val="000000"/>
              </w:rPr>
              <w:t>BIBLIOGRAFIA COMPLEMENTAR:</w:t>
            </w:r>
            <w:r>
              <w:rPr>
                <w:rFonts w:ascii="Times New Roman" w:hAnsi="Times New Roman"/>
                <w:b/>
                <w:color w:val="000000"/>
              </w:rPr>
              <w:t xml:space="preserve"> </w:t>
            </w:r>
            <w:r w:rsidRPr="00430755">
              <w:rPr>
                <w:rFonts w:ascii="Times New Roman" w:hAnsi="Times New Roman"/>
                <w:color w:val="000000"/>
              </w:rPr>
              <w:t xml:space="preserve">- KORMONDY, E. J.; BLUM, M.; NEVES, W. A. (coords.). </w:t>
            </w:r>
            <w:r w:rsidRPr="00430755">
              <w:rPr>
                <w:rFonts w:ascii="Times New Roman" w:hAnsi="Times New Roman"/>
                <w:b/>
                <w:color w:val="000000"/>
              </w:rPr>
              <w:t>Ecologia humana.</w:t>
            </w:r>
            <w:r w:rsidRPr="00430755">
              <w:rPr>
                <w:rFonts w:ascii="Times New Roman" w:hAnsi="Times New Roman"/>
                <w:color w:val="000000"/>
              </w:rPr>
              <w:t xml:space="preserve"> São Paulo: Atheneu, 2002. 503 p. - MARTÍNEZ-ALIER, J. </w:t>
            </w:r>
            <w:r w:rsidRPr="00430755">
              <w:rPr>
                <w:rFonts w:ascii="Times New Roman" w:hAnsi="Times New Roman"/>
                <w:b/>
                <w:color w:val="000000"/>
              </w:rPr>
              <w:t>O ecologismo dos pobres: conflitos ambientais e linguagens de valorização.</w:t>
            </w:r>
            <w:r w:rsidRPr="00430755">
              <w:rPr>
                <w:rFonts w:ascii="Times New Roman" w:hAnsi="Times New Roman"/>
                <w:color w:val="000000"/>
              </w:rPr>
              <w:t xml:space="preserve"> São Paulo: Contexto, 2009. 379 p. - MEDINA, N. M.; SANTOS, E. C. </w:t>
            </w:r>
            <w:r w:rsidRPr="00430755">
              <w:rPr>
                <w:rFonts w:ascii="Times New Roman" w:hAnsi="Times New Roman"/>
                <w:b/>
                <w:color w:val="000000"/>
              </w:rPr>
              <w:t xml:space="preserve">Educação ambiental: uma metodologia participativa de formação. </w:t>
            </w:r>
            <w:r w:rsidRPr="00430755">
              <w:rPr>
                <w:rFonts w:ascii="Times New Roman" w:hAnsi="Times New Roman"/>
                <w:color w:val="000000"/>
              </w:rPr>
              <w:t xml:space="preserve">4ª. ed. Petrópolis: Vozes, 2008. 231 p. - LEFF, E. </w:t>
            </w:r>
            <w:r w:rsidRPr="00430755">
              <w:rPr>
                <w:rFonts w:ascii="Times New Roman" w:hAnsi="Times New Roman"/>
                <w:b/>
                <w:color w:val="000000"/>
              </w:rPr>
              <w:t>Saber ambiental: sustentabilidade, racionalidade, complexidade, poder.</w:t>
            </w:r>
            <w:r w:rsidRPr="00430755">
              <w:rPr>
                <w:rFonts w:ascii="Times New Roman" w:hAnsi="Times New Roman"/>
                <w:color w:val="000000"/>
              </w:rPr>
              <w:t xml:space="preserve"> 6ª. ed. Petrópolis: Vozes, 2008. 494 p. - LOUREIRO, C. F. B.; LAYRARGUES, P. P.; CASTRO, R. S. </w:t>
            </w:r>
            <w:r w:rsidRPr="00430755">
              <w:rPr>
                <w:rFonts w:ascii="Times New Roman" w:hAnsi="Times New Roman"/>
                <w:b/>
                <w:color w:val="000000"/>
              </w:rPr>
              <w:t>Sociedade e meio ambiente: a educação ambiental em debate.</w:t>
            </w:r>
            <w:r w:rsidRPr="00430755">
              <w:rPr>
                <w:rFonts w:ascii="Times New Roman" w:hAnsi="Times New Roman"/>
                <w:color w:val="000000"/>
              </w:rPr>
              <w:t xml:space="preserve"> 5ª. ed. São Paulo: Cortez, 2008. 183 p.</w:t>
            </w:r>
          </w:p>
        </w:tc>
      </w:tr>
    </w:tbl>
    <w:p w:rsidR="005840A5" w:rsidRDefault="005840A5" w:rsidP="006C7134">
      <w:pPr>
        <w:rPr>
          <w:rFonts w:ascii="Times New Roman" w:hAnsi="Times New Roman"/>
        </w:rPr>
      </w:pPr>
    </w:p>
    <w:p w:rsidR="00947DA2" w:rsidRDefault="00947DA2">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947DA2"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947DA2" w:rsidRPr="00AE6DF0" w:rsidRDefault="00947DA2"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430755">
              <w:rPr>
                <w:rFonts w:ascii="Times New Roman" w:hAnsi="Times New Roman"/>
                <w:color w:val="000000"/>
              </w:rPr>
              <w:t>EDUCAÇÃO DAS RELAÇÕES ÉTNICOS-RACIAIS</w:t>
            </w:r>
          </w:p>
        </w:tc>
      </w:tr>
      <w:tr w:rsidR="00947DA2"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947DA2" w:rsidRPr="00985EA3" w:rsidRDefault="00947DA2"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947DA2" w:rsidRPr="00985EA3" w:rsidRDefault="00947DA2"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947DA2"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947DA2" w:rsidRPr="00985EA3" w:rsidRDefault="00947DA2"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947DA2" w:rsidRPr="00985EA3" w:rsidRDefault="00947DA2"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947DA2" w:rsidRPr="00985EA3" w:rsidRDefault="00947DA2"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947DA2"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947DA2" w:rsidRPr="00985EA3" w:rsidRDefault="00947DA2"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947DA2" w:rsidRPr="00985EA3" w:rsidRDefault="00947DA2" w:rsidP="00B3299D">
            <w:pPr>
              <w:spacing w:line="276" w:lineRule="auto"/>
              <w:jc w:val="center"/>
              <w:rPr>
                <w:rFonts w:ascii="Times New Roman" w:hAnsi="Times New Roman"/>
              </w:rPr>
            </w:pPr>
            <w:r w:rsidRPr="00985EA3">
              <w:rPr>
                <w:rFonts w:ascii="Times New Roman" w:hAnsi="Times New Roman"/>
                <w:b/>
              </w:rPr>
              <w:t>Teórica</w:t>
            </w:r>
          </w:p>
          <w:p w:rsidR="00947DA2" w:rsidRPr="00985EA3" w:rsidRDefault="00947DA2"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947DA2" w:rsidRPr="00985EA3" w:rsidRDefault="00947DA2" w:rsidP="00B3299D">
            <w:pPr>
              <w:spacing w:line="276" w:lineRule="auto"/>
              <w:jc w:val="center"/>
              <w:rPr>
                <w:rFonts w:ascii="Times New Roman" w:hAnsi="Times New Roman"/>
              </w:rPr>
            </w:pPr>
            <w:r w:rsidRPr="00985EA3">
              <w:rPr>
                <w:rFonts w:ascii="Times New Roman" w:hAnsi="Times New Roman"/>
                <w:b/>
              </w:rPr>
              <w:t>Prática</w:t>
            </w:r>
          </w:p>
          <w:p w:rsidR="00947DA2" w:rsidRPr="00985EA3" w:rsidRDefault="00947DA2"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947DA2" w:rsidRPr="00985EA3" w:rsidRDefault="00947DA2" w:rsidP="00B3299D">
            <w:pPr>
              <w:spacing w:line="276" w:lineRule="auto"/>
              <w:jc w:val="center"/>
              <w:rPr>
                <w:rFonts w:ascii="Times New Roman" w:hAnsi="Times New Roman"/>
              </w:rPr>
            </w:pPr>
            <w:r w:rsidRPr="00985EA3">
              <w:rPr>
                <w:rFonts w:ascii="Times New Roman" w:hAnsi="Times New Roman"/>
                <w:b/>
              </w:rPr>
              <w:t>EAD-semipresencial</w:t>
            </w:r>
          </w:p>
          <w:p w:rsidR="00947DA2" w:rsidRPr="00985EA3" w:rsidRDefault="00947DA2"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947DA2" w:rsidRPr="00985EA3" w:rsidRDefault="00947DA2" w:rsidP="00B3299D">
            <w:pPr>
              <w:spacing w:line="276" w:lineRule="auto"/>
              <w:rPr>
                <w:rFonts w:ascii="Times New Roman" w:hAnsi="Times New Roman"/>
                <w:b/>
              </w:rPr>
            </w:pPr>
          </w:p>
        </w:tc>
      </w:tr>
      <w:tr w:rsidR="00947DA2"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947DA2" w:rsidRPr="00985EA3" w:rsidRDefault="00947DA2"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947DA2"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947DA2" w:rsidRPr="00985EA3" w:rsidRDefault="00947DA2"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947DA2" w:rsidRPr="00985EA3" w:rsidRDefault="00947DA2" w:rsidP="00B3299D">
            <w:pPr>
              <w:spacing w:after="0" w:line="276" w:lineRule="auto"/>
              <w:rPr>
                <w:rFonts w:ascii="Times New Roman" w:hAnsi="Times New Roman"/>
              </w:rPr>
            </w:pPr>
          </w:p>
        </w:tc>
      </w:tr>
      <w:tr w:rsidR="00947DA2"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947DA2" w:rsidRPr="00985EA3" w:rsidRDefault="00947DA2"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947DA2"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947DA2" w:rsidRDefault="00947DA2"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430755">
              <w:rPr>
                <w:rFonts w:ascii="Times New Roman" w:hAnsi="Times New Roman"/>
                <w:color w:val="000000"/>
              </w:rPr>
              <w:t>Formação das identidades brasileiras: elementos históricos. Relações sociais e étnico-raciais. África e Brasil, semelhanças e diferenças em suas formações. Interações Brasil-África na contemporaneidade. Preconceito, estereótipo, etnia, interculturalidade. A Educação indígena no Brasil, historicidade e perspectivas teórico-metodológicas. Ensino e aprendizagem na perspectiva da pluralidade cultural. Pluralidade étnica do Nordeste e de Pernambuco: especificidades e situação sócio-educacional. Multiculturalismo e Transculturalismo crítico.</w:t>
            </w:r>
          </w:p>
        </w:tc>
      </w:tr>
      <w:tr w:rsidR="00947DA2"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947DA2" w:rsidRPr="003459B3" w:rsidRDefault="00947DA2" w:rsidP="00B3299D">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w:t>
            </w:r>
          </w:p>
        </w:tc>
      </w:tr>
      <w:tr w:rsidR="00626BD6"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430755"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430755">
              <w:rPr>
                <w:rFonts w:ascii="Times New Roman" w:hAnsi="Times New Roman"/>
                <w:b/>
                <w:color w:val="000000"/>
              </w:rPr>
              <w:t>BIBLIOGRAFIA BÁSICA:</w:t>
            </w:r>
            <w:r w:rsidRPr="00430755">
              <w:rPr>
                <w:rFonts w:ascii="Times New Roman" w:hAnsi="Times New Roman"/>
                <w:color w:val="000000"/>
              </w:rPr>
              <w:t xml:space="preserve"> -ALMEIDA, L. S. et. al. </w:t>
            </w:r>
            <w:r w:rsidRPr="00430755">
              <w:rPr>
                <w:rFonts w:ascii="Times New Roman" w:hAnsi="Times New Roman"/>
                <w:b/>
                <w:color w:val="000000"/>
              </w:rPr>
              <w:t xml:space="preserve">O negro e a construção do carnaval do nordeste. </w:t>
            </w:r>
            <w:r w:rsidRPr="00430755">
              <w:rPr>
                <w:rFonts w:ascii="Times New Roman" w:hAnsi="Times New Roman"/>
                <w:color w:val="000000"/>
              </w:rPr>
              <w:t xml:space="preserve">Maceió: Edufal, 1996. -ALVES, E. As diferentes concepções de multiculturalismo: uma experiência no ensino de arte. In: </w:t>
            </w:r>
            <w:r w:rsidRPr="00430755">
              <w:rPr>
                <w:rFonts w:ascii="Times New Roman" w:hAnsi="Times New Roman"/>
                <w:b/>
                <w:color w:val="000000"/>
              </w:rPr>
              <w:t xml:space="preserve">Pátio. </w:t>
            </w:r>
            <w:r w:rsidRPr="00430755">
              <w:rPr>
                <w:rFonts w:ascii="Times New Roman" w:hAnsi="Times New Roman"/>
                <w:color w:val="000000"/>
              </w:rPr>
              <w:t xml:space="preserve">Ano. 02, n. 06. Porto Alegre: Artmed, 1998. -BARBOSA, W. de D. </w:t>
            </w:r>
            <w:r w:rsidRPr="00430755">
              <w:rPr>
                <w:rFonts w:ascii="Times New Roman" w:hAnsi="Times New Roman"/>
                <w:b/>
                <w:color w:val="000000"/>
              </w:rPr>
              <w:t>Os índios Kambiwá de Pernambuco: arte e identidade étnica.</w:t>
            </w:r>
            <w:r w:rsidRPr="00430755">
              <w:rPr>
                <w:rFonts w:ascii="Times New Roman" w:hAnsi="Times New Roman"/>
                <w:color w:val="000000"/>
              </w:rPr>
              <w:t xml:space="preserve"> Rio de Janeiro: UFRJ, 1991.</w:t>
            </w:r>
          </w:p>
        </w:tc>
      </w:tr>
      <w:tr w:rsidR="00626BD6"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430755"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430755">
              <w:rPr>
                <w:rFonts w:ascii="Times New Roman" w:hAnsi="Times New Roman"/>
                <w:b/>
                <w:color w:val="000000"/>
              </w:rPr>
              <w:t xml:space="preserve">BIBLIOGRAFIA COMPLEMENTAR: </w:t>
            </w:r>
            <w:r w:rsidRPr="00430755">
              <w:rPr>
                <w:rFonts w:ascii="Times New Roman" w:hAnsi="Times New Roman"/>
                <w:color w:val="000000"/>
              </w:rPr>
              <w:t xml:space="preserve">-BRASIL, Ministério da Educação. </w:t>
            </w:r>
            <w:r w:rsidRPr="00430755">
              <w:rPr>
                <w:rFonts w:ascii="Times New Roman" w:hAnsi="Times New Roman"/>
                <w:b/>
                <w:color w:val="000000"/>
              </w:rPr>
              <w:t>Parâmetros curriculares nacionais: pluralidade cultural: orientação sexual.</w:t>
            </w:r>
            <w:r w:rsidRPr="00430755">
              <w:rPr>
                <w:rFonts w:ascii="Times New Roman" w:hAnsi="Times New Roman"/>
                <w:color w:val="000000"/>
              </w:rPr>
              <w:t xml:space="preserve"> 3ª. ed. Brasília: MEC, 2001. -CANDAU, V. M. Sociedade multicultural e educação: tensões e desafios. In:</w:t>
            </w:r>
            <w:r w:rsidRPr="00430755">
              <w:rPr>
                <w:rFonts w:ascii="Times New Roman" w:hAnsi="Times New Roman"/>
                <w:b/>
                <w:color w:val="000000"/>
              </w:rPr>
              <w:t xml:space="preserve"> Cultura(s) e educação: entre o crítico e o pós-crítico. </w:t>
            </w:r>
            <w:r w:rsidRPr="00430755">
              <w:rPr>
                <w:rFonts w:ascii="Times New Roman" w:hAnsi="Times New Roman"/>
                <w:color w:val="000000"/>
              </w:rPr>
              <w:t xml:space="preserve">Rio de Janeiro: DP&amp;A, 2005. -CANDAU, V. M (org.). </w:t>
            </w:r>
            <w:r w:rsidRPr="00430755">
              <w:rPr>
                <w:rFonts w:ascii="Times New Roman" w:hAnsi="Times New Roman"/>
                <w:b/>
                <w:color w:val="000000"/>
              </w:rPr>
              <w:t>Educação intercultural na América Latina</w:t>
            </w:r>
            <w:r w:rsidRPr="00430755">
              <w:rPr>
                <w:rFonts w:ascii="Times New Roman" w:hAnsi="Times New Roman"/>
                <w:color w:val="000000"/>
              </w:rPr>
              <w:t xml:space="preserve">. Rio de Janeiro: Sette Letras, 2009. -CARVALHO, M. do R. G. </w:t>
            </w:r>
            <w:r w:rsidRPr="00430755">
              <w:rPr>
                <w:rFonts w:ascii="Times New Roman" w:hAnsi="Times New Roman"/>
                <w:b/>
                <w:color w:val="000000"/>
              </w:rPr>
              <w:t>A identidade dos povos do Nordeste.</w:t>
            </w:r>
            <w:r w:rsidRPr="00430755">
              <w:rPr>
                <w:rFonts w:ascii="Times New Roman" w:hAnsi="Times New Roman"/>
                <w:color w:val="000000"/>
              </w:rPr>
              <w:t xml:space="preserve"> Brasília: Tempo Brasileiro, 1984. -MOURA, C. </w:t>
            </w:r>
            <w:r w:rsidRPr="00430755">
              <w:rPr>
                <w:rFonts w:ascii="Times New Roman" w:hAnsi="Times New Roman"/>
                <w:b/>
                <w:color w:val="000000"/>
              </w:rPr>
              <w:t>Dialética racial do Brasil negro</w:t>
            </w:r>
            <w:r w:rsidRPr="00430755">
              <w:rPr>
                <w:rFonts w:ascii="Times New Roman" w:hAnsi="Times New Roman"/>
                <w:color w:val="000000"/>
              </w:rPr>
              <w:t>. São Paulo: Anita, 1994.</w:t>
            </w:r>
          </w:p>
        </w:tc>
      </w:tr>
    </w:tbl>
    <w:p w:rsidR="00120D9D" w:rsidRDefault="00120D9D" w:rsidP="006C7134">
      <w:pPr>
        <w:rPr>
          <w:rFonts w:ascii="Times New Roman" w:hAnsi="Times New Roman"/>
        </w:rPr>
      </w:pPr>
    </w:p>
    <w:p w:rsidR="006D3355" w:rsidRDefault="006D3355">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6D3355"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6D3355" w:rsidRPr="00AE6DF0" w:rsidRDefault="006D3355"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DE0A1E">
              <w:rPr>
                <w:rFonts w:ascii="Times New Roman" w:hAnsi="Times New Roman"/>
                <w:color w:val="000000"/>
              </w:rPr>
              <w:t>ENTOMOLOGIA</w:t>
            </w:r>
            <w:r>
              <w:rPr>
                <w:rFonts w:ascii="Times New Roman" w:hAnsi="Times New Roman"/>
                <w:color w:val="000000"/>
              </w:rPr>
              <w:t xml:space="preserve"> II</w:t>
            </w:r>
          </w:p>
        </w:tc>
      </w:tr>
      <w:tr w:rsidR="006D3355"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6D3355" w:rsidRPr="00985EA3" w:rsidRDefault="006D3355"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6D3355" w:rsidRPr="00985EA3" w:rsidRDefault="006D3355"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6D3355"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6D3355" w:rsidRPr="00985EA3" w:rsidRDefault="006D3355"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6D3355" w:rsidRPr="00985EA3" w:rsidRDefault="006D3355"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6D3355" w:rsidRPr="00985EA3" w:rsidRDefault="006D3355"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6D3355"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6D3355" w:rsidRPr="00985EA3" w:rsidRDefault="006D3355"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6D3355" w:rsidRPr="00985EA3" w:rsidRDefault="006D3355" w:rsidP="00B3299D">
            <w:pPr>
              <w:spacing w:line="276" w:lineRule="auto"/>
              <w:jc w:val="center"/>
              <w:rPr>
                <w:rFonts w:ascii="Times New Roman" w:hAnsi="Times New Roman"/>
              </w:rPr>
            </w:pPr>
            <w:r w:rsidRPr="00985EA3">
              <w:rPr>
                <w:rFonts w:ascii="Times New Roman" w:hAnsi="Times New Roman"/>
                <w:b/>
              </w:rPr>
              <w:t>Teórica</w:t>
            </w:r>
          </w:p>
          <w:p w:rsidR="006D3355" w:rsidRPr="00985EA3" w:rsidRDefault="006D3355" w:rsidP="00B3299D">
            <w:pPr>
              <w:spacing w:line="276" w:lineRule="auto"/>
              <w:jc w:val="center"/>
              <w:rPr>
                <w:rFonts w:ascii="Times New Roman" w:hAnsi="Times New Roman"/>
              </w:rPr>
            </w:pPr>
            <w:r>
              <w:rPr>
                <w:rFonts w:ascii="Times New Roman" w:hAnsi="Times New Roman"/>
              </w:rPr>
              <w:t>30</w:t>
            </w:r>
          </w:p>
        </w:tc>
        <w:tc>
          <w:tcPr>
            <w:tcW w:w="1346" w:type="dxa"/>
            <w:gridSpan w:val="3"/>
            <w:tcBorders>
              <w:top w:val="nil"/>
              <w:left w:val="single" w:sz="4" w:space="0" w:color="auto"/>
              <w:bottom w:val="nil"/>
              <w:right w:val="single" w:sz="4" w:space="0" w:color="auto"/>
            </w:tcBorders>
            <w:vAlign w:val="center"/>
          </w:tcPr>
          <w:p w:rsidR="006D3355" w:rsidRPr="00985EA3" w:rsidRDefault="006D3355" w:rsidP="00B3299D">
            <w:pPr>
              <w:spacing w:line="276" w:lineRule="auto"/>
              <w:jc w:val="center"/>
              <w:rPr>
                <w:rFonts w:ascii="Times New Roman" w:hAnsi="Times New Roman"/>
              </w:rPr>
            </w:pPr>
            <w:r w:rsidRPr="00985EA3">
              <w:rPr>
                <w:rFonts w:ascii="Times New Roman" w:hAnsi="Times New Roman"/>
                <w:b/>
              </w:rPr>
              <w:t>Prática</w:t>
            </w:r>
          </w:p>
          <w:p w:rsidR="006D3355" w:rsidRPr="00985EA3" w:rsidRDefault="006D3355" w:rsidP="00B3299D">
            <w:pPr>
              <w:spacing w:line="276" w:lineRule="auto"/>
              <w:jc w:val="center"/>
              <w:rPr>
                <w:rFonts w:ascii="Times New Roman" w:hAnsi="Times New Roman"/>
              </w:rPr>
            </w:pPr>
            <w:r>
              <w:rPr>
                <w:rFonts w:ascii="Times New Roman" w:hAnsi="Times New Roman"/>
              </w:rPr>
              <w:t>30</w:t>
            </w:r>
          </w:p>
        </w:tc>
        <w:tc>
          <w:tcPr>
            <w:tcW w:w="2670" w:type="dxa"/>
            <w:tcBorders>
              <w:top w:val="nil"/>
              <w:left w:val="single" w:sz="4" w:space="0" w:color="auto"/>
              <w:bottom w:val="nil"/>
              <w:right w:val="single" w:sz="4" w:space="0" w:color="auto"/>
            </w:tcBorders>
            <w:vAlign w:val="center"/>
          </w:tcPr>
          <w:p w:rsidR="006D3355" w:rsidRPr="00985EA3" w:rsidRDefault="006D3355" w:rsidP="00B3299D">
            <w:pPr>
              <w:spacing w:line="276" w:lineRule="auto"/>
              <w:jc w:val="center"/>
              <w:rPr>
                <w:rFonts w:ascii="Times New Roman" w:hAnsi="Times New Roman"/>
              </w:rPr>
            </w:pPr>
            <w:r w:rsidRPr="00985EA3">
              <w:rPr>
                <w:rFonts w:ascii="Times New Roman" w:hAnsi="Times New Roman"/>
                <w:b/>
              </w:rPr>
              <w:t>EAD-semipresencial</w:t>
            </w:r>
          </w:p>
          <w:p w:rsidR="006D3355" w:rsidRPr="00985EA3" w:rsidRDefault="006D3355"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6D3355" w:rsidRPr="00985EA3" w:rsidRDefault="006D3355" w:rsidP="00B3299D">
            <w:pPr>
              <w:spacing w:line="276" w:lineRule="auto"/>
              <w:rPr>
                <w:rFonts w:ascii="Times New Roman" w:hAnsi="Times New Roman"/>
                <w:b/>
              </w:rPr>
            </w:pPr>
          </w:p>
        </w:tc>
      </w:tr>
      <w:tr w:rsidR="006D3355"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D3355" w:rsidRPr="00985EA3" w:rsidRDefault="006D3355" w:rsidP="006D3355">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rPr>
              <w:t>Entomologia I</w:t>
            </w:r>
          </w:p>
        </w:tc>
      </w:tr>
      <w:tr w:rsidR="006D3355"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6D3355" w:rsidRPr="00985EA3" w:rsidRDefault="006D3355"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6D3355" w:rsidRPr="00985EA3" w:rsidRDefault="006D3355" w:rsidP="00B3299D">
            <w:pPr>
              <w:spacing w:after="0" w:line="276" w:lineRule="auto"/>
              <w:rPr>
                <w:rFonts w:ascii="Times New Roman" w:hAnsi="Times New Roman"/>
              </w:rPr>
            </w:pPr>
          </w:p>
        </w:tc>
      </w:tr>
      <w:tr w:rsidR="006D3355"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D3355" w:rsidRPr="00985EA3" w:rsidRDefault="006D3355" w:rsidP="00B3299D">
            <w:pPr>
              <w:spacing w:after="0" w:line="276" w:lineRule="auto"/>
              <w:ind w:left="-100"/>
              <w:rPr>
                <w:rFonts w:ascii="Times New Roman" w:hAnsi="Times New Roman"/>
              </w:rPr>
            </w:pPr>
            <w:r>
              <w:rPr>
                <w:rFonts w:ascii="Times New Roman" w:hAnsi="Times New Roman"/>
                <w:b/>
              </w:rPr>
              <w:t xml:space="preserve"> </w:t>
            </w:r>
            <w:r w:rsidRPr="00985EA3">
              <w:rPr>
                <w:rFonts w:ascii="Times New Roman" w:hAnsi="Times New Roman"/>
                <w:b/>
              </w:rPr>
              <w:t>Correquisito:</w:t>
            </w:r>
            <w:r w:rsidRPr="00985EA3">
              <w:rPr>
                <w:rFonts w:ascii="Times New Roman" w:hAnsi="Times New Roman"/>
              </w:rPr>
              <w:t xml:space="preserve"> Não há</w:t>
            </w:r>
          </w:p>
        </w:tc>
      </w:tr>
      <w:tr w:rsidR="006D3355"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D3355" w:rsidRDefault="006D3355"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DE0A1E">
              <w:rPr>
                <w:rFonts w:ascii="Times New Roman" w:hAnsi="Times New Roman"/>
                <w:color w:val="000000"/>
              </w:rPr>
              <w:t>Posição Sistemática dos Insetos. Caracterização dos Grandes Grupos (Ordem). Métodos de coleta, montagem e conservação de insetos. Coleção entomológica organização e manutenção.</w:t>
            </w:r>
          </w:p>
        </w:tc>
      </w:tr>
      <w:tr w:rsidR="00626BD6"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DE0A1E" w:rsidRDefault="00626BD6"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DE0A1E">
              <w:rPr>
                <w:rFonts w:ascii="Times New Roman" w:hAnsi="Times New Roman"/>
                <w:b/>
                <w:color w:val="000000"/>
              </w:rPr>
              <w:t>CONTEÚDO PROGRAMÁTICO:</w:t>
            </w:r>
            <w:r w:rsidRPr="00DE0A1E">
              <w:rPr>
                <w:rFonts w:ascii="Times New Roman" w:hAnsi="Times New Roman"/>
                <w:color w:val="000000"/>
              </w:rPr>
              <w:t xml:space="preserve"> TEÓRICO 01. Classificação dos Insetos. 02. Utilização de Chaves Taxonômicas para a Identificação das Principais Ordens de Insetos; 03. Ordem Zygentoma e Archeognatha 04. Ordem Odonata; 05. Ordem Blattaria- Isoptera; 06. Ordem Mantodea; 07. Ordem Phasmatodea; 08. Ordem Orthoptera; 9. Ordem Dermaptera; 10. Ordem Phthiraptera; 11. Ordem Hemiptera; 12. Ordem Coleoptera; 13. Ordem Diptera; 14. Ordem Lepidoptera; 15. Ordem Hymenoptera; 16. Ordem Siphonaptera 17. Ordem Thysanoptera 18. Coleção entomológica. 19. Organização de coleções entomológicas (alfinetagem, etiquetagem e identificação); 20. Princípios para a conservação de coleções entomológicas. PRÁTICO 01. Coleta de insetos no campo; 02. Montagem e conservação de insetos; 03. Identificação das principais Ordens de insetos; 04. Confecção e organização de caixas entomológicas.</w:t>
            </w:r>
          </w:p>
        </w:tc>
      </w:tr>
      <w:tr w:rsidR="00626BD6"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DE0A1E" w:rsidRDefault="00626BD6"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DE0A1E">
              <w:rPr>
                <w:rFonts w:ascii="Times New Roman" w:hAnsi="Times New Roman"/>
                <w:b/>
                <w:color w:val="000000"/>
              </w:rPr>
              <w:t>BIBLIOGRAFIA BÁSICA:</w:t>
            </w:r>
            <w:r w:rsidRPr="00DE0A1E">
              <w:rPr>
                <w:rFonts w:ascii="Times New Roman" w:hAnsi="Times New Roman"/>
                <w:color w:val="000000"/>
              </w:rPr>
              <w:t xml:space="preserve"> ALMEIDA, L. M.; COSTA, C.S.R.; MARINONE, L., MANUAL DE COLETA CONSERVAÇÃO MONTAGEM E IDENTIFICAÇÃO DE I, HOLOS, RIBEIRÃO PRETO 1998 78 P (LIVRO), GALLO, D.; NAKANO, O.; SILVEIRA NETO, S.; CARVALHO, ENTOMOLOGIA AGRÍCOLA, FEALQ, PIRACICABA 2002 920 P (LIVRO), GULLAN, P. J.; CRANSTON, P. S., OS INSETOS UM RESUMO DE ENTOMOLOGIA, ROCA, SÃO PAULO 2008 440 P (LIVRO)</w:t>
            </w:r>
          </w:p>
        </w:tc>
      </w:tr>
      <w:tr w:rsidR="00626BD6"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DE0A1E" w:rsidRDefault="00626BD6"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DE0A1E">
              <w:rPr>
                <w:rFonts w:ascii="Times New Roman" w:hAnsi="Times New Roman"/>
                <w:b/>
                <w:color w:val="000000"/>
              </w:rPr>
              <w:t xml:space="preserve">BIBLIOGRAFIA COMPLEMENTAR: </w:t>
            </w:r>
            <w:r w:rsidRPr="00DE0A1E">
              <w:rPr>
                <w:rFonts w:ascii="Times New Roman" w:hAnsi="Times New Roman"/>
                <w:color w:val="000000"/>
              </w:rPr>
              <w:t>ALMEIDA, L. M.; COSTA, C.S.R.; MARINONE, L. Manual de coleta, conservação, montagem e identificação de insetos. Ribeirão Preto Holos, 1998. 78p. BORROR, D.J. DELONG, D.M. Introdução ao estudo dos insetos. São Paulo, Ed. Edgard Blücher, 1988 653p. LARA, F.M. Princípios de entomologia. 3º ed. Jaboticabal Icone, 1992. 331p. Revista Neotropical Entomology. Disponível em http //www.neotrop.entomol.com.br/ Revista Brasileira de Entomologia. Disponível em http //www.scielo.com.br/</w:t>
            </w:r>
          </w:p>
        </w:tc>
      </w:tr>
    </w:tbl>
    <w:p w:rsidR="00120D9D" w:rsidRDefault="00120D9D" w:rsidP="006C7134">
      <w:pPr>
        <w:rPr>
          <w:rFonts w:ascii="Times New Roman" w:hAnsi="Times New Roman"/>
        </w:rPr>
      </w:pPr>
    </w:p>
    <w:p w:rsidR="007721A6" w:rsidRDefault="007721A6">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7721A6"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7721A6" w:rsidRPr="00AE6DF0" w:rsidRDefault="007721A6"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DE0A1E">
              <w:rPr>
                <w:rFonts w:ascii="Times New Roman" w:hAnsi="Times New Roman"/>
                <w:color w:val="000000"/>
              </w:rPr>
              <w:t>EMPREENDEDORISMO APLICADO ÀS CIÊNCIAS DA NATUREZA</w:t>
            </w:r>
          </w:p>
        </w:tc>
      </w:tr>
      <w:tr w:rsidR="007721A6"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7721A6" w:rsidRPr="00985EA3" w:rsidRDefault="007721A6"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7721A6" w:rsidRPr="00985EA3" w:rsidRDefault="007721A6"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7721A6"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7721A6" w:rsidRPr="00985EA3" w:rsidRDefault="007721A6"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721A6"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7721A6" w:rsidRPr="00985EA3" w:rsidRDefault="007721A6"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Teórica</w:t>
            </w:r>
          </w:p>
          <w:p w:rsidR="007721A6" w:rsidRPr="00985EA3" w:rsidRDefault="007721A6"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Prática</w:t>
            </w:r>
          </w:p>
          <w:p w:rsidR="007721A6" w:rsidRPr="00985EA3" w:rsidRDefault="007721A6"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EAD-semipresencial</w:t>
            </w:r>
          </w:p>
          <w:p w:rsidR="007721A6" w:rsidRPr="00985EA3" w:rsidRDefault="007721A6"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7721A6" w:rsidRPr="00985EA3" w:rsidRDefault="007721A6" w:rsidP="00B3299D">
            <w:pPr>
              <w:spacing w:line="276" w:lineRule="auto"/>
              <w:rPr>
                <w:rFonts w:ascii="Times New Roman" w:hAnsi="Times New Roman"/>
                <w:b/>
              </w:rPr>
            </w:pPr>
          </w:p>
        </w:tc>
      </w:tr>
      <w:tr w:rsidR="007721A6"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721A6" w:rsidRPr="00985EA3" w:rsidRDefault="007721A6"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7721A6"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7721A6" w:rsidRPr="00985EA3" w:rsidRDefault="007721A6"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7721A6" w:rsidRPr="00985EA3" w:rsidRDefault="007721A6" w:rsidP="00B3299D">
            <w:pPr>
              <w:spacing w:after="0" w:line="276" w:lineRule="auto"/>
              <w:rPr>
                <w:rFonts w:ascii="Times New Roman" w:hAnsi="Times New Roman"/>
              </w:rPr>
            </w:pPr>
          </w:p>
        </w:tc>
      </w:tr>
      <w:tr w:rsidR="007721A6"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721A6" w:rsidRPr="00985EA3" w:rsidRDefault="007721A6" w:rsidP="00681AAD">
            <w:pPr>
              <w:spacing w:after="0" w:line="276" w:lineRule="auto"/>
              <w:ind w:left="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7721A6"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721A6" w:rsidRDefault="007721A6"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DE0A1E">
              <w:rPr>
                <w:rFonts w:ascii="Times New Roman" w:hAnsi="Times New Roman"/>
                <w:color w:val="000000"/>
              </w:rPr>
              <w:t>Conceito, características e origens do empreendedorismo. Empreendedorismo, inovação e desenvolvimento econômico. Empreendedorismo no Brasil. Empreendedores, empresários e gerentes. Redes de negócios. Gestão estratégica de negócios. Cenários, aprendizagem e inovação. Estratégias empreendedoras. Incubadoras de empresas. Avaliando oportunidades. Aspectos jurídicos, contábeis e tributários na criação de empresas. Estratégias de negociação. Plano de Negócio Simplificado. Inovação, Tecnologia e Biotecnologia. Incubação de Negócios (Bio)Tecnológicos. Estudos de casos.</w:t>
            </w:r>
          </w:p>
        </w:tc>
      </w:tr>
      <w:tr w:rsidR="007721A6"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721A6" w:rsidRPr="003459B3" w:rsidRDefault="007721A6" w:rsidP="007721A6">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w:t>
            </w:r>
          </w:p>
        </w:tc>
      </w:tr>
      <w:tr w:rsidR="00626BD6"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DE0A1E"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DE0A1E">
              <w:rPr>
                <w:rFonts w:ascii="Times New Roman" w:hAnsi="Times New Roman"/>
                <w:b/>
                <w:color w:val="000000"/>
              </w:rPr>
              <w:t>BIBLIOGRAFIA BÁSICA:</w:t>
            </w:r>
            <w:r w:rsidRPr="00DE0A1E">
              <w:rPr>
                <w:rFonts w:ascii="Times New Roman" w:hAnsi="Times New Roman"/>
                <w:color w:val="000000"/>
              </w:rPr>
              <w:t xml:space="preserve"> - CAVALCANTI, M. (Org) </w:t>
            </w:r>
            <w:r w:rsidRPr="00DE0A1E">
              <w:rPr>
                <w:rFonts w:ascii="Times New Roman" w:hAnsi="Times New Roman"/>
                <w:b/>
                <w:color w:val="000000"/>
              </w:rPr>
              <w:t>Gestão estratégica de negócios.</w:t>
            </w:r>
            <w:r w:rsidRPr="00DE0A1E">
              <w:rPr>
                <w:rFonts w:ascii="Times New Roman" w:hAnsi="Times New Roman"/>
                <w:color w:val="000000"/>
              </w:rPr>
              <w:t xml:space="preserve"> São Paulo: Pioneira, 2001. - CHIAVENATO, I. </w:t>
            </w:r>
            <w:r w:rsidRPr="00DE0A1E">
              <w:rPr>
                <w:rFonts w:ascii="Times New Roman" w:hAnsi="Times New Roman"/>
                <w:b/>
                <w:color w:val="000000"/>
              </w:rPr>
              <w:t>Empreendedorismo</w:t>
            </w:r>
            <w:r w:rsidRPr="00DE0A1E">
              <w:rPr>
                <w:rFonts w:ascii="Times New Roman" w:hAnsi="Times New Roman"/>
                <w:color w:val="000000"/>
              </w:rPr>
              <w:t xml:space="preserve">: dando asas ao espírito empreendedor. São Paulo: Saraiva, 2004. -DORNELAS, J. C. A. </w:t>
            </w:r>
            <w:r w:rsidRPr="00DE0A1E">
              <w:rPr>
                <w:rFonts w:ascii="Times New Roman" w:hAnsi="Times New Roman"/>
                <w:b/>
                <w:color w:val="000000"/>
              </w:rPr>
              <w:t>Empreendedorismo.</w:t>
            </w:r>
            <w:r w:rsidRPr="00DE0A1E">
              <w:rPr>
                <w:rFonts w:ascii="Times New Roman" w:hAnsi="Times New Roman"/>
                <w:color w:val="000000"/>
              </w:rPr>
              <w:t xml:space="preserve"> Rio de janeiro: campus, 2001.</w:t>
            </w:r>
          </w:p>
        </w:tc>
      </w:tr>
      <w:tr w:rsidR="00626BD6"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626BD6" w:rsidRPr="00DE0A1E" w:rsidRDefault="00626BD6"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DE0A1E">
              <w:rPr>
                <w:rFonts w:ascii="Times New Roman" w:hAnsi="Times New Roman"/>
                <w:b/>
                <w:color w:val="000000"/>
              </w:rPr>
              <w:t xml:space="preserve">BIBLIOGRAFIA COMPLEMENTAR: </w:t>
            </w:r>
            <w:r w:rsidRPr="00DE0A1E">
              <w:rPr>
                <w:rFonts w:ascii="Times New Roman" w:hAnsi="Times New Roman"/>
                <w:color w:val="000000"/>
              </w:rPr>
              <w:t xml:space="preserve">- BERNARDI, L. A. </w:t>
            </w:r>
            <w:r w:rsidRPr="00DE0A1E">
              <w:rPr>
                <w:rFonts w:ascii="Times New Roman" w:hAnsi="Times New Roman"/>
                <w:b/>
                <w:color w:val="000000"/>
              </w:rPr>
              <w:t>Manual de</w:t>
            </w:r>
            <w:r>
              <w:rPr>
                <w:rFonts w:ascii="Times New Roman" w:hAnsi="Times New Roman"/>
                <w:b/>
                <w:color w:val="000000"/>
              </w:rPr>
              <w:t xml:space="preserve"> </w:t>
            </w:r>
            <w:r w:rsidRPr="00DE0A1E">
              <w:rPr>
                <w:rFonts w:ascii="Times New Roman" w:hAnsi="Times New Roman"/>
                <w:b/>
                <w:color w:val="000000"/>
              </w:rPr>
              <w:t>empreendedorismo e gestão</w:t>
            </w:r>
            <w:r w:rsidRPr="00DE0A1E">
              <w:rPr>
                <w:rFonts w:ascii="Times New Roman" w:hAnsi="Times New Roman"/>
                <w:color w:val="000000"/>
              </w:rPr>
              <w:t>: fundamentos, estratégias e dinâmicas. São Paulo Atlas, 2003.</w:t>
            </w:r>
            <w:r>
              <w:rPr>
                <w:rFonts w:ascii="Times New Roman" w:hAnsi="Times New Roman"/>
                <w:color w:val="000000"/>
              </w:rPr>
              <w:t xml:space="preserve"> </w:t>
            </w:r>
            <w:r w:rsidRPr="00DE0A1E">
              <w:rPr>
                <w:rFonts w:ascii="Times New Roman" w:hAnsi="Times New Roman"/>
                <w:color w:val="000000"/>
              </w:rPr>
              <w:t xml:space="preserve">- BERNARDI, L. A. </w:t>
            </w:r>
            <w:r w:rsidRPr="00DE0A1E">
              <w:rPr>
                <w:rFonts w:ascii="Times New Roman" w:hAnsi="Times New Roman"/>
                <w:b/>
                <w:color w:val="000000"/>
              </w:rPr>
              <w:t>Manual de plano de negócios</w:t>
            </w:r>
            <w:r w:rsidRPr="00DE0A1E">
              <w:rPr>
                <w:rFonts w:ascii="Times New Roman" w:hAnsi="Times New Roman"/>
                <w:color w:val="000000"/>
              </w:rPr>
              <w:t xml:space="preserve">: fundamentos, processos e estruturação. São Paulo: Atlas, 2006. - DOLABELA, F. </w:t>
            </w:r>
            <w:r w:rsidRPr="00DE0A1E">
              <w:rPr>
                <w:rFonts w:ascii="Times New Roman" w:hAnsi="Times New Roman"/>
                <w:b/>
                <w:color w:val="000000"/>
              </w:rPr>
              <w:t>Oficina do empreendedor.</w:t>
            </w:r>
            <w:r w:rsidRPr="00DE0A1E">
              <w:rPr>
                <w:rFonts w:ascii="Times New Roman" w:hAnsi="Times New Roman"/>
                <w:color w:val="000000"/>
              </w:rPr>
              <w:t xml:space="preserve"> São Paulo: Cultura editora, 1999. - DRUCKER, P. </w:t>
            </w:r>
            <w:r w:rsidRPr="00DE0A1E">
              <w:rPr>
                <w:rFonts w:ascii="Times New Roman" w:hAnsi="Times New Roman"/>
                <w:b/>
                <w:color w:val="000000"/>
              </w:rPr>
              <w:t>Inovação e espírito empreendedor.</w:t>
            </w:r>
            <w:r w:rsidRPr="00DE0A1E">
              <w:rPr>
                <w:rFonts w:ascii="Times New Roman" w:hAnsi="Times New Roman"/>
                <w:color w:val="000000"/>
              </w:rPr>
              <w:t xml:space="preserve"> 6ª ed. São Paulo: Pioneira, 1998.</w:t>
            </w:r>
            <w:r>
              <w:rPr>
                <w:rFonts w:ascii="Times New Roman" w:hAnsi="Times New Roman"/>
                <w:color w:val="000000"/>
              </w:rPr>
              <w:t xml:space="preserve"> </w:t>
            </w:r>
            <w:r w:rsidRPr="00DE0A1E">
              <w:rPr>
                <w:rFonts w:ascii="Times New Roman" w:hAnsi="Times New Roman"/>
                <w:color w:val="000000"/>
              </w:rPr>
              <w:t xml:space="preserve">-LEITE, E. </w:t>
            </w:r>
            <w:r w:rsidRPr="00DE0A1E">
              <w:rPr>
                <w:rFonts w:ascii="Times New Roman" w:hAnsi="Times New Roman"/>
                <w:b/>
                <w:color w:val="000000"/>
              </w:rPr>
              <w:t>O fenômeno do empreendedorismo</w:t>
            </w:r>
            <w:r w:rsidRPr="00DE0A1E">
              <w:rPr>
                <w:rFonts w:ascii="Times New Roman" w:hAnsi="Times New Roman"/>
                <w:color w:val="000000"/>
              </w:rPr>
              <w:t>: criando riquezas. 3. ed., Recife: Bagaço, 2003.</w:t>
            </w:r>
          </w:p>
        </w:tc>
      </w:tr>
    </w:tbl>
    <w:p w:rsidR="007721A6" w:rsidRDefault="007721A6" w:rsidP="006C7134">
      <w:pPr>
        <w:rPr>
          <w:rFonts w:ascii="Times New Roman" w:hAnsi="Times New Roman"/>
        </w:rPr>
      </w:pPr>
    </w:p>
    <w:p w:rsidR="007721A6" w:rsidRDefault="007721A6">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7721A6"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7721A6" w:rsidRPr="00AE6DF0" w:rsidRDefault="007721A6"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DE0A1E">
              <w:rPr>
                <w:rFonts w:ascii="Times New Roman" w:hAnsi="Times New Roman"/>
                <w:color w:val="000000"/>
              </w:rPr>
              <w:t>EPIDEMIOLOGIA</w:t>
            </w:r>
          </w:p>
        </w:tc>
      </w:tr>
      <w:tr w:rsidR="007721A6"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7721A6" w:rsidRPr="00985EA3" w:rsidRDefault="007721A6"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7721A6" w:rsidRPr="00985EA3" w:rsidRDefault="007721A6"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7721A6"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7721A6" w:rsidRPr="00985EA3" w:rsidRDefault="007721A6"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721A6"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7721A6" w:rsidRPr="00985EA3" w:rsidRDefault="007721A6"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Teórica</w:t>
            </w:r>
          </w:p>
          <w:p w:rsidR="007721A6" w:rsidRPr="00985EA3" w:rsidRDefault="007721A6"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Prática</w:t>
            </w:r>
          </w:p>
          <w:p w:rsidR="007721A6" w:rsidRPr="00985EA3" w:rsidRDefault="007721A6"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7721A6" w:rsidRPr="00985EA3" w:rsidRDefault="007721A6" w:rsidP="00B3299D">
            <w:pPr>
              <w:spacing w:line="276" w:lineRule="auto"/>
              <w:jc w:val="center"/>
              <w:rPr>
                <w:rFonts w:ascii="Times New Roman" w:hAnsi="Times New Roman"/>
              </w:rPr>
            </w:pPr>
            <w:r w:rsidRPr="00985EA3">
              <w:rPr>
                <w:rFonts w:ascii="Times New Roman" w:hAnsi="Times New Roman"/>
                <w:b/>
              </w:rPr>
              <w:t>EAD-semipresencial</w:t>
            </w:r>
          </w:p>
          <w:p w:rsidR="007721A6" w:rsidRPr="00985EA3" w:rsidRDefault="007721A6"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7721A6" w:rsidRPr="00985EA3" w:rsidRDefault="007721A6" w:rsidP="00B3299D">
            <w:pPr>
              <w:spacing w:line="276" w:lineRule="auto"/>
              <w:rPr>
                <w:rFonts w:ascii="Times New Roman" w:hAnsi="Times New Roman"/>
                <w:b/>
              </w:rPr>
            </w:pPr>
          </w:p>
        </w:tc>
      </w:tr>
      <w:tr w:rsidR="007721A6"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721A6" w:rsidRPr="00985EA3" w:rsidRDefault="007721A6"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7721A6"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7721A6" w:rsidRPr="00985EA3" w:rsidRDefault="007721A6"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7721A6" w:rsidRPr="00985EA3" w:rsidRDefault="007721A6" w:rsidP="00B3299D">
            <w:pPr>
              <w:spacing w:after="0" w:line="276" w:lineRule="auto"/>
              <w:rPr>
                <w:rFonts w:ascii="Times New Roman" w:hAnsi="Times New Roman"/>
              </w:rPr>
            </w:pPr>
          </w:p>
        </w:tc>
      </w:tr>
      <w:tr w:rsidR="007721A6"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721A6" w:rsidRPr="00985EA3" w:rsidRDefault="007721A6" w:rsidP="00681AAD">
            <w:pPr>
              <w:spacing w:after="0" w:line="276" w:lineRule="auto"/>
              <w:ind w:left="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7721A6"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721A6" w:rsidRDefault="007721A6"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00651B40" w:rsidRPr="00DE0A1E">
              <w:rPr>
                <w:rFonts w:ascii="Times New Roman" w:hAnsi="Times New Roman"/>
                <w:color w:val="000000"/>
              </w:rPr>
              <w:t>Epidemiologia: conceitos, história e usos. História natural das doenças e medidas de prevenção. Indicadores de saúde. Epidemiologia descritiva e analítica. Epidemiologia das doenças infecciosas e não-infecciosas. Epidemiologia e controle das grandes endemias de transmissão vetorial. Vigilância epidemiológica. Aplicações das Ciências Biológicas na Epidemiologia. Fatores éticos envolvidos na pesquisa científica</w:t>
            </w:r>
          </w:p>
        </w:tc>
      </w:tr>
      <w:tr w:rsidR="007721A6"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721A6" w:rsidRPr="003459B3" w:rsidRDefault="007721A6" w:rsidP="00B3299D">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w:t>
            </w:r>
          </w:p>
        </w:tc>
      </w:tr>
      <w:tr w:rsidR="00A41435"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A41435" w:rsidRPr="00DE0A1E" w:rsidRDefault="00A41435"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DE0A1E">
              <w:rPr>
                <w:rFonts w:ascii="Times New Roman" w:hAnsi="Times New Roman"/>
                <w:b/>
                <w:color w:val="000000"/>
              </w:rPr>
              <w:t>BIBLIOGRAFIA BÁSICA:</w:t>
            </w:r>
            <w:r w:rsidRPr="00DE0A1E">
              <w:rPr>
                <w:rFonts w:ascii="Times New Roman" w:hAnsi="Times New Roman"/>
                <w:color w:val="000000"/>
              </w:rPr>
              <w:t xml:space="preserve"> - ALMEIDA FILHO N, BARRETO M. L. </w:t>
            </w:r>
            <w:r w:rsidRPr="00DE0A1E">
              <w:rPr>
                <w:rFonts w:ascii="Times New Roman" w:hAnsi="Times New Roman"/>
                <w:b/>
                <w:color w:val="000000"/>
              </w:rPr>
              <w:t>Epidemiologia &amp; Saúde: fundamentos, métodos e aplicações</w:t>
            </w:r>
            <w:r w:rsidRPr="00DE0A1E">
              <w:rPr>
                <w:rFonts w:ascii="Times New Roman" w:hAnsi="Times New Roman"/>
                <w:color w:val="000000"/>
              </w:rPr>
              <w:t xml:space="preserve">. Rio de Janeiro: Guanabara-Koogan, 2012. - ALMEIDA FILHO, N.; ROUQUAYROL, M. Z. </w:t>
            </w:r>
            <w:r w:rsidRPr="00DE0A1E">
              <w:rPr>
                <w:rFonts w:ascii="Times New Roman" w:hAnsi="Times New Roman"/>
                <w:b/>
                <w:color w:val="000000"/>
              </w:rPr>
              <w:t>Introdução à epidemiologia</w:t>
            </w:r>
            <w:r w:rsidRPr="00DE0A1E">
              <w:rPr>
                <w:rFonts w:ascii="Times New Roman" w:hAnsi="Times New Roman"/>
                <w:color w:val="000000"/>
              </w:rPr>
              <w:t xml:space="preserve">. 3ª. ed. Rio de Janeiro: MEDSI, 2002. - GORDIS, L. </w:t>
            </w:r>
            <w:r w:rsidRPr="00DE0A1E">
              <w:rPr>
                <w:rFonts w:ascii="Times New Roman" w:hAnsi="Times New Roman"/>
                <w:b/>
                <w:color w:val="000000"/>
              </w:rPr>
              <w:t>Epidemiologia</w:t>
            </w:r>
            <w:r w:rsidRPr="00DE0A1E">
              <w:rPr>
                <w:rFonts w:ascii="Times New Roman" w:hAnsi="Times New Roman"/>
                <w:color w:val="000000"/>
              </w:rPr>
              <w:t>. 4</w:t>
            </w:r>
            <w:r w:rsidRPr="00DE0A1E">
              <w:rPr>
                <w:rFonts w:ascii="Times New Roman" w:hAnsi="Times New Roman"/>
                <w:color w:val="000000"/>
                <w:vertAlign w:val="superscript"/>
              </w:rPr>
              <w:t>a</w:t>
            </w:r>
            <w:r w:rsidRPr="00DE0A1E">
              <w:rPr>
                <w:rFonts w:ascii="Times New Roman" w:hAnsi="Times New Roman"/>
                <w:color w:val="000000"/>
              </w:rPr>
              <w:t xml:space="preserve">. ed. Rio de Janeiro: Revinter, 2010. - PEREIRA, M. G. </w:t>
            </w:r>
            <w:r w:rsidRPr="00DE0A1E">
              <w:rPr>
                <w:rFonts w:ascii="Times New Roman" w:hAnsi="Times New Roman"/>
                <w:b/>
                <w:color w:val="000000"/>
              </w:rPr>
              <w:t>Epidemiologia: teoria e prática</w:t>
            </w:r>
            <w:r w:rsidRPr="00DE0A1E">
              <w:rPr>
                <w:rFonts w:ascii="Times New Roman" w:hAnsi="Times New Roman"/>
                <w:color w:val="000000"/>
              </w:rPr>
              <w:t xml:space="preserve">. Rio de Janeiro: Guanabara-Koogan, 1995. - ROTHMAN, K. J.; GREENLAND. S.; LASH, T. L. </w:t>
            </w:r>
            <w:r w:rsidRPr="00DE0A1E">
              <w:rPr>
                <w:rFonts w:ascii="Times New Roman" w:hAnsi="Times New Roman"/>
                <w:b/>
                <w:color w:val="000000"/>
              </w:rPr>
              <w:t>Epidemiologia moderna</w:t>
            </w:r>
            <w:r w:rsidRPr="00DE0A1E">
              <w:rPr>
                <w:rFonts w:ascii="Times New Roman" w:hAnsi="Times New Roman"/>
                <w:color w:val="000000"/>
              </w:rPr>
              <w:t xml:space="preserve">. Porto Alegre: Artmed, 2011. - ROUQUAYROL, M. Z.; ALMEIDA FILHO, N. </w:t>
            </w:r>
            <w:r w:rsidRPr="00DE0A1E">
              <w:rPr>
                <w:rFonts w:ascii="Times New Roman" w:hAnsi="Times New Roman"/>
                <w:b/>
                <w:color w:val="000000"/>
              </w:rPr>
              <w:t>Epidemiologia e saúde</w:t>
            </w:r>
            <w:r w:rsidRPr="00DE0A1E">
              <w:rPr>
                <w:rFonts w:ascii="Times New Roman" w:hAnsi="Times New Roman"/>
                <w:color w:val="000000"/>
              </w:rPr>
              <w:t>. 6ª. ed. Rio de Janeiro: Ed. Médica e Científica, 2003.</w:t>
            </w:r>
          </w:p>
        </w:tc>
      </w:tr>
      <w:tr w:rsidR="00A41435"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A41435" w:rsidRPr="00DE0A1E" w:rsidRDefault="00A41435" w:rsidP="005D653B">
            <w:pPr>
              <w:pBdr>
                <w:top w:val="nil"/>
                <w:left w:val="nil"/>
                <w:bottom w:val="nil"/>
                <w:right w:val="nil"/>
                <w:between w:val="nil"/>
              </w:pBdr>
              <w:tabs>
                <w:tab w:val="right" w:pos="9060"/>
              </w:tabs>
              <w:spacing w:after="240"/>
              <w:ind w:hanging="2"/>
              <w:jc w:val="both"/>
              <w:rPr>
                <w:rFonts w:ascii="Times New Roman" w:hAnsi="Times New Roman"/>
                <w:color w:val="000000"/>
              </w:rPr>
            </w:pPr>
            <w:r w:rsidRPr="00DE0A1E">
              <w:rPr>
                <w:rFonts w:ascii="Times New Roman" w:hAnsi="Times New Roman"/>
                <w:b/>
                <w:color w:val="000000"/>
              </w:rPr>
              <w:t xml:space="preserve">BIBLIOGRAFIA COMPLEMENTAR: </w:t>
            </w:r>
            <w:r w:rsidRPr="00DE0A1E">
              <w:rPr>
                <w:rFonts w:ascii="Times New Roman" w:hAnsi="Times New Roman"/>
                <w:color w:val="000000"/>
              </w:rPr>
              <w:t xml:space="preserve">- BEAGLEHOLE R, BONITA, R.; KJELLSTRÖM, T. </w:t>
            </w:r>
            <w:r w:rsidRPr="00DE0A1E">
              <w:rPr>
                <w:rFonts w:ascii="Times New Roman" w:hAnsi="Times New Roman"/>
                <w:b/>
                <w:color w:val="000000"/>
              </w:rPr>
              <w:t xml:space="preserve">Epidemiologia básica. </w:t>
            </w:r>
            <w:r w:rsidRPr="00DE0A1E">
              <w:rPr>
                <w:rFonts w:ascii="Times New Roman" w:hAnsi="Times New Roman"/>
                <w:color w:val="000000"/>
              </w:rPr>
              <w:t xml:space="preserve">2ª. ed. São Paulo: Livraria Santos, 2001. - COHN, A.; ELIAS, P. E. M. </w:t>
            </w:r>
            <w:r w:rsidRPr="00DE0A1E">
              <w:rPr>
                <w:rFonts w:ascii="Times New Roman" w:hAnsi="Times New Roman"/>
                <w:b/>
                <w:color w:val="000000"/>
              </w:rPr>
              <w:t>Saúde no Brasil: políticas e organização de serviços.</w:t>
            </w:r>
            <w:r w:rsidRPr="00DE0A1E">
              <w:rPr>
                <w:rFonts w:ascii="Times New Roman" w:hAnsi="Times New Roman"/>
                <w:color w:val="000000"/>
              </w:rPr>
              <w:t xml:space="preserve"> São Paulo: Cortez Cedec, 2001. - FLETCHER, R. H. </w:t>
            </w:r>
            <w:r w:rsidRPr="00DE0A1E">
              <w:rPr>
                <w:rFonts w:ascii="Times New Roman" w:hAnsi="Times New Roman"/>
                <w:b/>
                <w:color w:val="000000"/>
              </w:rPr>
              <w:t>Epidemiologia clínica.</w:t>
            </w:r>
            <w:r w:rsidRPr="00DE0A1E">
              <w:rPr>
                <w:rFonts w:ascii="Times New Roman" w:hAnsi="Times New Roman"/>
                <w:color w:val="000000"/>
              </w:rPr>
              <w:t xml:space="preserve"> 3ª. ed. Porto Alegre: Artes Médicas, 1996. - FRANCO, L. J.; PASSOS, A. D. C. </w:t>
            </w:r>
            <w:r w:rsidRPr="00DE0A1E">
              <w:rPr>
                <w:rFonts w:ascii="Times New Roman" w:hAnsi="Times New Roman"/>
                <w:b/>
                <w:color w:val="000000"/>
              </w:rPr>
              <w:t>Fundamentos de epidemiologia</w:t>
            </w:r>
            <w:r w:rsidRPr="00DE0A1E">
              <w:rPr>
                <w:rFonts w:ascii="Times New Roman" w:hAnsi="Times New Roman"/>
                <w:color w:val="000000"/>
              </w:rPr>
              <w:t xml:space="preserve">. São Paulo: Manole, 2005. - JEKEL, F. J.; ELMORE, J. G.; KATZ, D. L. </w:t>
            </w:r>
            <w:r w:rsidRPr="00DE0A1E">
              <w:rPr>
                <w:rFonts w:ascii="Times New Roman" w:hAnsi="Times New Roman"/>
                <w:b/>
                <w:color w:val="000000"/>
              </w:rPr>
              <w:t>Epidemiologia, bioestatística e medicina preventiva.</w:t>
            </w:r>
            <w:r>
              <w:rPr>
                <w:rFonts w:ascii="Times New Roman" w:hAnsi="Times New Roman"/>
                <w:b/>
                <w:color w:val="000000"/>
              </w:rPr>
              <w:t xml:space="preserve"> </w:t>
            </w:r>
            <w:r w:rsidRPr="00DE0A1E">
              <w:rPr>
                <w:rFonts w:ascii="Times New Roman" w:hAnsi="Times New Roman"/>
                <w:color w:val="000000"/>
              </w:rPr>
              <w:t xml:space="preserve">Porto Alegre: Ed. Artes Médicas Sul, 1999. - MEDRONHO, A. R.; CARVALHO, D. M.; BLOCK K. V.; LUIZ, R. R; WERECK, G. L. </w:t>
            </w:r>
            <w:r w:rsidRPr="00DE0A1E">
              <w:rPr>
                <w:rFonts w:ascii="Times New Roman" w:hAnsi="Times New Roman"/>
                <w:b/>
                <w:color w:val="000000"/>
              </w:rPr>
              <w:t xml:space="preserve">Epidemiologia. </w:t>
            </w:r>
            <w:r w:rsidRPr="00DE0A1E">
              <w:rPr>
                <w:rFonts w:ascii="Times New Roman" w:hAnsi="Times New Roman"/>
                <w:color w:val="000000"/>
              </w:rPr>
              <w:t>São Paulo: Atheneu, 2002.</w:t>
            </w:r>
          </w:p>
        </w:tc>
      </w:tr>
    </w:tbl>
    <w:p w:rsidR="00430755" w:rsidRDefault="00430755" w:rsidP="006C7134">
      <w:pPr>
        <w:rPr>
          <w:rFonts w:ascii="Times New Roman" w:hAnsi="Times New Roman"/>
        </w:rPr>
      </w:pPr>
    </w:p>
    <w:p w:rsidR="00651B40" w:rsidRDefault="00651B40">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651B40"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651B40" w:rsidRPr="00AE6DF0" w:rsidRDefault="00651B40"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B6F03">
              <w:rPr>
                <w:rFonts w:ascii="Times New Roman" w:hAnsi="Times New Roman"/>
                <w:color w:val="000000"/>
              </w:rPr>
              <w:t>ETNOBOTÂNICA</w:t>
            </w:r>
          </w:p>
        </w:tc>
      </w:tr>
      <w:tr w:rsidR="00651B40"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651B40" w:rsidRPr="00985EA3" w:rsidRDefault="00651B40"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651B40" w:rsidRPr="00985EA3" w:rsidRDefault="00651B40"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651B40"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651B40" w:rsidRPr="00985EA3" w:rsidRDefault="00651B40"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651B40"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651B40" w:rsidRPr="00985EA3" w:rsidRDefault="00651B40"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Teórica</w:t>
            </w:r>
          </w:p>
          <w:p w:rsidR="00651B40" w:rsidRPr="00985EA3" w:rsidRDefault="00651B40"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Prática</w:t>
            </w:r>
          </w:p>
          <w:p w:rsidR="00651B40" w:rsidRPr="00985EA3" w:rsidRDefault="00651B40"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EAD-semipresencial</w:t>
            </w:r>
          </w:p>
          <w:p w:rsidR="00651B40" w:rsidRPr="00985EA3" w:rsidRDefault="00651B40"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651B40" w:rsidRPr="00985EA3" w:rsidRDefault="00651B40" w:rsidP="00B3299D">
            <w:pPr>
              <w:spacing w:line="276" w:lineRule="auto"/>
              <w:rPr>
                <w:rFonts w:ascii="Times New Roman" w:hAnsi="Times New Roman"/>
                <w:b/>
              </w:rPr>
            </w:pPr>
          </w:p>
        </w:tc>
      </w:tr>
      <w:tr w:rsidR="00651B40"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51B40" w:rsidRPr="00985EA3" w:rsidRDefault="00651B40"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651B40"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651B40" w:rsidRPr="00985EA3" w:rsidRDefault="00651B40"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651B40" w:rsidRPr="00985EA3" w:rsidRDefault="00651B40" w:rsidP="00B3299D">
            <w:pPr>
              <w:spacing w:after="0" w:line="276" w:lineRule="auto"/>
              <w:rPr>
                <w:rFonts w:ascii="Times New Roman" w:hAnsi="Times New Roman"/>
              </w:rPr>
            </w:pPr>
          </w:p>
        </w:tc>
      </w:tr>
      <w:tr w:rsidR="00651B40"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51B40" w:rsidRPr="00985EA3" w:rsidRDefault="00651B40" w:rsidP="00681AA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651B40"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51B40" w:rsidRDefault="00651B40"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CB6F03">
              <w:rPr>
                <w:rFonts w:ascii="Times New Roman" w:hAnsi="Times New Roman"/>
                <w:color w:val="000000"/>
              </w:rPr>
              <w:t>Etnobotânica: Histórico, fundamentos e o conhecimento botânico tradicional. Populações tradicionais. Métodos quantitativos e qualitativos na pesquisa etnobotânica, e a relação pessoa-natureza. Métodos e técnicas de coleta e análise de dados etnobotânicos. Etnobotânica aplicada a conservação da biodiversidade. Trabalho de campo.</w:t>
            </w:r>
          </w:p>
        </w:tc>
      </w:tr>
      <w:tr w:rsidR="00A41435"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A41435" w:rsidRPr="00CB6F03" w:rsidRDefault="00A41435"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CONTEÚDO PROGRAMÁTICO:</w:t>
            </w:r>
            <w:r>
              <w:rPr>
                <w:rFonts w:ascii="Times New Roman" w:hAnsi="Times New Roman"/>
                <w:b/>
                <w:color w:val="000000"/>
              </w:rPr>
              <w:t xml:space="preserve"> </w:t>
            </w:r>
            <w:r w:rsidRPr="00CB6F03">
              <w:rPr>
                <w:rFonts w:ascii="Times New Roman" w:hAnsi="Times New Roman"/>
                <w:color w:val="000000"/>
              </w:rPr>
              <w:t>1. Etnobotânica: Histórico, fundamentos, conceitos; 2. Etnobotânica; Etnoecologia; Etnobiologia. 3 - Populações tradicionais: Indígenas; Quilombolas; Pescadores; 4 - Métodos qualitativos e quantitativos; 5 - Técnicas de campo e Coleta de dados; 6 – Etnobotânica e a conservação da biodiversidade;7 – Trabalho de campo</w:t>
            </w:r>
          </w:p>
        </w:tc>
      </w:tr>
      <w:tr w:rsidR="00A41435"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A41435" w:rsidRPr="00CB6F03" w:rsidRDefault="00A41435"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BIBLIOGRAFIA BÁSICA:</w:t>
            </w:r>
            <w:r w:rsidRPr="00CB6F03">
              <w:rPr>
                <w:rFonts w:ascii="Times New Roman" w:hAnsi="Times New Roman"/>
                <w:color w:val="000000"/>
              </w:rPr>
              <w:t xml:space="preserve"> - ALBUQUERQUE, U. P. </w:t>
            </w:r>
            <w:r w:rsidRPr="00CB6F03">
              <w:rPr>
                <w:rFonts w:ascii="Times New Roman" w:hAnsi="Times New Roman"/>
                <w:b/>
                <w:color w:val="000000"/>
              </w:rPr>
              <w:t>Introdução à etnobotânica</w:t>
            </w:r>
            <w:r w:rsidRPr="00CB6F03">
              <w:rPr>
                <w:rFonts w:ascii="Times New Roman" w:hAnsi="Times New Roman"/>
                <w:b/>
                <w:i/>
                <w:color w:val="000000"/>
              </w:rPr>
              <w:t xml:space="preserve">. </w:t>
            </w:r>
            <w:r w:rsidRPr="00CB6F03">
              <w:rPr>
                <w:rFonts w:ascii="Times New Roman" w:hAnsi="Times New Roman"/>
                <w:color w:val="000000"/>
              </w:rPr>
              <w:t xml:space="preserve">Recife: Edições Bagaço, 2002. 87 p. - ALBUQUERQUE, U. P.; LUCENA, R. F. P. </w:t>
            </w:r>
            <w:r w:rsidRPr="00CB6F03">
              <w:rPr>
                <w:rFonts w:ascii="Times New Roman" w:hAnsi="Times New Roman"/>
                <w:b/>
                <w:color w:val="000000"/>
              </w:rPr>
              <w:t>Métodos e técnicas na pesquisa etnobotânica</w:t>
            </w:r>
            <w:r w:rsidRPr="00CB6F03">
              <w:rPr>
                <w:rFonts w:ascii="Times New Roman" w:hAnsi="Times New Roman"/>
                <w:b/>
                <w:i/>
                <w:color w:val="000000"/>
              </w:rPr>
              <w:t xml:space="preserve">. </w:t>
            </w:r>
            <w:r w:rsidRPr="00CB6F03">
              <w:rPr>
                <w:rFonts w:ascii="Times New Roman" w:hAnsi="Times New Roman"/>
                <w:color w:val="000000"/>
              </w:rPr>
              <w:t xml:space="preserve">Recife: Livro Rápido/NUPEEA, 2004. 189 p. - ALBUQUERQUE, U. P.; LUCENA, R. F. P. &amp; CUNHA, L. V. F. C. </w:t>
            </w:r>
            <w:r w:rsidRPr="00CB6F03">
              <w:rPr>
                <w:rFonts w:ascii="Times New Roman" w:hAnsi="Times New Roman"/>
                <w:b/>
                <w:color w:val="000000"/>
              </w:rPr>
              <w:t xml:space="preserve">Métodos e técnicas na pesquisa etnobiológica e etnoecológica. </w:t>
            </w:r>
            <w:r w:rsidRPr="00CB6F03">
              <w:rPr>
                <w:rFonts w:ascii="Times New Roman" w:hAnsi="Times New Roman"/>
                <w:color w:val="000000"/>
              </w:rPr>
              <w:t>Recife: NUPEEA, 2010. 559 p.</w:t>
            </w:r>
          </w:p>
        </w:tc>
      </w:tr>
      <w:tr w:rsidR="00A41435"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A41435" w:rsidRPr="00CB6F03" w:rsidRDefault="00A41435"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BIBLIOGRAFIA COMPLEMENTAR: </w:t>
            </w:r>
            <w:r w:rsidRPr="00CB6F03">
              <w:rPr>
                <w:rFonts w:ascii="Times New Roman" w:hAnsi="Times New Roman"/>
                <w:color w:val="000000"/>
              </w:rPr>
              <w:t xml:space="preserve">- AMOROZO, M. C. M.; MING, L. C.; SILVA, S. P. (eds). </w:t>
            </w:r>
            <w:r w:rsidRPr="00CB6F03">
              <w:rPr>
                <w:rFonts w:ascii="Times New Roman" w:hAnsi="Times New Roman"/>
                <w:b/>
                <w:color w:val="000000"/>
              </w:rPr>
              <w:t>Métodos de coleta e análise de dados em etnobiologia, etnoecologia e disciplinas correlatas</w:t>
            </w:r>
            <w:r w:rsidRPr="00CB6F03">
              <w:rPr>
                <w:rFonts w:ascii="Times New Roman" w:hAnsi="Times New Roman"/>
                <w:color w:val="000000"/>
              </w:rPr>
              <w:t xml:space="preserve">. </w:t>
            </w:r>
            <w:r w:rsidRPr="00F72B78">
              <w:rPr>
                <w:rFonts w:ascii="Times New Roman" w:hAnsi="Times New Roman"/>
                <w:color w:val="000000"/>
                <w:lang w:val="en-US"/>
              </w:rPr>
              <w:t xml:space="preserve">Rio Claro: UNESP/ CNPq, 2002. 204 p. - ALEXIADES, M. N. </w:t>
            </w:r>
            <w:r w:rsidRPr="00F72B78">
              <w:rPr>
                <w:rFonts w:ascii="Times New Roman" w:hAnsi="Times New Roman"/>
                <w:b/>
                <w:color w:val="000000"/>
                <w:lang w:val="en-US"/>
              </w:rPr>
              <w:t>Guidelines for ethnobotanical field collectors</w:t>
            </w:r>
            <w:r w:rsidRPr="00F72B78">
              <w:rPr>
                <w:rFonts w:ascii="Times New Roman" w:hAnsi="Times New Roman"/>
                <w:color w:val="000000"/>
                <w:lang w:val="en-US"/>
              </w:rPr>
              <w:t xml:space="preserve">. New York: The New York Botanical Garden, 1993. 105 p. - COTTON, C. M. </w:t>
            </w:r>
            <w:r w:rsidRPr="00F72B78">
              <w:rPr>
                <w:rFonts w:ascii="Times New Roman" w:hAnsi="Times New Roman"/>
                <w:b/>
                <w:color w:val="000000"/>
                <w:lang w:val="en-US"/>
              </w:rPr>
              <w:t>Ethnobotany– principles and applications.</w:t>
            </w:r>
            <w:r w:rsidRPr="00F56CD6">
              <w:rPr>
                <w:rFonts w:ascii="Times New Roman" w:hAnsi="Times New Roman"/>
                <w:color w:val="000000"/>
                <w:lang w:val="en-US"/>
              </w:rPr>
              <w:t xml:space="preserve">Chichester: John Wiley &amp; Sons, 1996. </w:t>
            </w:r>
            <w:r w:rsidRPr="00CB6F03">
              <w:rPr>
                <w:rFonts w:ascii="Times New Roman" w:hAnsi="Times New Roman"/>
                <w:color w:val="000000"/>
              </w:rPr>
              <w:t>424 p. - MARTIN, G. J.</w:t>
            </w:r>
            <w:r>
              <w:rPr>
                <w:rFonts w:ascii="Times New Roman" w:hAnsi="Times New Roman"/>
                <w:color w:val="000000"/>
              </w:rPr>
              <w:t xml:space="preserve"> </w:t>
            </w:r>
            <w:r w:rsidRPr="00CB6F03">
              <w:rPr>
                <w:rFonts w:ascii="Times New Roman" w:hAnsi="Times New Roman"/>
                <w:b/>
                <w:color w:val="000000"/>
              </w:rPr>
              <w:t>Etnobotânica: manual de métodos.</w:t>
            </w:r>
            <w:r w:rsidRPr="00CB6F03">
              <w:rPr>
                <w:rFonts w:ascii="Times New Roman" w:hAnsi="Times New Roman"/>
                <w:color w:val="000000"/>
              </w:rPr>
              <w:t xml:space="preserve"> Montevideo: Editorial Nordan –</w:t>
            </w:r>
            <w:r>
              <w:rPr>
                <w:rFonts w:ascii="Times New Roman" w:hAnsi="Times New Roman"/>
                <w:color w:val="000000"/>
              </w:rPr>
              <w:t xml:space="preserve"> </w:t>
            </w:r>
            <w:r w:rsidRPr="00CB6F03">
              <w:rPr>
                <w:rFonts w:ascii="Times New Roman" w:hAnsi="Times New Roman"/>
                <w:color w:val="000000"/>
              </w:rPr>
              <w:t xml:space="preserve">Comunidad, 2001. 240 p. - CUNNINGHAM, A. B. </w:t>
            </w:r>
            <w:r w:rsidRPr="00CB6F03">
              <w:rPr>
                <w:rFonts w:ascii="Times New Roman" w:hAnsi="Times New Roman"/>
                <w:b/>
                <w:color w:val="000000"/>
              </w:rPr>
              <w:t>Etnobotânica aplicada: pueblos, uso de plantas de plantas silvestres y conservacion.</w:t>
            </w:r>
            <w:r w:rsidRPr="00CB6F03">
              <w:rPr>
                <w:rFonts w:ascii="Times New Roman" w:hAnsi="Times New Roman"/>
                <w:color w:val="000000"/>
              </w:rPr>
              <w:t xml:space="preserve"> Montevideo: Editorial Nordan - Comunidad, 2001. 310 p.</w:t>
            </w:r>
          </w:p>
        </w:tc>
      </w:tr>
    </w:tbl>
    <w:p w:rsidR="00430755" w:rsidRDefault="00430755" w:rsidP="006C7134">
      <w:pPr>
        <w:rPr>
          <w:rFonts w:ascii="Times New Roman" w:hAnsi="Times New Roman"/>
        </w:rPr>
      </w:pPr>
    </w:p>
    <w:p w:rsidR="00651B40" w:rsidRDefault="00651B40">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651B40"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651B40" w:rsidRPr="00AE6DF0" w:rsidRDefault="00651B40"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B6F03">
              <w:rPr>
                <w:rFonts w:ascii="Times New Roman" w:hAnsi="Times New Roman"/>
                <w:color w:val="000000"/>
              </w:rPr>
              <w:t>ETNOZOOLOGIA</w:t>
            </w:r>
          </w:p>
        </w:tc>
      </w:tr>
      <w:tr w:rsidR="00651B40"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651B40" w:rsidRPr="00985EA3" w:rsidRDefault="00651B40"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651B40" w:rsidRPr="00985EA3" w:rsidRDefault="00651B40"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651B40"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651B40" w:rsidRPr="00985EA3" w:rsidRDefault="00651B40"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651B40"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651B40" w:rsidRPr="00985EA3" w:rsidRDefault="00651B40"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Teórica</w:t>
            </w:r>
          </w:p>
          <w:p w:rsidR="00651B40" w:rsidRPr="00985EA3" w:rsidRDefault="00651B40"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Prática</w:t>
            </w:r>
          </w:p>
          <w:p w:rsidR="00651B40" w:rsidRPr="00985EA3" w:rsidRDefault="00651B40"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651B40" w:rsidRPr="00985EA3" w:rsidRDefault="00651B40" w:rsidP="00B3299D">
            <w:pPr>
              <w:spacing w:line="276" w:lineRule="auto"/>
              <w:jc w:val="center"/>
              <w:rPr>
                <w:rFonts w:ascii="Times New Roman" w:hAnsi="Times New Roman"/>
              </w:rPr>
            </w:pPr>
            <w:r w:rsidRPr="00985EA3">
              <w:rPr>
                <w:rFonts w:ascii="Times New Roman" w:hAnsi="Times New Roman"/>
                <w:b/>
              </w:rPr>
              <w:t>EAD-semipresencial</w:t>
            </w:r>
          </w:p>
          <w:p w:rsidR="00651B40" w:rsidRPr="00985EA3" w:rsidRDefault="00651B40"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651B40" w:rsidRPr="00985EA3" w:rsidRDefault="00651B40" w:rsidP="00B3299D">
            <w:pPr>
              <w:spacing w:line="276" w:lineRule="auto"/>
              <w:rPr>
                <w:rFonts w:ascii="Times New Roman" w:hAnsi="Times New Roman"/>
                <w:b/>
              </w:rPr>
            </w:pPr>
          </w:p>
        </w:tc>
      </w:tr>
      <w:tr w:rsidR="00651B40"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51B40" w:rsidRPr="00985EA3" w:rsidRDefault="00651B40"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651B40"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651B40" w:rsidRPr="00985EA3" w:rsidRDefault="00651B40"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651B40" w:rsidRPr="00985EA3" w:rsidRDefault="00651B40" w:rsidP="00B3299D">
            <w:pPr>
              <w:spacing w:after="0" w:line="276" w:lineRule="auto"/>
              <w:rPr>
                <w:rFonts w:ascii="Times New Roman" w:hAnsi="Times New Roman"/>
              </w:rPr>
            </w:pPr>
          </w:p>
        </w:tc>
      </w:tr>
      <w:tr w:rsidR="00651B40"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51B40" w:rsidRPr="00985EA3" w:rsidRDefault="00651B40" w:rsidP="00681AA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651B40"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651B40" w:rsidRDefault="00651B40"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CB6F03">
              <w:rPr>
                <w:rFonts w:ascii="Times New Roman" w:hAnsi="Times New Roman"/>
                <w:color w:val="000000"/>
              </w:rPr>
              <w:t>Introdução à Etnobiologia: definição, histórico, conceitos básicos e delimitação do âmbito da etnobiologia. Importância. Metodologia da pesquisa em etnozoologia: teoria e prática. Técnicas quali-quantitativas de coletas de dados e os instrumentos de análise etnocientíficos. Aplicações do conhecimento etnozoológico de populações tradicionais. Estudo de formas de manejo de recursos naturais por populações humanas. Educação ambiental versus etnozoologia..</w:t>
            </w:r>
          </w:p>
        </w:tc>
      </w:tr>
      <w:tr w:rsidR="00651B40"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651B40" w:rsidRPr="003459B3" w:rsidRDefault="00651B40" w:rsidP="00651B40">
            <w:pPr>
              <w:pBdr>
                <w:top w:val="nil"/>
                <w:left w:val="nil"/>
                <w:bottom w:val="nil"/>
                <w:right w:val="nil"/>
                <w:between w:val="nil"/>
              </w:pBdr>
              <w:spacing w:after="0" w:line="276" w:lineRule="auto"/>
              <w:ind w:hanging="2"/>
              <w:jc w:val="both"/>
              <w:rPr>
                <w:rFonts w:ascii="Times New Roman" w:hAnsi="Times New Roman"/>
                <w:color w:val="000000"/>
              </w:rPr>
            </w:pPr>
            <w:r w:rsidRPr="003459B3">
              <w:rPr>
                <w:rFonts w:ascii="Times New Roman" w:hAnsi="Times New Roman"/>
                <w:b/>
                <w:color w:val="000000"/>
              </w:rPr>
              <w:t>CONTEÚDO PROGRAMÁTICO:</w:t>
            </w:r>
            <w:r w:rsidRPr="003459B3">
              <w:rPr>
                <w:rFonts w:ascii="Times New Roman" w:hAnsi="Times New Roman"/>
                <w:color w:val="000000"/>
              </w:rPr>
              <w:t xml:space="preserve"> </w:t>
            </w:r>
          </w:p>
        </w:tc>
      </w:tr>
      <w:tr w:rsidR="00711C1D"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BIBLIOGRAFIA BÁSICA:</w:t>
            </w:r>
            <w:r w:rsidRPr="00CB6F03">
              <w:rPr>
                <w:rFonts w:ascii="Times New Roman" w:hAnsi="Times New Roman"/>
                <w:color w:val="000000"/>
              </w:rPr>
              <w:t xml:space="preserve"> - ALVES, R. R. N., SOUTO, W. M. S.; MOURÃO J. S. </w:t>
            </w:r>
            <w:r w:rsidRPr="00CB6F03">
              <w:rPr>
                <w:rFonts w:ascii="Times New Roman" w:hAnsi="Times New Roman"/>
                <w:b/>
                <w:color w:val="000000"/>
              </w:rPr>
              <w:t>A etnozoologia no Brasil: importância, status atual e perspectivas.</w:t>
            </w:r>
            <w:r w:rsidRPr="00CB6F03">
              <w:rPr>
                <w:rFonts w:ascii="Times New Roman" w:hAnsi="Times New Roman"/>
                <w:color w:val="000000"/>
              </w:rPr>
              <w:t xml:space="preserve">1ª. ed. Recife: NUPEEA, 2010. - AMOROZO, M. C. M., MING, L. C. ; SILVA, S. M. P. </w:t>
            </w:r>
            <w:r w:rsidRPr="00CB6F03">
              <w:rPr>
                <w:rFonts w:ascii="Times New Roman" w:hAnsi="Times New Roman"/>
                <w:b/>
                <w:color w:val="000000"/>
              </w:rPr>
              <w:t xml:space="preserve">Métodos de coleta e análises de dados em etnobiologia, etnoecologia e disciplinas correlatas. </w:t>
            </w:r>
            <w:r w:rsidRPr="00CB6F03">
              <w:rPr>
                <w:rFonts w:ascii="Times New Roman" w:hAnsi="Times New Roman"/>
                <w:color w:val="000000"/>
              </w:rPr>
              <w:t xml:space="preserve">Rio Claro: UNESP, 2002. 204 p - COSTA-NETO, E. M.; FITA, D. S. </w:t>
            </w:r>
            <w:r w:rsidRPr="00CB6F03">
              <w:rPr>
                <w:rFonts w:ascii="Times New Roman" w:hAnsi="Times New Roman"/>
                <w:b/>
                <w:color w:val="000000"/>
              </w:rPr>
              <w:t>Manual de etnozoologia: una guia teorico-practica para investigar la interconexion del ser humano con los animales.</w:t>
            </w:r>
            <w:r w:rsidRPr="00CB6F03">
              <w:rPr>
                <w:rFonts w:ascii="Times New Roman" w:hAnsi="Times New Roman"/>
                <w:color w:val="000000"/>
              </w:rPr>
              <w:t xml:space="preserve"> 2009. 288 p.</w:t>
            </w:r>
          </w:p>
        </w:tc>
      </w:tr>
      <w:tr w:rsidR="00711C1D"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BIBLIOGRAFIA COMPLEMENTAR: </w:t>
            </w:r>
            <w:r w:rsidRPr="00CB6F03">
              <w:rPr>
                <w:rFonts w:ascii="Times New Roman" w:hAnsi="Times New Roman"/>
                <w:color w:val="000000"/>
              </w:rPr>
              <w:t xml:space="preserve">- ALBUQUERQUE, U. P. </w:t>
            </w:r>
            <w:r w:rsidRPr="00CB6F03">
              <w:rPr>
                <w:rFonts w:ascii="Times New Roman" w:hAnsi="Times New Roman"/>
                <w:b/>
                <w:color w:val="000000"/>
              </w:rPr>
              <w:t>Introdução à etnobotânica.</w:t>
            </w:r>
            <w:r w:rsidRPr="00F56CD6">
              <w:rPr>
                <w:rFonts w:ascii="Times New Roman" w:hAnsi="Times New Roman"/>
                <w:color w:val="000000"/>
              </w:rPr>
              <w:t xml:space="preserve">Recife: Ed. </w:t>
            </w:r>
            <w:r w:rsidRPr="00F72B78">
              <w:rPr>
                <w:rFonts w:ascii="Times New Roman" w:hAnsi="Times New Roman"/>
                <w:color w:val="000000"/>
                <w:lang w:val="en-US"/>
              </w:rPr>
              <w:t>Bargaço, 2002. - ANDERSON, E. N.; PEARSALL, D.; HUNN, E.; TURNER, N.</w:t>
            </w:r>
            <w:r w:rsidRPr="00F72B78">
              <w:rPr>
                <w:rFonts w:ascii="Times New Roman" w:hAnsi="Times New Roman"/>
                <w:b/>
                <w:color w:val="000000"/>
                <w:lang w:val="en-US"/>
              </w:rPr>
              <w:t xml:space="preserve"> Ethnobiology. </w:t>
            </w:r>
            <w:r w:rsidRPr="00CB6F03">
              <w:rPr>
                <w:rFonts w:ascii="Times New Roman" w:hAnsi="Times New Roman"/>
                <w:color w:val="000000"/>
              </w:rPr>
              <w:t xml:space="preserve">Ed. Wiley-Blackuwell, 2011. - CLIFFORD, J. </w:t>
            </w:r>
            <w:r w:rsidRPr="00CB6F03">
              <w:rPr>
                <w:rFonts w:ascii="Times New Roman" w:hAnsi="Times New Roman"/>
                <w:b/>
                <w:color w:val="000000"/>
              </w:rPr>
              <w:t>A experiência etnográfica: antropologia e literatura no século XX</w:t>
            </w:r>
            <w:r w:rsidRPr="00CB6F03">
              <w:rPr>
                <w:rFonts w:ascii="Times New Roman" w:hAnsi="Times New Roman"/>
                <w:color w:val="000000"/>
              </w:rPr>
              <w:t xml:space="preserve">. Rio de Janeiro: Ed. UFRJ, 2002. - DIEGUES, A. C.; ARRUDA, R. S. V. </w:t>
            </w:r>
            <w:r w:rsidRPr="00CB6F03">
              <w:rPr>
                <w:rFonts w:ascii="Times New Roman" w:hAnsi="Times New Roman"/>
                <w:b/>
                <w:color w:val="000000"/>
              </w:rPr>
              <w:t>Saberestradicionais e biodiversidade no Brasil.</w:t>
            </w:r>
            <w:r w:rsidRPr="00CB6F03">
              <w:rPr>
                <w:rFonts w:ascii="Times New Roman" w:hAnsi="Times New Roman"/>
                <w:color w:val="000000"/>
              </w:rPr>
              <w:t xml:space="preserve"> Brasília: Ministério do Meio Ambiente; São Paulo: USP, 2001. - DI STASI, L. C. </w:t>
            </w:r>
            <w:r w:rsidRPr="00CB6F03">
              <w:rPr>
                <w:rFonts w:ascii="Times New Roman" w:hAnsi="Times New Roman"/>
                <w:b/>
                <w:color w:val="000000"/>
              </w:rPr>
              <w:t>Plantas medicinais: arte e ciência. Um guia de estudo interdisciplinar</w:t>
            </w:r>
            <w:r w:rsidRPr="00CB6F03">
              <w:rPr>
                <w:rFonts w:ascii="Times New Roman" w:hAnsi="Times New Roman"/>
                <w:color w:val="000000"/>
              </w:rPr>
              <w:t xml:space="preserve">. São Paulo: Ed. UNESP, 1996. - LÉVI-STRAUSS, C. </w:t>
            </w:r>
            <w:r w:rsidRPr="00CB6F03">
              <w:rPr>
                <w:rFonts w:ascii="Times New Roman" w:hAnsi="Times New Roman"/>
                <w:b/>
                <w:color w:val="000000"/>
              </w:rPr>
              <w:t xml:space="preserve">Tristes trópicos. </w:t>
            </w:r>
            <w:r w:rsidRPr="00CB6F03">
              <w:rPr>
                <w:rFonts w:ascii="Times New Roman" w:hAnsi="Times New Roman"/>
                <w:color w:val="000000"/>
              </w:rPr>
              <w:t>Cia das Letras: São Paulo, 1996.</w:t>
            </w:r>
          </w:p>
        </w:tc>
      </w:tr>
    </w:tbl>
    <w:p w:rsidR="00430755" w:rsidRDefault="00430755" w:rsidP="006C7134">
      <w:pPr>
        <w:rPr>
          <w:rFonts w:ascii="Times New Roman" w:hAnsi="Times New Roman"/>
        </w:rPr>
      </w:pPr>
    </w:p>
    <w:p w:rsidR="003A0F43" w:rsidRDefault="003A0F43">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D77420"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D77420" w:rsidRPr="00AE6DF0" w:rsidRDefault="00D77420"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B6F03">
              <w:rPr>
                <w:rFonts w:ascii="Times New Roman" w:hAnsi="Times New Roman"/>
                <w:color w:val="000000"/>
              </w:rPr>
              <w:t>FISIOLOGIA HUMANA BÁSICA</w:t>
            </w:r>
          </w:p>
        </w:tc>
      </w:tr>
      <w:tr w:rsidR="00D77420"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D77420" w:rsidRPr="00985EA3" w:rsidRDefault="00D77420"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D77420" w:rsidRPr="00985EA3" w:rsidRDefault="00D77420"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D77420"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D77420" w:rsidRPr="00985EA3" w:rsidRDefault="00D77420"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D77420" w:rsidRPr="00985EA3" w:rsidRDefault="00D77420"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D77420" w:rsidRPr="00985EA3" w:rsidRDefault="00D77420"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D77420" w:rsidRPr="00985EA3" w:rsidTr="009944C3">
        <w:tblPrEx>
          <w:jc w:val="center"/>
          <w:tblLook w:val="04A0"/>
        </w:tblPrEx>
        <w:trPr>
          <w:gridAfter w:val="1"/>
          <w:wAfter w:w="145" w:type="dxa"/>
          <w:trHeight w:val="841"/>
          <w:jc w:val="center"/>
        </w:trPr>
        <w:tc>
          <w:tcPr>
            <w:tcW w:w="2298" w:type="dxa"/>
            <w:gridSpan w:val="2"/>
            <w:vMerge/>
            <w:tcBorders>
              <w:left w:val="single" w:sz="4" w:space="0" w:color="auto"/>
              <w:bottom w:val="nil"/>
              <w:right w:val="single" w:sz="4" w:space="0" w:color="auto"/>
            </w:tcBorders>
            <w:vAlign w:val="center"/>
            <w:hideMark/>
          </w:tcPr>
          <w:p w:rsidR="00D77420" w:rsidRPr="00985EA3" w:rsidRDefault="00D77420"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D77420" w:rsidRPr="00985EA3" w:rsidRDefault="00D77420" w:rsidP="00B3299D">
            <w:pPr>
              <w:spacing w:line="276" w:lineRule="auto"/>
              <w:jc w:val="center"/>
              <w:rPr>
                <w:rFonts w:ascii="Times New Roman" w:hAnsi="Times New Roman"/>
              </w:rPr>
            </w:pPr>
            <w:r w:rsidRPr="00985EA3">
              <w:rPr>
                <w:rFonts w:ascii="Times New Roman" w:hAnsi="Times New Roman"/>
                <w:b/>
              </w:rPr>
              <w:t>Teórica</w:t>
            </w:r>
          </w:p>
          <w:p w:rsidR="00D77420" w:rsidRPr="00985EA3" w:rsidRDefault="00D77420"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D77420" w:rsidRPr="00985EA3" w:rsidRDefault="00D77420" w:rsidP="00B3299D">
            <w:pPr>
              <w:spacing w:line="276" w:lineRule="auto"/>
              <w:jc w:val="center"/>
              <w:rPr>
                <w:rFonts w:ascii="Times New Roman" w:hAnsi="Times New Roman"/>
              </w:rPr>
            </w:pPr>
            <w:r w:rsidRPr="00985EA3">
              <w:rPr>
                <w:rFonts w:ascii="Times New Roman" w:hAnsi="Times New Roman"/>
                <w:b/>
              </w:rPr>
              <w:t>Prática</w:t>
            </w:r>
          </w:p>
          <w:p w:rsidR="00D77420" w:rsidRPr="00985EA3" w:rsidRDefault="00D77420"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D77420" w:rsidRPr="00985EA3" w:rsidRDefault="00D77420" w:rsidP="00B3299D">
            <w:pPr>
              <w:spacing w:line="276" w:lineRule="auto"/>
              <w:jc w:val="center"/>
              <w:rPr>
                <w:rFonts w:ascii="Times New Roman" w:hAnsi="Times New Roman"/>
              </w:rPr>
            </w:pPr>
            <w:r w:rsidRPr="00985EA3">
              <w:rPr>
                <w:rFonts w:ascii="Times New Roman" w:hAnsi="Times New Roman"/>
                <w:b/>
              </w:rPr>
              <w:t>EAD-semipresencial</w:t>
            </w:r>
          </w:p>
          <w:p w:rsidR="00D77420" w:rsidRPr="00985EA3" w:rsidRDefault="00D77420"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D77420" w:rsidRPr="00985EA3" w:rsidRDefault="00D77420" w:rsidP="00B3299D">
            <w:pPr>
              <w:spacing w:line="276" w:lineRule="auto"/>
              <w:rPr>
                <w:rFonts w:ascii="Times New Roman" w:hAnsi="Times New Roman"/>
                <w:b/>
              </w:rPr>
            </w:pPr>
          </w:p>
        </w:tc>
      </w:tr>
      <w:tr w:rsidR="00D77420"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77420" w:rsidRPr="00985EA3" w:rsidRDefault="00D77420" w:rsidP="00B3299D">
            <w:pPr>
              <w:spacing w:after="0" w:line="276" w:lineRule="auto"/>
              <w:rPr>
                <w:rFonts w:ascii="Times New Roman" w:hAnsi="Times New Roman"/>
                <w:b/>
              </w:rPr>
            </w:pPr>
            <w:r w:rsidRPr="00985EA3">
              <w:rPr>
                <w:rFonts w:ascii="Times New Roman" w:hAnsi="Times New Roman"/>
                <w:b/>
              </w:rPr>
              <w:t xml:space="preserve">Pré-requisito: </w:t>
            </w:r>
            <w:r w:rsidRPr="00CB6F03">
              <w:rPr>
                <w:rFonts w:ascii="Times New Roman" w:hAnsi="Times New Roman"/>
                <w:color w:val="000000"/>
              </w:rPr>
              <w:t>Anatomia Humana Básica</w:t>
            </w:r>
          </w:p>
        </w:tc>
      </w:tr>
      <w:tr w:rsidR="00D77420"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D77420" w:rsidRPr="00985EA3" w:rsidRDefault="00D77420"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D77420" w:rsidRPr="00985EA3" w:rsidRDefault="00D77420" w:rsidP="00B3299D">
            <w:pPr>
              <w:spacing w:after="0" w:line="276" w:lineRule="auto"/>
              <w:rPr>
                <w:rFonts w:ascii="Times New Roman" w:hAnsi="Times New Roman"/>
              </w:rPr>
            </w:pPr>
          </w:p>
        </w:tc>
      </w:tr>
      <w:tr w:rsidR="00D77420"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77420" w:rsidRPr="00985EA3" w:rsidRDefault="00D77420" w:rsidP="00681AAD">
            <w:pPr>
              <w:spacing w:after="0" w:line="276" w:lineRule="auto"/>
              <w:ind w:left="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D77420"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D77420" w:rsidRDefault="00D77420" w:rsidP="00B3299D">
            <w:pPr>
              <w:spacing w:after="0" w:line="276" w:lineRule="auto"/>
              <w:jc w:val="both"/>
              <w:rPr>
                <w:rFonts w:ascii="Times New Roman" w:hAnsi="Times New Roman"/>
                <w:b/>
              </w:rPr>
            </w:pPr>
            <w:r w:rsidRPr="003459B3">
              <w:rPr>
                <w:rFonts w:ascii="Times New Roman" w:hAnsi="Times New Roman"/>
                <w:b/>
                <w:color w:val="000000"/>
              </w:rPr>
              <w:t xml:space="preserve">EMENTA: </w:t>
            </w:r>
            <w:r w:rsidRPr="00CB6F03">
              <w:rPr>
                <w:rFonts w:ascii="Times New Roman" w:hAnsi="Times New Roman"/>
                <w:color w:val="000000"/>
              </w:rPr>
              <w:t>Estudo dos sistemas relacionados com a nutrição, transporte de substâncias, crescimento e reprodução, excreção e locomoção. Sistemas integradores e reguladores nervoso e endócrino) e órgãos dos sentidos.</w:t>
            </w:r>
          </w:p>
        </w:tc>
      </w:tr>
      <w:tr w:rsidR="00711C1D"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b/>
                <w:color w:val="000000"/>
              </w:rPr>
            </w:pPr>
            <w:r w:rsidRPr="00CB6F03">
              <w:rPr>
                <w:rFonts w:ascii="Times New Roman" w:hAnsi="Times New Roman"/>
                <w:b/>
                <w:color w:val="000000"/>
              </w:rPr>
              <w:t xml:space="preserve">CONTEÚDO PROGRAMÁTICO: </w:t>
            </w:r>
          </w:p>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color w:val="000000"/>
              </w:rPr>
              <w:t xml:space="preserve">TEÓRICO UNIDADE I: Introdução. Diferenciação celular. Especialização de função. Meio interno, homeostase. Membrana celular e transporte biológico. UNIDADE II: Sistemas integradores e contráteis. Sistema neural. A célula neural. Sinapse. Receptores. Conectores. Impulso neural. Reflexos. Ação e atos reflexos. Sistema neural autônomo. Transmissão química nas terminações neurais. Sistema neural central. Sistema endócrino. Glândulas endócrinas. Hormônios. Correlação neural. Sistema muscular. Transmissão neuro-muscular. Excitação e contração muscular. Efetores: músculos estriados, lisos e cardíacos. UNIDADE III: Sistemas de transporte Sistema cardiovascular. Circulação sistêmica e pulmonar. Ciclo cardíaco. Sons do coração. Origem e condução dos batimentos cardíacos. Noções de eletrocardiografia. Regulação nervosa da ação cardíaca. Reflexos cardíacos. Fluxo sangüíneo. Débito cardíaco. Pressão arterial. Vasos sangüíneos. Circulação fetal. Sangue. Hematopoiese. Coagulação do sangue. Grupos sangüíneos. Fator Rh. Sistema linfático. Baço. Líquido cefalorraquídeo. UNIDADE IV: Sistema respiratório Componentes do aparelho respiratório. Fatores mecânicos da respiração. Inspiração e expiração. Capacidade pulmonar. Ar respirado. Movimento dos gases respiratórios. Integração do oxigênio e dióxido de carbono com a hemoglobina. Regulação química da respiração. Fatores voluntários e reflexos na regulação da respiração. UNIDADE V: Nutrição e temperatura - Digestão e absorção. Alimentos energéticos. Alimentos predominantemente estruturais. Alimentos de proteção e regulação. Fonte e liberação de energia. Balanço de calor do organismo. Necessidade energética. Manutenção e regulação da temperatura corporal. Sistema digestório. Digestão bucal. Mastigação. Deglutição. Ação e controle da secreção salivar. Digestão estomacal. Suco gástrico. Movimentos do estômago. Ação da secreção estomacal. Pâncreas. Suco pancreático. Ação e controle da secreção pancreática. Fígado e vesícula biliar. Formação, concentração, expulsão e composição da bile. Digestão e absorção intestinal. Composição e ação da secreção intestinal. Movimentos do intestino delgado. Transporte dos alimentos absorvidos. Função do intestino grosso na digestão e absorção. Movimentos do intestino grosso. Inervação do intestino e controle neural dos movimentos intestinais. UNIDADE VI: Sistema excretório O rim. Circulação renal. Formação e excreção da urina. Filtração glomerular. Reabsorção tubular. Micção. Secreção renal e equilíbrio ácido-básico. Balanço </w:t>
            </w:r>
            <w:r w:rsidRPr="00CB6F03">
              <w:rPr>
                <w:rFonts w:ascii="Times New Roman" w:hAnsi="Times New Roman"/>
                <w:color w:val="000000"/>
              </w:rPr>
              <w:lastRenderedPageBreak/>
              <w:t xml:space="preserve">de água no organismo. UNIDADE VII: Sistema reprodutivo Fisiologia do aparelho reprodutor masculino. Puberdade masculina. Fisiologia do aparelho reprodutor feminino. Ciclo ovariano no adulto. Ciclo menstrual. Ovário na gravidez. Puberdade feminino. Hormônios sexuais. Fecundação. Gestação. Parto. Placenta. Glândulas mamárias. Secreção láctea. Menopausa. PRÁTICO. As aulas práticas estão associadas às aulas teóricas de maneira que o aluno terá condições de observar os fenômenos relativos a alguns sistemas fisiológicos da espécie humana. </w:t>
            </w:r>
          </w:p>
        </w:tc>
      </w:tr>
      <w:tr w:rsidR="00711C1D"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lastRenderedPageBreak/>
              <w:t>BIBLIOGRAFIA BÁSICA:</w:t>
            </w:r>
            <w:r w:rsidRPr="00CB6F03">
              <w:rPr>
                <w:rFonts w:ascii="Times New Roman" w:hAnsi="Times New Roman"/>
                <w:color w:val="000000"/>
              </w:rPr>
              <w:t xml:space="preserve"> - GUYTON, A. C. </w:t>
            </w:r>
            <w:r w:rsidRPr="00CB6F03">
              <w:rPr>
                <w:rFonts w:ascii="Times New Roman" w:hAnsi="Times New Roman"/>
                <w:b/>
                <w:color w:val="000000"/>
              </w:rPr>
              <w:t>Fisiologia humana</w:t>
            </w:r>
            <w:r w:rsidRPr="00CB6F03">
              <w:rPr>
                <w:rFonts w:ascii="Times New Roman" w:hAnsi="Times New Roman"/>
                <w:color w:val="000000"/>
              </w:rPr>
              <w:t xml:space="preserve">. 6ª. ed. Rio de Janeiro: Guanabara Koogan, 1988. 564 p. - HANSEN, J. T; KOEPPEN, B. M; NETTER, F. H. </w:t>
            </w:r>
            <w:r w:rsidRPr="00CB6F03">
              <w:rPr>
                <w:rFonts w:ascii="Times New Roman" w:hAnsi="Times New Roman"/>
                <w:b/>
                <w:color w:val="000000"/>
              </w:rPr>
              <w:t>Atlas de fisiologia humana de Netter</w:t>
            </w:r>
            <w:r w:rsidRPr="00CB6F03">
              <w:rPr>
                <w:rFonts w:ascii="Times New Roman" w:hAnsi="Times New Roman"/>
                <w:color w:val="000000"/>
              </w:rPr>
              <w:t xml:space="preserve">.Porto Alegre: Artmed, 2007. 238 p. - TORTORA, G. J; GRABOWSKI, S. R. </w:t>
            </w:r>
            <w:r w:rsidRPr="00CB6F03">
              <w:rPr>
                <w:rFonts w:ascii="Times New Roman" w:hAnsi="Times New Roman"/>
                <w:b/>
                <w:color w:val="000000"/>
              </w:rPr>
              <w:t>Corpo humano: fundamentos de anatomia e fisiologia</w:t>
            </w:r>
            <w:r w:rsidRPr="00CB6F03">
              <w:rPr>
                <w:rFonts w:ascii="Times New Roman" w:hAnsi="Times New Roman"/>
                <w:color w:val="000000"/>
              </w:rPr>
              <w:t>. 6ª. ed. Porto Alegre: Artmed, 2006. 619 p.</w:t>
            </w:r>
          </w:p>
        </w:tc>
      </w:tr>
      <w:tr w:rsidR="00711C1D"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BIBLIOGRAFIA COMPLEMENTAR: </w:t>
            </w:r>
            <w:r w:rsidRPr="00CB6F03">
              <w:rPr>
                <w:rFonts w:ascii="Times New Roman" w:hAnsi="Times New Roman"/>
                <w:color w:val="000000"/>
              </w:rPr>
              <w:t xml:space="preserve">- ALBERTS, B. </w:t>
            </w:r>
            <w:r w:rsidRPr="00CB6F03">
              <w:rPr>
                <w:rFonts w:ascii="Times New Roman" w:hAnsi="Times New Roman"/>
                <w:b/>
                <w:color w:val="000000"/>
              </w:rPr>
              <w:t>Fundamentos da biologia celular</w:t>
            </w:r>
            <w:r w:rsidRPr="00CB6F03">
              <w:rPr>
                <w:rFonts w:ascii="Times New Roman" w:hAnsi="Times New Roman"/>
                <w:color w:val="000000"/>
              </w:rPr>
              <w:t xml:space="preserve">. 2ª. ed. Porto Alegre: Artmed, 2006. - D’ANGELO, J. G; FATTINI, C. A. </w:t>
            </w:r>
            <w:r w:rsidRPr="00CB6F03">
              <w:rPr>
                <w:rFonts w:ascii="Times New Roman" w:hAnsi="Times New Roman"/>
                <w:b/>
                <w:color w:val="000000"/>
              </w:rPr>
              <w:t>Anatomia básica dos sistemas orgânicos: com a descrição dos ossos, junturas, músculos, vasos e nervos</w:t>
            </w:r>
            <w:r w:rsidRPr="00CB6F03">
              <w:rPr>
                <w:rFonts w:ascii="Times New Roman" w:hAnsi="Times New Roman"/>
                <w:color w:val="000000"/>
              </w:rPr>
              <w:t xml:space="preserve">. São Paulo, SP: Atheneu, 2005. 493 p. - LEVY, M. N.; STANTON, B. A; KOEPPEN, B. M. </w:t>
            </w:r>
            <w:r w:rsidRPr="00CB6F03">
              <w:rPr>
                <w:rFonts w:ascii="Times New Roman" w:hAnsi="Times New Roman"/>
                <w:b/>
                <w:color w:val="000000"/>
              </w:rPr>
              <w:t>Berne &amp; Levy: fundamentos de fisiologia</w:t>
            </w:r>
            <w:r w:rsidRPr="00CB6F03">
              <w:rPr>
                <w:rFonts w:ascii="Times New Roman" w:hAnsi="Times New Roman"/>
                <w:color w:val="000000"/>
              </w:rPr>
              <w:t xml:space="preserve">. 4. ed. Rio de Janeiro: Elsevier, 2006. 815 p. - MACHADO, A. B. M. </w:t>
            </w:r>
            <w:r w:rsidRPr="00CB6F03">
              <w:rPr>
                <w:rFonts w:ascii="Times New Roman" w:hAnsi="Times New Roman"/>
                <w:b/>
                <w:color w:val="000000"/>
              </w:rPr>
              <w:t>Neuroanatomia Funcional</w:t>
            </w:r>
            <w:r w:rsidRPr="00CB6F03">
              <w:rPr>
                <w:rFonts w:ascii="Times New Roman" w:hAnsi="Times New Roman"/>
                <w:color w:val="000000"/>
              </w:rPr>
              <w:t>. 2</w:t>
            </w:r>
            <w:r w:rsidRPr="00CB6F03">
              <w:rPr>
                <w:rFonts w:ascii="Times New Roman" w:hAnsi="Times New Roman"/>
                <w:color w:val="000000"/>
                <w:u w:val="single"/>
                <w:vertAlign w:val="superscript"/>
              </w:rPr>
              <w:t>a</w:t>
            </w:r>
            <w:r w:rsidRPr="00CB6F03">
              <w:rPr>
                <w:rFonts w:ascii="Times New Roman" w:hAnsi="Times New Roman"/>
                <w:color w:val="000000"/>
              </w:rPr>
              <w:t xml:space="preserve"> ed. São Paulo, SP: Atheneu, 2006. 363 p. - TORTORA, G. J; GRABOWSKI, S. R. </w:t>
            </w:r>
            <w:r w:rsidRPr="00CB6F03">
              <w:rPr>
                <w:rFonts w:ascii="Times New Roman" w:hAnsi="Times New Roman"/>
                <w:b/>
                <w:color w:val="000000"/>
              </w:rPr>
              <w:t>Princípios de anatomia e fisiologia</w:t>
            </w:r>
            <w:r w:rsidRPr="00CB6F03">
              <w:rPr>
                <w:rFonts w:ascii="Times New Roman" w:hAnsi="Times New Roman"/>
                <w:color w:val="000000"/>
              </w:rPr>
              <w:t>.9ª. ed. Rio de Janeiro: Guanabara Koogan, 2002. 1047 p.</w:t>
            </w:r>
          </w:p>
        </w:tc>
      </w:tr>
    </w:tbl>
    <w:p w:rsidR="00DE0A1E" w:rsidRDefault="00DE0A1E" w:rsidP="006C7134">
      <w:pPr>
        <w:rPr>
          <w:rFonts w:ascii="Times New Roman" w:hAnsi="Times New Roman"/>
        </w:rPr>
      </w:pPr>
    </w:p>
    <w:p w:rsidR="00DE0A1E" w:rsidRDefault="00DE0A1E" w:rsidP="006C7134">
      <w:pPr>
        <w:rPr>
          <w:rFonts w:ascii="Times New Roman" w:hAnsi="Times New Roman"/>
        </w:rPr>
      </w:pPr>
    </w:p>
    <w:p w:rsidR="00D77420" w:rsidRDefault="00D77420">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0F0269"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0F0269" w:rsidRPr="00AE6DF0" w:rsidRDefault="000F0269"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B6F03">
              <w:rPr>
                <w:rFonts w:ascii="Times New Roman" w:hAnsi="Times New Roman"/>
                <w:color w:val="000000"/>
              </w:rPr>
              <w:t>FUNDAMENTOS DE BIOTECNOLOGIA</w:t>
            </w:r>
          </w:p>
        </w:tc>
      </w:tr>
      <w:tr w:rsidR="000F0269"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0F0269" w:rsidRPr="00985EA3" w:rsidRDefault="000F0269"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0F0269" w:rsidRPr="00985EA3" w:rsidRDefault="000F0269"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0F0269"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0F0269" w:rsidRPr="00985EA3" w:rsidRDefault="000F0269"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0F0269" w:rsidRPr="00985EA3" w:rsidRDefault="000F0269"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0F0269" w:rsidRPr="00985EA3" w:rsidRDefault="000F0269"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0F0269"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0F0269" w:rsidRPr="00985EA3" w:rsidRDefault="000F0269"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0F0269" w:rsidRPr="00985EA3" w:rsidRDefault="000F0269" w:rsidP="00B3299D">
            <w:pPr>
              <w:spacing w:line="276" w:lineRule="auto"/>
              <w:jc w:val="center"/>
              <w:rPr>
                <w:rFonts w:ascii="Times New Roman" w:hAnsi="Times New Roman"/>
              </w:rPr>
            </w:pPr>
            <w:r w:rsidRPr="00985EA3">
              <w:rPr>
                <w:rFonts w:ascii="Times New Roman" w:hAnsi="Times New Roman"/>
                <w:b/>
              </w:rPr>
              <w:t>Teórica</w:t>
            </w:r>
          </w:p>
          <w:p w:rsidR="000F0269" w:rsidRPr="00985EA3" w:rsidRDefault="000F0269"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0F0269" w:rsidRPr="00985EA3" w:rsidRDefault="000F0269" w:rsidP="00B3299D">
            <w:pPr>
              <w:spacing w:line="276" w:lineRule="auto"/>
              <w:jc w:val="center"/>
              <w:rPr>
                <w:rFonts w:ascii="Times New Roman" w:hAnsi="Times New Roman"/>
              </w:rPr>
            </w:pPr>
            <w:r w:rsidRPr="00985EA3">
              <w:rPr>
                <w:rFonts w:ascii="Times New Roman" w:hAnsi="Times New Roman"/>
                <w:b/>
              </w:rPr>
              <w:t>Prática</w:t>
            </w:r>
          </w:p>
          <w:p w:rsidR="000F0269" w:rsidRPr="00985EA3" w:rsidRDefault="000F0269"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0F0269" w:rsidRPr="00985EA3" w:rsidRDefault="000F0269" w:rsidP="00B3299D">
            <w:pPr>
              <w:spacing w:line="276" w:lineRule="auto"/>
              <w:jc w:val="center"/>
              <w:rPr>
                <w:rFonts w:ascii="Times New Roman" w:hAnsi="Times New Roman"/>
              </w:rPr>
            </w:pPr>
            <w:r w:rsidRPr="00985EA3">
              <w:rPr>
                <w:rFonts w:ascii="Times New Roman" w:hAnsi="Times New Roman"/>
                <w:b/>
              </w:rPr>
              <w:t>EAD-semipresencial</w:t>
            </w:r>
          </w:p>
          <w:p w:rsidR="000F0269" w:rsidRPr="00985EA3" w:rsidRDefault="000F0269"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0F0269" w:rsidRPr="00985EA3" w:rsidRDefault="000F0269" w:rsidP="00B3299D">
            <w:pPr>
              <w:spacing w:line="276" w:lineRule="auto"/>
              <w:rPr>
                <w:rFonts w:ascii="Times New Roman" w:hAnsi="Times New Roman"/>
                <w:b/>
              </w:rPr>
            </w:pPr>
          </w:p>
        </w:tc>
      </w:tr>
      <w:tr w:rsidR="000F0269"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0F0269" w:rsidRPr="00985EA3" w:rsidRDefault="000F0269" w:rsidP="00B3299D">
            <w:pPr>
              <w:spacing w:after="0" w:line="276" w:lineRule="auto"/>
              <w:rPr>
                <w:rFonts w:ascii="Times New Roman" w:hAnsi="Times New Roman"/>
                <w:b/>
              </w:rPr>
            </w:pPr>
            <w:r w:rsidRPr="00985EA3">
              <w:rPr>
                <w:rFonts w:ascii="Times New Roman" w:hAnsi="Times New Roman"/>
                <w:b/>
              </w:rPr>
              <w:t xml:space="preserve">Pré-requisito: </w:t>
            </w:r>
            <w:r w:rsidRPr="00CB6F03">
              <w:rPr>
                <w:rFonts w:ascii="Times New Roman" w:hAnsi="Times New Roman"/>
                <w:color w:val="000000"/>
              </w:rPr>
              <w:t>Genética Molecular</w:t>
            </w:r>
          </w:p>
        </w:tc>
      </w:tr>
      <w:tr w:rsidR="000F0269"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0F0269" w:rsidRPr="00985EA3" w:rsidRDefault="000F0269"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0F0269" w:rsidRPr="00985EA3" w:rsidRDefault="000F0269" w:rsidP="00B3299D">
            <w:pPr>
              <w:spacing w:after="0" w:line="276" w:lineRule="auto"/>
              <w:rPr>
                <w:rFonts w:ascii="Times New Roman" w:hAnsi="Times New Roman"/>
              </w:rPr>
            </w:pPr>
          </w:p>
        </w:tc>
      </w:tr>
      <w:tr w:rsidR="000F026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0F0269" w:rsidRPr="00985EA3" w:rsidRDefault="000F0269" w:rsidP="00681AA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0F0269"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0F0269" w:rsidRDefault="000F0269" w:rsidP="000F0269">
            <w:pPr>
              <w:spacing w:after="0" w:line="276" w:lineRule="auto"/>
              <w:jc w:val="both"/>
              <w:rPr>
                <w:rFonts w:ascii="Times New Roman" w:hAnsi="Times New Roman"/>
                <w:b/>
              </w:rPr>
            </w:pPr>
            <w:r w:rsidRPr="003459B3">
              <w:rPr>
                <w:rFonts w:ascii="Times New Roman" w:hAnsi="Times New Roman"/>
                <w:b/>
                <w:color w:val="000000"/>
              </w:rPr>
              <w:t xml:space="preserve">EMENTA: </w:t>
            </w:r>
            <w:r w:rsidRPr="00CB6F03">
              <w:rPr>
                <w:rFonts w:ascii="Times New Roman" w:hAnsi="Times New Roman"/>
                <w:color w:val="000000"/>
              </w:rPr>
              <w:t>Natureza e variedade dos processos biotecnológicos, manipulação do DNA e áreas de aplicação. Hibridomas. Processos biotecnológicos aplicados às plantas, animais e aos microorganismos.</w:t>
            </w:r>
          </w:p>
        </w:tc>
      </w:tr>
      <w:tr w:rsidR="00711C1D"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711C1D">
            <w:pPr>
              <w:pBdr>
                <w:top w:val="nil"/>
                <w:left w:val="nil"/>
                <w:bottom w:val="nil"/>
                <w:right w:val="nil"/>
                <w:between w:val="nil"/>
              </w:pBdr>
              <w:tabs>
                <w:tab w:val="right" w:pos="9060"/>
              </w:tabs>
              <w:spacing w:after="0"/>
              <w:ind w:hanging="2"/>
              <w:jc w:val="both"/>
              <w:rPr>
                <w:rFonts w:ascii="Times New Roman" w:hAnsi="Times New Roman"/>
                <w:color w:val="000000"/>
              </w:rPr>
            </w:pPr>
            <w:r w:rsidRPr="00CB6F03">
              <w:rPr>
                <w:rFonts w:ascii="Times New Roman" w:hAnsi="Times New Roman"/>
                <w:b/>
                <w:color w:val="000000"/>
              </w:rPr>
              <w:t xml:space="preserve">CONTEÚDO PROGRAMÁTICO: </w:t>
            </w:r>
            <w:r w:rsidRPr="00CB6F03">
              <w:rPr>
                <w:rFonts w:ascii="Times New Roman" w:hAnsi="Times New Roman"/>
                <w:color w:val="000000"/>
              </w:rPr>
              <w:t>01.</w:t>
            </w:r>
            <w:r>
              <w:rPr>
                <w:rFonts w:ascii="Times New Roman" w:hAnsi="Times New Roman"/>
                <w:color w:val="000000"/>
              </w:rPr>
              <w:t xml:space="preserve"> </w:t>
            </w:r>
            <w:r w:rsidRPr="00CB6F03">
              <w:rPr>
                <w:rFonts w:ascii="Times New Roman" w:hAnsi="Times New Roman"/>
                <w:color w:val="000000"/>
              </w:rPr>
              <w:t>Natureza e variedade dos processos biotecnológicos: 1.1. Processos Biotecnológicos. 1.2. Recombinações Genéticas. 1.3. Fermentações microbianas. 1.4. Enzimas imobilizadas. 1.5. Contribuição dos vegetais ao desenvolvimento da biotecnologia. 02.</w:t>
            </w:r>
            <w:r>
              <w:rPr>
                <w:rFonts w:ascii="Times New Roman" w:hAnsi="Times New Roman"/>
                <w:color w:val="000000"/>
              </w:rPr>
              <w:t xml:space="preserve"> </w:t>
            </w:r>
            <w:r w:rsidRPr="00CB6F03">
              <w:rPr>
                <w:rFonts w:ascii="Times New Roman" w:hAnsi="Times New Roman"/>
                <w:color w:val="000000"/>
              </w:rPr>
              <w:t>Recombinações Genéticas e Campos de Aplicações: 2.1. Recombinação genética “in vitro”. 2.2. Técnicas de introdução de ADN em células bacterianas. 2.3. Recombinação e expressão do ADN em células bacterianas. 2.4. Biossíntese da insulina humana por colibacilos. 2.5. Biossíntese da somatropina humana e outros hormônios. 2.6. Produção de interferon. 03.</w:t>
            </w:r>
            <w:r>
              <w:rPr>
                <w:rFonts w:ascii="Times New Roman" w:hAnsi="Times New Roman"/>
                <w:color w:val="000000"/>
              </w:rPr>
              <w:t xml:space="preserve"> </w:t>
            </w:r>
            <w:r w:rsidRPr="00CB6F03">
              <w:rPr>
                <w:rFonts w:ascii="Times New Roman" w:hAnsi="Times New Roman"/>
                <w:color w:val="000000"/>
              </w:rPr>
              <w:t>Hibridomas: 3.1. Fusão de células somáticas. 3.2. Produção e aplicações de anticorpos monoclonais. 04.</w:t>
            </w:r>
            <w:r>
              <w:rPr>
                <w:rFonts w:ascii="Times New Roman" w:hAnsi="Times New Roman"/>
                <w:color w:val="000000"/>
              </w:rPr>
              <w:t xml:space="preserve"> </w:t>
            </w:r>
            <w:r w:rsidRPr="00CB6F03">
              <w:rPr>
                <w:rFonts w:ascii="Times New Roman" w:hAnsi="Times New Roman"/>
                <w:color w:val="000000"/>
              </w:rPr>
              <w:t>Processos Biotecnológicos Aplicados às Plantas: 4.1. Melhoramento das variedades cultivadas e aumento de sua produtividade. 4.2. Cultivo de células vegetais e produção de compostos úteis. 4.3. Desenvolvimento da eficácia da fixação biológica do nitrogênio atmosférico. 05. Processos Biotecnológicos Aplicados as Bactérias: 5.1. Interesse e variedade dos produtos microbioanos. 5.2. Produção de metabolidos primários.5.3. Produção de metabolito secundário. 5.4. Produção de enzimas. 5.5. Fermentações em meio sólido. 5.6. Bioconversores. 06.</w:t>
            </w:r>
            <w:r>
              <w:rPr>
                <w:rFonts w:ascii="Times New Roman" w:hAnsi="Times New Roman"/>
                <w:color w:val="000000"/>
              </w:rPr>
              <w:t xml:space="preserve"> </w:t>
            </w:r>
            <w:r w:rsidRPr="00CB6F03">
              <w:rPr>
                <w:rFonts w:ascii="Times New Roman" w:hAnsi="Times New Roman"/>
                <w:color w:val="000000"/>
              </w:rPr>
              <w:t>Conversão de Resíduos e Subprodutos Agrícolas e Industriais: 6.1. Natureza e quantidade dos subprodutos e de resíduos. 6.2. Degradação e conversão pelos microorganismos. 6.3. Emprego dos microorganismos no contrôle da contaminação. 07.</w:t>
            </w:r>
            <w:r>
              <w:rPr>
                <w:rFonts w:ascii="Times New Roman" w:hAnsi="Times New Roman"/>
                <w:color w:val="000000"/>
              </w:rPr>
              <w:t xml:space="preserve"> </w:t>
            </w:r>
            <w:r w:rsidRPr="00CB6F03">
              <w:rPr>
                <w:rFonts w:ascii="Times New Roman" w:hAnsi="Times New Roman"/>
                <w:color w:val="000000"/>
              </w:rPr>
              <w:t>Produção de Energia pelos Microorganismos a partir de Biomassa,</w:t>
            </w:r>
            <w:r>
              <w:rPr>
                <w:rFonts w:ascii="Times New Roman" w:hAnsi="Times New Roman"/>
                <w:color w:val="000000"/>
              </w:rPr>
              <w:t xml:space="preserve"> </w:t>
            </w:r>
            <w:r w:rsidRPr="00CB6F03">
              <w:rPr>
                <w:rFonts w:ascii="Times New Roman" w:hAnsi="Times New Roman"/>
                <w:color w:val="000000"/>
              </w:rPr>
              <w:t>Bioenergia: 7.1. Biomassa e energia. 7.2. Produção de etanol, biogás. 7.3. Bioenergia.</w:t>
            </w:r>
          </w:p>
        </w:tc>
      </w:tr>
      <w:tr w:rsidR="00711C1D"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711C1D" w:rsidRDefault="00711C1D" w:rsidP="00711C1D">
            <w:pPr>
              <w:pBdr>
                <w:top w:val="nil"/>
                <w:left w:val="nil"/>
                <w:bottom w:val="nil"/>
                <w:right w:val="nil"/>
                <w:between w:val="nil"/>
              </w:pBdr>
              <w:tabs>
                <w:tab w:val="right" w:pos="9060"/>
              </w:tabs>
              <w:ind w:hanging="2"/>
              <w:jc w:val="both"/>
              <w:rPr>
                <w:rFonts w:ascii="Times New Roman" w:hAnsi="Times New Roman"/>
                <w:color w:val="000000"/>
              </w:rPr>
            </w:pPr>
            <w:r w:rsidRPr="00711C1D">
              <w:rPr>
                <w:rFonts w:ascii="Times New Roman" w:hAnsi="Times New Roman"/>
                <w:b/>
                <w:color w:val="000000"/>
                <w:sz w:val="22"/>
                <w:szCs w:val="22"/>
              </w:rPr>
              <w:t>BIBLIOGRAFIA BÁSICA:</w:t>
            </w:r>
            <w:r w:rsidRPr="00711C1D">
              <w:rPr>
                <w:rFonts w:ascii="Times New Roman" w:hAnsi="Times New Roman"/>
                <w:color w:val="000000"/>
                <w:sz w:val="22"/>
                <w:szCs w:val="22"/>
              </w:rPr>
              <w:t xml:space="preserve"> - GRIFFTHS, A. J. F.; WESSLER, S. R.; LEWONTIN, R. C. et al. </w:t>
            </w:r>
            <w:r w:rsidRPr="00711C1D">
              <w:rPr>
                <w:rFonts w:ascii="Times New Roman" w:hAnsi="Times New Roman"/>
                <w:b/>
                <w:color w:val="000000"/>
                <w:sz w:val="22"/>
                <w:szCs w:val="22"/>
              </w:rPr>
              <w:t>Introdução a genética</w:t>
            </w:r>
            <w:r w:rsidRPr="00711C1D">
              <w:rPr>
                <w:rFonts w:ascii="Times New Roman" w:hAnsi="Times New Roman"/>
                <w:color w:val="000000"/>
                <w:sz w:val="22"/>
                <w:szCs w:val="22"/>
              </w:rPr>
              <w:t xml:space="preserve">. 8ª. ed. Rio de Janeiro: Editora Guanabara-Koogan, 2006. - GUERRANTE, R. S. </w:t>
            </w:r>
            <w:r w:rsidRPr="00711C1D">
              <w:rPr>
                <w:rFonts w:ascii="Times New Roman" w:hAnsi="Times New Roman"/>
                <w:b/>
                <w:color w:val="000000"/>
                <w:sz w:val="22"/>
                <w:szCs w:val="22"/>
              </w:rPr>
              <w:t>Transgênicos: uma visão estratégica</w:t>
            </w:r>
            <w:r w:rsidRPr="00711C1D">
              <w:rPr>
                <w:rFonts w:ascii="Times New Roman" w:hAnsi="Times New Roman"/>
                <w:color w:val="000000"/>
                <w:sz w:val="22"/>
                <w:szCs w:val="22"/>
              </w:rPr>
              <w:t xml:space="preserve">. Rio de Janeiro: Editora Interciência, 2003. - MALACINSKI, G. M. </w:t>
            </w:r>
            <w:r w:rsidRPr="00711C1D">
              <w:rPr>
                <w:rFonts w:ascii="Times New Roman" w:hAnsi="Times New Roman"/>
                <w:b/>
                <w:color w:val="000000"/>
                <w:sz w:val="22"/>
                <w:szCs w:val="22"/>
              </w:rPr>
              <w:t>Fundamentos da biologia molecular</w:t>
            </w:r>
            <w:r w:rsidRPr="00711C1D">
              <w:rPr>
                <w:rFonts w:ascii="Times New Roman" w:hAnsi="Times New Roman"/>
                <w:color w:val="000000"/>
                <w:sz w:val="22"/>
                <w:szCs w:val="22"/>
              </w:rPr>
              <w:t>. 4ª. ed. Rio de Janeiro: Editora Guanabara-Koogan, 2005.</w:t>
            </w:r>
          </w:p>
        </w:tc>
      </w:tr>
      <w:tr w:rsidR="00711C1D"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711C1D" w:rsidRDefault="00711C1D" w:rsidP="00711C1D">
            <w:pPr>
              <w:pBdr>
                <w:top w:val="nil"/>
                <w:left w:val="nil"/>
                <w:bottom w:val="nil"/>
                <w:right w:val="nil"/>
                <w:between w:val="nil"/>
              </w:pBdr>
              <w:tabs>
                <w:tab w:val="right" w:pos="9060"/>
              </w:tabs>
              <w:ind w:right="-180" w:hanging="2"/>
              <w:jc w:val="both"/>
              <w:rPr>
                <w:rFonts w:ascii="Times New Roman" w:hAnsi="Times New Roman"/>
                <w:color w:val="000000"/>
              </w:rPr>
            </w:pPr>
            <w:r w:rsidRPr="00711C1D">
              <w:rPr>
                <w:rFonts w:ascii="Times New Roman" w:hAnsi="Times New Roman"/>
                <w:b/>
                <w:color w:val="000000"/>
                <w:sz w:val="22"/>
                <w:szCs w:val="22"/>
              </w:rPr>
              <w:t xml:space="preserve">BIBLIOGRAFIA COMPLEMENTAR: </w:t>
            </w:r>
            <w:r w:rsidRPr="00711C1D">
              <w:rPr>
                <w:rFonts w:ascii="Times New Roman" w:hAnsi="Times New Roman"/>
                <w:color w:val="000000"/>
                <w:sz w:val="22"/>
                <w:szCs w:val="22"/>
              </w:rPr>
              <w:t xml:space="preserve">- FELLOWS, P. J. </w:t>
            </w:r>
            <w:r w:rsidRPr="00711C1D">
              <w:rPr>
                <w:rFonts w:ascii="Times New Roman" w:hAnsi="Times New Roman"/>
                <w:b/>
                <w:color w:val="000000"/>
                <w:sz w:val="22"/>
                <w:szCs w:val="22"/>
              </w:rPr>
              <w:t>Tecnologia do processamento de alimentos: princípios e prática</w:t>
            </w:r>
            <w:r w:rsidRPr="00711C1D">
              <w:rPr>
                <w:rFonts w:ascii="Times New Roman" w:hAnsi="Times New Roman"/>
                <w:color w:val="000000"/>
                <w:sz w:val="22"/>
                <w:szCs w:val="22"/>
              </w:rPr>
              <w:t xml:space="preserve">. 2ª. ed. Porto Alegre: Artmed, 2006. 602 p. - GAVA, A. J. </w:t>
            </w:r>
            <w:r w:rsidRPr="00711C1D">
              <w:rPr>
                <w:rFonts w:ascii="Times New Roman" w:hAnsi="Times New Roman"/>
                <w:b/>
                <w:color w:val="000000"/>
                <w:sz w:val="22"/>
                <w:szCs w:val="22"/>
              </w:rPr>
              <w:t>Princípios de tecnologia de alimentos</w:t>
            </w:r>
            <w:r w:rsidRPr="00711C1D">
              <w:rPr>
                <w:rFonts w:ascii="Times New Roman" w:hAnsi="Times New Roman"/>
                <w:color w:val="000000"/>
                <w:sz w:val="22"/>
                <w:szCs w:val="22"/>
              </w:rPr>
              <w:t xml:space="preserve">. São Paulo: Nobel, 2007. 284 p. - MALAJOVICH, M. A. </w:t>
            </w:r>
            <w:r w:rsidRPr="00711C1D">
              <w:rPr>
                <w:rFonts w:ascii="Times New Roman" w:hAnsi="Times New Roman"/>
                <w:b/>
                <w:color w:val="000000"/>
                <w:sz w:val="22"/>
                <w:szCs w:val="22"/>
              </w:rPr>
              <w:t>Biotecnologia</w:t>
            </w:r>
            <w:r w:rsidRPr="00711C1D">
              <w:rPr>
                <w:rFonts w:ascii="Times New Roman" w:hAnsi="Times New Roman"/>
                <w:color w:val="000000"/>
                <w:sz w:val="22"/>
                <w:szCs w:val="22"/>
              </w:rPr>
              <w:t xml:space="preserve">. Editora Axel Books do Brasil. Rio de Janeiro, 2004. - OETTERER, M.; REGINATO-D'ARCE, M. A. B.; SPOTO, M. H. F. </w:t>
            </w:r>
            <w:r w:rsidRPr="00711C1D">
              <w:rPr>
                <w:rFonts w:ascii="Times New Roman" w:hAnsi="Times New Roman"/>
                <w:b/>
                <w:color w:val="000000"/>
                <w:sz w:val="22"/>
                <w:szCs w:val="22"/>
              </w:rPr>
              <w:t>Fundamentos de ciência e tecnologia de alimentos</w:t>
            </w:r>
            <w:r w:rsidRPr="00711C1D">
              <w:rPr>
                <w:rFonts w:ascii="Times New Roman" w:hAnsi="Times New Roman"/>
                <w:color w:val="000000"/>
                <w:sz w:val="22"/>
                <w:szCs w:val="22"/>
              </w:rPr>
              <w:t xml:space="preserve">. Barueri: Manole, 2006. 612 p. - SNUSTAD, D. P.; SIMMONS. </w:t>
            </w:r>
            <w:r w:rsidRPr="00711C1D">
              <w:rPr>
                <w:rFonts w:ascii="Times New Roman" w:hAnsi="Times New Roman"/>
                <w:b/>
                <w:color w:val="000000"/>
                <w:sz w:val="22"/>
                <w:szCs w:val="22"/>
              </w:rPr>
              <w:t>Fundamentos de genética</w:t>
            </w:r>
            <w:r w:rsidRPr="00711C1D">
              <w:rPr>
                <w:rFonts w:ascii="Times New Roman" w:hAnsi="Times New Roman"/>
                <w:color w:val="000000"/>
                <w:sz w:val="22"/>
                <w:szCs w:val="22"/>
              </w:rPr>
              <w:t>. 4ª. ed. Rio de Janeiro: Guanabara-Koogan, 2008.</w:t>
            </w:r>
          </w:p>
        </w:tc>
      </w:tr>
    </w:tbl>
    <w:p w:rsidR="00874CD7" w:rsidRDefault="00874CD7" w:rsidP="006C7134">
      <w:pPr>
        <w:rPr>
          <w:rFonts w:ascii="Times New Roman" w:hAnsi="Times New Roman"/>
        </w:rPr>
      </w:pPr>
    </w:p>
    <w:p w:rsidR="00874CD7" w:rsidRDefault="00874CD7">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874CD7"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74CD7" w:rsidRPr="00AE6DF0" w:rsidRDefault="00874CD7"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B6F03">
              <w:rPr>
                <w:rFonts w:ascii="Times New Roman" w:hAnsi="Times New Roman"/>
                <w:color w:val="000000"/>
              </w:rPr>
              <w:t>FUNDAMENTOS E TÉCNICAS DA EXPERIMENTAÇÃO BIOLÓGICA</w:t>
            </w:r>
          </w:p>
        </w:tc>
      </w:tr>
      <w:tr w:rsidR="00874CD7"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874CD7" w:rsidRPr="00985EA3" w:rsidRDefault="00874CD7"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874CD7" w:rsidRPr="00985EA3" w:rsidRDefault="00874CD7"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74CD7"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74CD7" w:rsidRPr="00985EA3" w:rsidRDefault="00874CD7"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74CD7"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874CD7" w:rsidRPr="00985EA3" w:rsidRDefault="00874CD7"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Teórica</w:t>
            </w:r>
          </w:p>
          <w:p w:rsidR="00874CD7" w:rsidRPr="00985EA3" w:rsidRDefault="00874CD7" w:rsidP="00B3299D">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Prática</w:t>
            </w:r>
          </w:p>
          <w:p w:rsidR="00874CD7" w:rsidRPr="00985EA3" w:rsidRDefault="00874CD7" w:rsidP="00B3299D">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EAD-semipresencial</w:t>
            </w:r>
          </w:p>
          <w:p w:rsidR="00874CD7" w:rsidRPr="00985EA3" w:rsidRDefault="00874CD7"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74CD7" w:rsidRPr="00985EA3" w:rsidRDefault="00874CD7" w:rsidP="00B3299D">
            <w:pPr>
              <w:spacing w:line="276" w:lineRule="auto"/>
              <w:rPr>
                <w:rFonts w:ascii="Times New Roman" w:hAnsi="Times New Roman"/>
                <w:b/>
              </w:rPr>
            </w:pPr>
          </w:p>
        </w:tc>
      </w:tr>
      <w:tr w:rsidR="00874CD7"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74CD7" w:rsidRPr="00985EA3" w:rsidRDefault="00874CD7"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874CD7"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874CD7" w:rsidRPr="00985EA3" w:rsidRDefault="00874CD7"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74CD7" w:rsidRPr="00985EA3" w:rsidRDefault="00874CD7" w:rsidP="00B3299D">
            <w:pPr>
              <w:spacing w:after="0" w:line="276" w:lineRule="auto"/>
              <w:rPr>
                <w:rFonts w:ascii="Times New Roman" w:hAnsi="Times New Roman"/>
              </w:rPr>
            </w:pPr>
          </w:p>
        </w:tc>
      </w:tr>
      <w:tr w:rsidR="00874CD7"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74CD7" w:rsidRPr="00985EA3" w:rsidRDefault="00874CD7" w:rsidP="00681AAD">
            <w:pPr>
              <w:spacing w:after="0" w:line="276" w:lineRule="auto"/>
              <w:ind w:firstLine="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874CD7"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74CD7" w:rsidRDefault="00874CD7" w:rsidP="00874CD7">
            <w:pPr>
              <w:spacing w:after="0" w:line="276" w:lineRule="auto"/>
              <w:jc w:val="both"/>
              <w:rPr>
                <w:rFonts w:ascii="Times New Roman" w:hAnsi="Times New Roman"/>
                <w:b/>
              </w:rPr>
            </w:pPr>
            <w:r w:rsidRPr="003459B3">
              <w:rPr>
                <w:rFonts w:ascii="Times New Roman" w:hAnsi="Times New Roman"/>
                <w:b/>
                <w:color w:val="000000"/>
              </w:rPr>
              <w:t xml:space="preserve">EMENTA: </w:t>
            </w:r>
            <w:r w:rsidRPr="00CB6F03">
              <w:rPr>
                <w:rFonts w:ascii="Times New Roman" w:hAnsi="Times New Roman"/>
                <w:color w:val="000000"/>
              </w:rPr>
              <w:t>Organização geral do laboratório. Regras de segurança laboratorial. Planejamento e organização de experimentos laboratoriais e de campo. Uso e manutenção de equipamentos e utensílios laboratoriais. Fichas laboratoriais e de campo. Preparo de reagentes e tampões. Estocagem de materiais e reagentes. Descarte de resíduos e contaminantes. Técnicas aplicadas às diversas áreas das Ciências Biológicas. Descrição científica de métodos experimentais.</w:t>
            </w:r>
          </w:p>
        </w:tc>
      </w:tr>
      <w:tr w:rsidR="00874CD7"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874CD7" w:rsidRPr="003459B3" w:rsidRDefault="00874CD7" w:rsidP="00874CD7">
            <w:pPr>
              <w:pBdr>
                <w:top w:val="nil"/>
                <w:left w:val="nil"/>
                <w:bottom w:val="nil"/>
                <w:right w:val="nil"/>
                <w:between w:val="nil"/>
              </w:pBdr>
              <w:spacing w:after="0"/>
              <w:ind w:hanging="2"/>
              <w:jc w:val="both"/>
              <w:rPr>
                <w:rFonts w:ascii="Times New Roman" w:hAnsi="Times New Roman"/>
                <w:color w:val="000000"/>
              </w:rPr>
            </w:pPr>
            <w:r w:rsidRPr="003459B3">
              <w:rPr>
                <w:rFonts w:ascii="Times New Roman" w:hAnsi="Times New Roman"/>
                <w:b/>
                <w:color w:val="000000"/>
              </w:rPr>
              <w:t>CONTEÚDO PROGRAMÁTICO</w:t>
            </w:r>
          </w:p>
        </w:tc>
      </w:tr>
      <w:tr w:rsidR="00711C1D"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BIBLIOGRAFIA BÁSICA:</w:t>
            </w:r>
            <w:r w:rsidRPr="00CB6F03">
              <w:rPr>
                <w:rFonts w:ascii="Times New Roman" w:hAnsi="Times New Roman"/>
                <w:color w:val="000000"/>
              </w:rPr>
              <w:t xml:space="preserve"> - BARKER, K. </w:t>
            </w:r>
            <w:r w:rsidRPr="00CB6F03">
              <w:rPr>
                <w:rFonts w:ascii="Times New Roman" w:hAnsi="Times New Roman"/>
                <w:b/>
                <w:color w:val="000000"/>
              </w:rPr>
              <w:t>Na bancada: manual de iniciação científica em laboratórios de pesquisa biomédicas.</w:t>
            </w:r>
            <w:r w:rsidRPr="00CB6F03">
              <w:rPr>
                <w:rFonts w:ascii="Times New Roman" w:hAnsi="Times New Roman"/>
                <w:color w:val="000000"/>
              </w:rPr>
              <w:t xml:space="preserve"> Porto Alegre: Editora Artmed, 2002. - MORITA, T.; ASSUMPÇÃO, R. M. V. </w:t>
            </w:r>
            <w:r w:rsidRPr="00CB6F03">
              <w:rPr>
                <w:rFonts w:ascii="Times New Roman" w:hAnsi="Times New Roman"/>
                <w:b/>
                <w:color w:val="000000"/>
              </w:rPr>
              <w:t>Manual de soluções, reagentes e solventes: padronização, preparação, purificação com indicadores de segurança e de descarte de produtos químicos.</w:t>
            </w:r>
            <w:r w:rsidRPr="00CB6F03">
              <w:rPr>
                <w:rFonts w:ascii="Times New Roman" w:hAnsi="Times New Roman"/>
                <w:color w:val="000000"/>
              </w:rPr>
              <w:t xml:space="preserve"> 2ª. ed. São Paulo: Edgar Blücher, 2007, 675 p. - SKOOG, D. A.; HOLLER, F. J.; NIEMAN, T. A; CARACELLI, I.; ZUKERMAN-SCHPECTOR, J.; PASQUINI, C. </w:t>
            </w:r>
            <w:r w:rsidRPr="00CB6F03">
              <w:rPr>
                <w:rFonts w:ascii="Times New Roman" w:hAnsi="Times New Roman"/>
                <w:b/>
                <w:color w:val="000000"/>
              </w:rPr>
              <w:t xml:space="preserve">Princípios de analise instrumental. </w:t>
            </w:r>
            <w:r w:rsidRPr="00CB6F03">
              <w:rPr>
                <w:rFonts w:ascii="Times New Roman" w:hAnsi="Times New Roman"/>
                <w:color w:val="000000"/>
              </w:rPr>
              <w:t>Porto Alegre: Bookman, 2002. 836 p.</w:t>
            </w:r>
          </w:p>
        </w:tc>
      </w:tr>
      <w:tr w:rsidR="00711C1D"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BIBLIOGRAFIA COMPLEMENTAR: </w:t>
            </w:r>
            <w:r w:rsidRPr="00CB6F03">
              <w:rPr>
                <w:rFonts w:ascii="Times New Roman" w:hAnsi="Times New Roman"/>
                <w:color w:val="000000"/>
              </w:rPr>
              <w:t xml:space="preserve">- BICUDO, C. E. de M.; BICUDO, D. de C. </w:t>
            </w:r>
            <w:r w:rsidRPr="00CB6F03">
              <w:rPr>
                <w:rFonts w:ascii="Times New Roman" w:hAnsi="Times New Roman"/>
                <w:b/>
                <w:color w:val="000000"/>
              </w:rPr>
              <w:t>Amostragem em limnologia.</w:t>
            </w:r>
            <w:r w:rsidRPr="00CB6F03">
              <w:rPr>
                <w:rFonts w:ascii="Times New Roman" w:hAnsi="Times New Roman"/>
                <w:color w:val="000000"/>
              </w:rPr>
              <w:t xml:space="preserve"> 2ª. ed. São Carlos: RiMa, 2007. 351 p. - CULLEN JR., L.; RUDRAN, R.; VALLADARES-PADUA, C.; SANTOS, A. J. </w:t>
            </w:r>
            <w:r w:rsidRPr="00CB6F03">
              <w:rPr>
                <w:rFonts w:ascii="Times New Roman" w:hAnsi="Times New Roman"/>
                <w:b/>
                <w:color w:val="000000"/>
              </w:rPr>
              <w:t>Métodos de estudos em biologia da conservação e manejo da vida silvestre.</w:t>
            </w:r>
            <w:r w:rsidRPr="00CB6F03">
              <w:rPr>
                <w:rFonts w:ascii="Times New Roman" w:hAnsi="Times New Roman"/>
                <w:color w:val="000000"/>
              </w:rPr>
              <w:t xml:space="preserve"> 2ª. ed. Curitiba: Editora da UFPR, 2006. 651 p. - MARCONI, M. A.; LAKATOS, E. M. </w:t>
            </w:r>
            <w:r w:rsidRPr="00CB6F03">
              <w:rPr>
                <w:rFonts w:ascii="Times New Roman" w:hAnsi="Times New Roman"/>
                <w:b/>
                <w:color w:val="000000"/>
              </w:rPr>
              <w:t>Fundamentos de metodologia científica.</w:t>
            </w:r>
            <w:r w:rsidRPr="00CB6F03">
              <w:rPr>
                <w:rFonts w:ascii="Times New Roman" w:hAnsi="Times New Roman"/>
                <w:color w:val="000000"/>
              </w:rPr>
              <w:t xml:space="preserve"> 6ª. ed. São Paulo: Atlas, 2008. 314 p. - SANTOS, R. D. </w:t>
            </w:r>
            <w:r w:rsidRPr="00CB6F03">
              <w:rPr>
                <w:rFonts w:ascii="Times New Roman" w:hAnsi="Times New Roman"/>
                <w:b/>
                <w:color w:val="000000"/>
              </w:rPr>
              <w:t>Manual de descrição e coleta de solo no campo.</w:t>
            </w:r>
            <w:r w:rsidRPr="00CB6F03">
              <w:rPr>
                <w:rFonts w:ascii="Times New Roman" w:hAnsi="Times New Roman"/>
                <w:color w:val="000000"/>
              </w:rPr>
              <w:t xml:space="preserve"> 5ª. ed. rev. e ampl. Viçosa: Sociedade Brasileira de Ciência do Solo, 2005. 92 p. - STORCK, L. </w:t>
            </w:r>
            <w:r w:rsidRPr="00CB6F03">
              <w:rPr>
                <w:rFonts w:ascii="Times New Roman" w:hAnsi="Times New Roman"/>
                <w:b/>
                <w:color w:val="000000"/>
              </w:rPr>
              <w:t>Experimentação vegetal.</w:t>
            </w:r>
            <w:r w:rsidRPr="00CB6F03">
              <w:rPr>
                <w:rFonts w:ascii="Times New Roman" w:hAnsi="Times New Roman"/>
                <w:color w:val="000000"/>
              </w:rPr>
              <w:t xml:space="preserve"> Santa Maria: UFSM, 2006. 198 p.</w:t>
            </w:r>
          </w:p>
        </w:tc>
      </w:tr>
    </w:tbl>
    <w:p w:rsidR="00874CD7" w:rsidRDefault="00874CD7" w:rsidP="006C7134">
      <w:pPr>
        <w:rPr>
          <w:rFonts w:ascii="Times New Roman" w:hAnsi="Times New Roman"/>
        </w:rPr>
      </w:pPr>
    </w:p>
    <w:p w:rsidR="00874CD7" w:rsidRDefault="00874CD7">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874CD7"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74CD7" w:rsidRPr="00AE6DF0" w:rsidRDefault="00874CD7"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CB6F03">
              <w:rPr>
                <w:rFonts w:ascii="Times New Roman" w:hAnsi="Times New Roman"/>
                <w:color w:val="000000"/>
              </w:rPr>
              <w:t>GENÉTICA DE POPULAÇÕES</w:t>
            </w:r>
          </w:p>
        </w:tc>
      </w:tr>
      <w:tr w:rsidR="00874CD7"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874CD7" w:rsidRPr="00985EA3" w:rsidRDefault="00874CD7"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874CD7" w:rsidRPr="00985EA3" w:rsidRDefault="00874CD7"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74CD7"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74CD7" w:rsidRPr="00985EA3" w:rsidRDefault="00874CD7"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74CD7"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874CD7" w:rsidRPr="00985EA3" w:rsidRDefault="00874CD7"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Teórica</w:t>
            </w:r>
          </w:p>
          <w:p w:rsidR="00874CD7" w:rsidRPr="00985EA3" w:rsidRDefault="00874CD7"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Prática</w:t>
            </w:r>
          </w:p>
          <w:p w:rsidR="00874CD7" w:rsidRPr="00985EA3" w:rsidRDefault="00874CD7"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874CD7" w:rsidRPr="00985EA3" w:rsidRDefault="00874CD7" w:rsidP="00B3299D">
            <w:pPr>
              <w:spacing w:line="276" w:lineRule="auto"/>
              <w:jc w:val="center"/>
              <w:rPr>
                <w:rFonts w:ascii="Times New Roman" w:hAnsi="Times New Roman"/>
              </w:rPr>
            </w:pPr>
            <w:r w:rsidRPr="00985EA3">
              <w:rPr>
                <w:rFonts w:ascii="Times New Roman" w:hAnsi="Times New Roman"/>
                <w:b/>
              </w:rPr>
              <w:t>EAD-semipresencial</w:t>
            </w:r>
          </w:p>
          <w:p w:rsidR="00874CD7" w:rsidRPr="00985EA3" w:rsidRDefault="00874CD7"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74CD7" w:rsidRPr="00985EA3" w:rsidRDefault="00874CD7" w:rsidP="00B3299D">
            <w:pPr>
              <w:spacing w:line="276" w:lineRule="auto"/>
              <w:rPr>
                <w:rFonts w:ascii="Times New Roman" w:hAnsi="Times New Roman"/>
                <w:b/>
              </w:rPr>
            </w:pPr>
          </w:p>
        </w:tc>
      </w:tr>
      <w:tr w:rsidR="00874CD7"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74CD7" w:rsidRPr="00985EA3" w:rsidRDefault="00874CD7"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874CD7"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874CD7" w:rsidRPr="00985EA3" w:rsidRDefault="00874CD7"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74CD7" w:rsidRPr="00985EA3" w:rsidRDefault="00874CD7" w:rsidP="00B3299D">
            <w:pPr>
              <w:spacing w:after="0" w:line="276" w:lineRule="auto"/>
              <w:rPr>
                <w:rFonts w:ascii="Times New Roman" w:hAnsi="Times New Roman"/>
              </w:rPr>
            </w:pPr>
          </w:p>
        </w:tc>
      </w:tr>
      <w:tr w:rsidR="00874CD7"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74CD7" w:rsidRPr="00985EA3" w:rsidRDefault="00874CD7" w:rsidP="00681AAD">
            <w:pPr>
              <w:spacing w:after="0" w:line="276" w:lineRule="auto"/>
              <w:ind w:left="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874CD7"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74CD7" w:rsidRPr="00CB6F03" w:rsidRDefault="00874CD7" w:rsidP="00B3299D">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EMENTA: </w:t>
            </w:r>
            <w:r w:rsidRPr="00CB6F03">
              <w:rPr>
                <w:rFonts w:ascii="Times New Roman" w:hAnsi="Times New Roman"/>
                <w:color w:val="000000"/>
              </w:rPr>
              <w:t>Transposição dos conceitos genéticos adquiridos ao nível de indivíduos para o nível de populações. Conseqüências dos sistemas de acasalamento e dos fatores evolutivos na estrutura genética das populações. Análise dos efeitos da finitude da temporalidade e da 44 espacialidade.</w:t>
            </w:r>
          </w:p>
        </w:tc>
      </w:tr>
      <w:tr w:rsidR="00711C1D"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CONTEÚDO PROGRAMÁTICO:</w:t>
            </w:r>
            <w:r w:rsidRPr="00CB6F03">
              <w:rPr>
                <w:rFonts w:ascii="Times New Roman" w:hAnsi="Times New Roman"/>
                <w:color w:val="000000"/>
              </w:rPr>
              <w:t xml:space="preserve"> Conceito de população, tipos de acasalamentos. União aleatória dos genótipos, união aleatória dos gametas. Cálculo das frequências genotípicas e das frequências alélicas. Equilíbrio de Hardy-Weinberg. Estrutura populacional. Princípio de Wahlund. Seleção alterando as frequencias alélicas. Seleção balanceada. Deriva genética aleatória. Equilíbrio entre seleção e mutação. Equilíbrio entre mutação e deriva genética.</w:t>
            </w:r>
          </w:p>
        </w:tc>
      </w:tr>
      <w:tr w:rsidR="00711C1D"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BIBLIOGRAFIA BÁSICA:</w:t>
            </w:r>
            <w:r w:rsidRPr="00CB6F03">
              <w:rPr>
                <w:rFonts w:ascii="Times New Roman" w:hAnsi="Times New Roman"/>
                <w:color w:val="000000"/>
              </w:rPr>
              <w:t xml:space="preserve"> GRIFFTHS. A.J.F., INTRODUÇÃO À GENÉTICA, GUANABARA KOOGAN, 8ª ED RIO DE JANEIRO 743 P (LIVRO), HEDRICK, P. W., GENETICS OF POPULATIONS, JONES AND BARTLETT, 3ª ED BOSTON 2005 737P (LIVRO),</w:t>
            </w:r>
            <w:r>
              <w:rPr>
                <w:rFonts w:ascii="Times New Roman" w:hAnsi="Times New Roman"/>
                <w:color w:val="000000"/>
              </w:rPr>
              <w:t xml:space="preserve"> </w:t>
            </w:r>
            <w:r w:rsidRPr="00CB6F03">
              <w:rPr>
                <w:rFonts w:ascii="Times New Roman" w:hAnsi="Times New Roman"/>
                <w:color w:val="000000"/>
              </w:rPr>
              <w:t>SNUSTAD, D.P.; SIMMONS, M.J., FUNDAMENTOS DE GENÉTICA, GUANABARA KOOGAN, 4ª ED RIO DE JANEIRO 2008 (LIVRO)</w:t>
            </w:r>
          </w:p>
        </w:tc>
      </w:tr>
      <w:tr w:rsidR="00711C1D"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 xml:space="preserve">BIBLIOGRAFIA COMPLEMENTAR: </w:t>
            </w:r>
            <w:r w:rsidRPr="00CB6F03">
              <w:rPr>
                <w:rFonts w:ascii="Times New Roman" w:hAnsi="Times New Roman"/>
                <w:color w:val="000000"/>
              </w:rPr>
              <w:t xml:space="preserve">1. CRUZ, Cosme Damião. Princípios de genética quantitativa. Ed. UFV. Viçosa, 2005. 394p. 2. MOORE, D M. Citogenética vegetal. Barcelona Omega, 1979. 88 p. 3. PIERCE, Benjamin A. Genética um enfoque conceitual. Rio de Janeiro Guanabara Koogan, 2004. </w:t>
            </w:r>
            <w:r w:rsidRPr="00F72B78">
              <w:rPr>
                <w:rFonts w:ascii="Times New Roman" w:hAnsi="Times New Roman"/>
                <w:color w:val="000000"/>
                <w:lang w:val="en-US"/>
              </w:rPr>
              <w:t xml:space="preserve">758 p. 4. NUSSBAUM, Robert L; MCINNES, Roderick R; WILLARD, Huntington F. Thompson e Thompson genetica médica. </w:t>
            </w:r>
            <w:r w:rsidRPr="00CB6F03">
              <w:rPr>
                <w:rFonts w:ascii="Times New Roman" w:hAnsi="Times New Roman"/>
                <w:color w:val="000000"/>
              </w:rPr>
              <w:t>Rio de Janeiro Guanabara Koogan, c2008. xii, 525 p 5. CRUZ, Cosme Damião. Princípios de genética quantitativa. Viçosa, MG UFV, 2005. 394 p</w:t>
            </w:r>
          </w:p>
        </w:tc>
      </w:tr>
    </w:tbl>
    <w:p w:rsidR="00CB6F03" w:rsidRDefault="00CB6F03" w:rsidP="006C7134">
      <w:pPr>
        <w:rPr>
          <w:rFonts w:ascii="Times New Roman" w:hAnsi="Times New Roman"/>
        </w:rPr>
      </w:pPr>
    </w:p>
    <w:p w:rsidR="00CB6F03" w:rsidRDefault="00CB6F03" w:rsidP="006C7134">
      <w:pPr>
        <w:rPr>
          <w:rFonts w:ascii="Times New Roman" w:hAnsi="Times New Roman"/>
        </w:rPr>
      </w:pPr>
    </w:p>
    <w:p w:rsidR="00967F6C" w:rsidRDefault="00967F6C">
      <w:pPr>
        <w:spacing w:after="200" w:line="276" w:lineRule="auto"/>
        <w:rPr>
          <w:rFonts w:ascii="Times New Roman" w:hAnsi="Times New Roman"/>
        </w:rPr>
      </w:pPr>
      <w:r>
        <w:rPr>
          <w:rFonts w:ascii="Times New Roman" w:hAnsi="Times New Roman"/>
        </w:rPr>
        <w:br w:type="page"/>
      </w:r>
    </w:p>
    <w:p w:rsidR="00CB6F03" w:rsidRDefault="00CB6F03" w:rsidP="006C7134">
      <w:pPr>
        <w:rPr>
          <w:rFonts w:ascii="Times New Roman" w:hAnsi="Times New Roman"/>
        </w:rPr>
      </w:pPr>
    </w:p>
    <w:tbl>
      <w:tblPr>
        <w:tblW w:w="9354" w:type="dxa"/>
        <w:tblInd w:w="-174" w:type="dxa"/>
        <w:tblLayout w:type="fixed"/>
        <w:tblLook w:val="0000"/>
      </w:tblPr>
      <w:tblGrid>
        <w:gridCol w:w="139"/>
        <w:gridCol w:w="2159"/>
        <w:gridCol w:w="1425"/>
        <w:gridCol w:w="343"/>
        <w:gridCol w:w="343"/>
        <w:gridCol w:w="660"/>
        <w:gridCol w:w="2670"/>
        <w:gridCol w:w="1470"/>
        <w:gridCol w:w="145"/>
      </w:tblGrid>
      <w:tr w:rsidR="00967F6C"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967F6C" w:rsidRPr="00AE6DF0" w:rsidRDefault="00967F6C"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sidRPr="00CB6F03">
              <w:rPr>
                <w:rFonts w:ascii="Times New Roman" w:hAnsi="Times New Roman"/>
                <w:color w:val="000000"/>
              </w:rPr>
              <w:t>GENÉTICA QUANTITATIVA</w:t>
            </w:r>
          </w:p>
        </w:tc>
      </w:tr>
      <w:tr w:rsidR="00967F6C"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967F6C" w:rsidRPr="00985EA3" w:rsidRDefault="00967F6C"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967F6C" w:rsidRPr="00985EA3" w:rsidRDefault="00967F6C"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967F6C"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967F6C" w:rsidRPr="00985EA3" w:rsidRDefault="00967F6C"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967F6C" w:rsidRPr="00985EA3" w:rsidRDefault="00967F6C"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967F6C" w:rsidRPr="00985EA3" w:rsidRDefault="00967F6C"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967F6C"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967F6C" w:rsidRPr="00985EA3" w:rsidRDefault="00967F6C"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967F6C" w:rsidRPr="00985EA3" w:rsidRDefault="00967F6C" w:rsidP="00B3299D">
            <w:pPr>
              <w:spacing w:line="276" w:lineRule="auto"/>
              <w:jc w:val="center"/>
              <w:rPr>
                <w:rFonts w:ascii="Times New Roman" w:hAnsi="Times New Roman"/>
              </w:rPr>
            </w:pPr>
            <w:r w:rsidRPr="00985EA3">
              <w:rPr>
                <w:rFonts w:ascii="Times New Roman" w:hAnsi="Times New Roman"/>
                <w:b/>
              </w:rPr>
              <w:t>Teórica</w:t>
            </w:r>
          </w:p>
          <w:p w:rsidR="00967F6C" w:rsidRPr="00985EA3" w:rsidRDefault="00967F6C"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967F6C" w:rsidRPr="00985EA3" w:rsidRDefault="00967F6C" w:rsidP="00B3299D">
            <w:pPr>
              <w:spacing w:line="276" w:lineRule="auto"/>
              <w:jc w:val="center"/>
              <w:rPr>
                <w:rFonts w:ascii="Times New Roman" w:hAnsi="Times New Roman"/>
              </w:rPr>
            </w:pPr>
            <w:r w:rsidRPr="00985EA3">
              <w:rPr>
                <w:rFonts w:ascii="Times New Roman" w:hAnsi="Times New Roman"/>
                <w:b/>
              </w:rPr>
              <w:t>Prática</w:t>
            </w:r>
          </w:p>
          <w:p w:rsidR="00967F6C" w:rsidRPr="00985EA3" w:rsidRDefault="00967F6C"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967F6C" w:rsidRPr="00985EA3" w:rsidRDefault="00967F6C" w:rsidP="00B3299D">
            <w:pPr>
              <w:spacing w:line="276" w:lineRule="auto"/>
              <w:jc w:val="center"/>
              <w:rPr>
                <w:rFonts w:ascii="Times New Roman" w:hAnsi="Times New Roman"/>
              </w:rPr>
            </w:pPr>
            <w:r w:rsidRPr="00985EA3">
              <w:rPr>
                <w:rFonts w:ascii="Times New Roman" w:hAnsi="Times New Roman"/>
                <w:b/>
              </w:rPr>
              <w:t>EAD-semipresencial</w:t>
            </w:r>
          </w:p>
          <w:p w:rsidR="00967F6C" w:rsidRPr="00985EA3" w:rsidRDefault="00967F6C"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967F6C" w:rsidRPr="00985EA3" w:rsidRDefault="00967F6C" w:rsidP="00B3299D">
            <w:pPr>
              <w:spacing w:line="276" w:lineRule="auto"/>
              <w:rPr>
                <w:rFonts w:ascii="Times New Roman" w:hAnsi="Times New Roman"/>
                <w:b/>
              </w:rPr>
            </w:pPr>
          </w:p>
        </w:tc>
      </w:tr>
      <w:tr w:rsidR="00967F6C"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967F6C" w:rsidRPr="00985EA3" w:rsidRDefault="00967F6C"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967F6C"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967F6C" w:rsidRPr="00985EA3" w:rsidRDefault="00967F6C"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967F6C" w:rsidRPr="00985EA3" w:rsidRDefault="00967F6C" w:rsidP="00B3299D">
            <w:pPr>
              <w:spacing w:after="0" w:line="276" w:lineRule="auto"/>
              <w:rPr>
                <w:rFonts w:ascii="Times New Roman" w:hAnsi="Times New Roman"/>
              </w:rPr>
            </w:pPr>
          </w:p>
        </w:tc>
      </w:tr>
      <w:tr w:rsidR="00967F6C"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967F6C" w:rsidRPr="00985EA3" w:rsidRDefault="00967F6C" w:rsidP="00681AA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967F6C"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967F6C" w:rsidRPr="00CB6F03" w:rsidRDefault="00967F6C" w:rsidP="00B3299D">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EMENTA: </w:t>
            </w:r>
            <w:r w:rsidRPr="00CB6F03">
              <w:rPr>
                <w:rFonts w:ascii="Times New Roman" w:hAnsi="Times New Roman"/>
                <w:color w:val="000000"/>
              </w:rPr>
              <w:t>Análise genética-estatística dos caracteres quantitativos. Introdução do conceito de valores genotípicos e parâmetros decorrentes. Análise da semelhança entre pais e filhos. Estudo do conceito de heterose, depressão endogâmica. Herdabilidade e progressão da média da população.</w:t>
            </w:r>
          </w:p>
        </w:tc>
      </w:tr>
      <w:tr w:rsidR="00711C1D"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CONTEÚDO PROGRAMÁTICO:</w:t>
            </w:r>
            <w:r w:rsidRPr="00CB6F03">
              <w:rPr>
                <w:rFonts w:ascii="Times New Roman" w:hAnsi="Times New Roman"/>
                <w:color w:val="000000"/>
              </w:rPr>
              <w:t xml:space="preserve"> Herança qualitativa x herança quantitativa. Herança multifatorial. Hipótese dos fatores múltiplos. Estatística na herança quantitativa.</w:t>
            </w:r>
          </w:p>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color w:val="000000"/>
              </w:rPr>
              <w:t>Partição da variação fenotípica. Herdabilidade. Previsão de fenótipos. Loci de caracterizara quantitativa. Grau de parentesco. Coeficiente de endogamia.</w:t>
            </w:r>
          </w:p>
        </w:tc>
      </w:tr>
      <w:tr w:rsidR="00711C1D"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BIBLIOGRAFIA BÁSICA:</w:t>
            </w:r>
            <w:r w:rsidRPr="00CB6F03">
              <w:rPr>
                <w:rFonts w:ascii="Times New Roman" w:hAnsi="Times New Roman"/>
                <w:color w:val="000000"/>
              </w:rPr>
              <w:t xml:space="preserve"> CRUZ, C. D., PRINCÍPIOS DE GENÉTICA QUANTITATIVA, EDITORA UFV, VIÇOSA 2005 394 P (LIVRO), GRIFFTHS. A.J.F., INTRODUÇÃO À GENÉTICA, GUANABARA KOOGAN, 6ª ED RIO DE JANEIRO 1998 856 P (LIVRO), SNUSTAD, D.P.; SIMMONS, M.J., FUNDAMENTOS DE GENÉTICA, GUANABARA KOOGAN, 4ª ED RIO DE JANEIRO 2008 (LIVRO)</w:t>
            </w:r>
          </w:p>
        </w:tc>
      </w:tr>
      <w:tr w:rsidR="00711C1D"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 xml:space="preserve">BIBLIOGRAFIA COMPLEMENTAR: </w:t>
            </w:r>
            <w:r w:rsidRPr="00CB6F03">
              <w:rPr>
                <w:rFonts w:ascii="Times New Roman" w:hAnsi="Times New Roman"/>
                <w:color w:val="000000"/>
              </w:rPr>
              <w:t>1. BROWN, T. A. Genética um enfoque molecular. Guanabara Koogan, Rio de Janeiro, 1999. 2. PIERCE, Benjamin A. Genética um enfoque conceitual. Rio de Janeiro Guanabara Koogan, 2004. 758 p</w:t>
            </w:r>
            <w:r>
              <w:rPr>
                <w:rFonts w:ascii="Times New Roman" w:hAnsi="Times New Roman"/>
                <w:color w:val="000000"/>
              </w:rPr>
              <w:t xml:space="preserve"> </w:t>
            </w:r>
            <w:r w:rsidRPr="00CB6F03">
              <w:rPr>
                <w:rFonts w:ascii="Times New Roman" w:hAnsi="Times New Roman"/>
                <w:color w:val="000000"/>
              </w:rPr>
              <w:t xml:space="preserve">3. NUSSBAUM, Robert L; MCINNES, Roderick R; WILLARD, Huntington F. Thompson e Thompson genetic médica. Rio de Janeiro Guanabara Koogan, c2008. xii, 525 p. 4. KLUG, William S.; CUMMINGS, Michael R.; SPENCER, Charlotte; PALLADINO, Michael A. Conceitos de genética. </w:t>
            </w:r>
            <w:r w:rsidRPr="00F72B78">
              <w:rPr>
                <w:rFonts w:ascii="Times New Roman" w:hAnsi="Times New Roman"/>
                <w:color w:val="000000"/>
                <w:lang w:val="en-US"/>
              </w:rPr>
              <w:t xml:space="preserve">9.ed. Porto Alegre, RS Artmed, 2010. 863p. 5. HEDRICK, Philip W. Genetics of populations. </w:t>
            </w:r>
            <w:r w:rsidRPr="00CB6F03">
              <w:rPr>
                <w:rFonts w:ascii="Times New Roman" w:hAnsi="Times New Roman"/>
                <w:color w:val="000000"/>
              </w:rPr>
              <w:t>3rd ed. Boston Jones and Bartlett, 2005. xiii, 737 p.</w:t>
            </w:r>
          </w:p>
        </w:tc>
      </w:tr>
    </w:tbl>
    <w:p w:rsidR="00CB6F03" w:rsidRDefault="00CB6F03" w:rsidP="006C7134">
      <w:pPr>
        <w:rPr>
          <w:rFonts w:ascii="Times New Roman" w:hAnsi="Times New Roman"/>
        </w:rPr>
      </w:pPr>
    </w:p>
    <w:p w:rsidR="00B3299D" w:rsidRDefault="00B3299D">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B3299D" w:rsidRPr="00AE6DF0" w:rsidTr="00B3299D">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B3299D" w:rsidRPr="00AE6DF0" w:rsidRDefault="00B3299D" w:rsidP="00B3299D">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00315DD2" w:rsidRPr="00CB6F03">
              <w:rPr>
                <w:rFonts w:ascii="Times New Roman" w:hAnsi="Times New Roman"/>
                <w:color w:val="000000"/>
              </w:rPr>
              <w:t>L</w:t>
            </w:r>
            <w:r w:rsidR="00315DD2">
              <w:rPr>
                <w:rFonts w:ascii="Times New Roman" w:hAnsi="Times New Roman"/>
                <w:color w:val="000000"/>
              </w:rPr>
              <w:t>íngua</w:t>
            </w:r>
            <w:r w:rsidR="007F6A47">
              <w:rPr>
                <w:rFonts w:ascii="Times New Roman" w:hAnsi="Times New Roman"/>
                <w:color w:val="000000"/>
              </w:rPr>
              <w:t xml:space="preserve"> Brasileira de Sinais - L</w:t>
            </w:r>
            <w:r w:rsidRPr="00CB6F03">
              <w:rPr>
                <w:rFonts w:ascii="Times New Roman" w:hAnsi="Times New Roman"/>
                <w:color w:val="000000"/>
              </w:rPr>
              <w:t>IBRAS</w:t>
            </w:r>
          </w:p>
        </w:tc>
      </w:tr>
      <w:tr w:rsidR="00B3299D" w:rsidRPr="00985EA3" w:rsidTr="00B3299D">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B3299D" w:rsidRPr="00985EA3" w:rsidRDefault="00B3299D" w:rsidP="00B3299D">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B3299D" w:rsidRPr="00985EA3" w:rsidRDefault="00B3299D" w:rsidP="00B3299D">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B3299D" w:rsidRPr="00985EA3" w:rsidTr="00B3299D">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B3299D" w:rsidRPr="00985EA3" w:rsidRDefault="00B3299D" w:rsidP="00B3299D">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B3299D" w:rsidRPr="00985EA3" w:rsidRDefault="00B3299D" w:rsidP="00B3299D">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B3299D" w:rsidRPr="00985EA3" w:rsidRDefault="00B3299D" w:rsidP="00B3299D">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B3299D" w:rsidRPr="00985EA3" w:rsidTr="00B3299D">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B3299D" w:rsidRPr="00985EA3" w:rsidRDefault="00B3299D" w:rsidP="00B3299D">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B3299D" w:rsidRPr="00985EA3" w:rsidRDefault="00B3299D" w:rsidP="00B3299D">
            <w:pPr>
              <w:spacing w:line="276" w:lineRule="auto"/>
              <w:jc w:val="center"/>
              <w:rPr>
                <w:rFonts w:ascii="Times New Roman" w:hAnsi="Times New Roman"/>
              </w:rPr>
            </w:pPr>
            <w:r w:rsidRPr="00985EA3">
              <w:rPr>
                <w:rFonts w:ascii="Times New Roman" w:hAnsi="Times New Roman"/>
                <w:b/>
              </w:rPr>
              <w:t>Teórica</w:t>
            </w:r>
          </w:p>
          <w:p w:rsidR="00B3299D" w:rsidRPr="00985EA3" w:rsidRDefault="00B3299D" w:rsidP="00B3299D">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B3299D" w:rsidRPr="00985EA3" w:rsidRDefault="00B3299D" w:rsidP="00B3299D">
            <w:pPr>
              <w:spacing w:line="276" w:lineRule="auto"/>
              <w:jc w:val="center"/>
              <w:rPr>
                <w:rFonts w:ascii="Times New Roman" w:hAnsi="Times New Roman"/>
              </w:rPr>
            </w:pPr>
            <w:r w:rsidRPr="00985EA3">
              <w:rPr>
                <w:rFonts w:ascii="Times New Roman" w:hAnsi="Times New Roman"/>
                <w:b/>
              </w:rPr>
              <w:t>Prática</w:t>
            </w:r>
          </w:p>
          <w:p w:rsidR="00B3299D" w:rsidRPr="00985EA3" w:rsidRDefault="00B3299D" w:rsidP="00B3299D">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B3299D" w:rsidRPr="00985EA3" w:rsidRDefault="00B3299D" w:rsidP="00B3299D">
            <w:pPr>
              <w:spacing w:line="276" w:lineRule="auto"/>
              <w:jc w:val="center"/>
              <w:rPr>
                <w:rFonts w:ascii="Times New Roman" w:hAnsi="Times New Roman"/>
              </w:rPr>
            </w:pPr>
            <w:r w:rsidRPr="00985EA3">
              <w:rPr>
                <w:rFonts w:ascii="Times New Roman" w:hAnsi="Times New Roman"/>
                <w:b/>
              </w:rPr>
              <w:t>EAD-semipresencial</w:t>
            </w:r>
          </w:p>
          <w:p w:rsidR="00B3299D" w:rsidRPr="00985EA3" w:rsidRDefault="00B3299D" w:rsidP="00B3299D">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B3299D" w:rsidRPr="00985EA3" w:rsidRDefault="00B3299D" w:rsidP="00B3299D">
            <w:pPr>
              <w:spacing w:line="276" w:lineRule="auto"/>
              <w:rPr>
                <w:rFonts w:ascii="Times New Roman" w:hAnsi="Times New Roman"/>
                <w:b/>
              </w:rPr>
            </w:pPr>
          </w:p>
        </w:tc>
      </w:tr>
      <w:tr w:rsidR="00B3299D" w:rsidRPr="00985EA3" w:rsidTr="00B3299D">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B3299D" w:rsidRPr="00985EA3" w:rsidRDefault="00B3299D" w:rsidP="00B3299D">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B3299D" w:rsidRPr="00985EA3" w:rsidTr="00B3299D">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B3299D" w:rsidRPr="00985EA3" w:rsidRDefault="00B3299D" w:rsidP="00B3299D">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B3299D" w:rsidRPr="00985EA3" w:rsidRDefault="00B3299D" w:rsidP="00B3299D">
            <w:pPr>
              <w:spacing w:after="0" w:line="276" w:lineRule="auto"/>
              <w:rPr>
                <w:rFonts w:ascii="Times New Roman" w:hAnsi="Times New Roman"/>
              </w:rPr>
            </w:pPr>
          </w:p>
        </w:tc>
      </w:tr>
      <w:tr w:rsidR="00B3299D"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B3299D" w:rsidRPr="00985EA3" w:rsidRDefault="00B3299D" w:rsidP="00681AA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0E031B" w:rsidRPr="00985EA3" w:rsidTr="00B3299D">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0E031B" w:rsidRPr="00CB6F03" w:rsidRDefault="000E031B" w:rsidP="00C26E48">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EMENTA: </w:t>
            </w:r>
            <w:r w:rsidRPr="00CB6F03">
              <w:rPr>
                <w:rFonts w:ascii="Times New Roman" w:hAnsi="Times New Roman"/>
                <w:color w:val="000000"/>
              </w:rPr>
              <w:t>Fundamentos gramaticais da Língua Brasileira de Sinais – Libras. Relação entre Libras e cultura das comunidades surdas. Ensino básico da Libras. Legislação e políticas de inclusão</w:t>
            </w:r>
          </w:p>
        </w:tc>
      </w:tr>
      <w:tr w:rsidR="000E031B" w:rsidRPr="003459B3" w:rsidTr="00B3299D">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0E031B" w:rsidRPr="00CB6F03" w:rsidRDefault="000E031B"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CB6F03">
              <w:rPr>
                <w:rFonts w:ascii="Times New Roman" w:hAnsi="Times New Roman"/>
                <w:b/>
                <w:color w:val="000000"/>
              </w:rPr>
              <w:t>CONTEÚDO PROGRAMÁTICO:</w:t>
            </w:r>
          </w:p>
          <w:p w:rsidR="000E031B" w:rsidRPr="00CB6F03" w:rsidRDefault="000E031B"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p>
        </w:tc>
      </w:tr>
      <w:tr w:rsidR="00711C1D" w:rsidRPr="003459B3" w:rsidTr="00B3299D">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BIBLIOGRAFIA BÁSICA:</w:t>
            </w:r>
            <w:r w:rsidRPr="00CB6F03">
              <w:rPr>
                <w:rFonts w:ascii="Times New Roman" w:hAnsi="Times New Roman"/>
                <w:color w:val="000000"/>
              </w:rPr>
              <w:t xml:space="preserve"> - FELIPE, T.A. </w:t>
            </w:r>
            <w:r w:rsidRPr="00CB6F03">
              <w:rPr>
                <w:rFonts w:ascii="Times New Roman" w:hAnsi="Times New Roman"/>
                <w:b/>
                <w:color w:val="000000"/>
              </w:rPr>
              <w:t>Libras em contexto: curso básico, livro do estudante cursista.</w:t>
            </w:r>
            <w:r w:rsidRPr="00CB6F03">
              <w:rPr>
                <w:rFonts w:ascii="Times New Roman" w:hAnsi="Times New Roman"/>
                <w:color w:val="000000"/>
              </w:rPr>
              <w:t xml:space="preserve"> Brasília: Programa Nacional de Apoio à Educação dos Surdos, MEC e SEESP, 2001. 164 p. - GESSER, A. </w:t>
            </w:r>
            <w:r w:rsidRPr="00CB6F03">
              <w:rPr>
                <w:rFonts w:ascii="Times New Roman" w:hAnsi="Times New Roman"/>
                <w:b/>
                <w:color w:val="000000"/>
              </w:rPr>
              <w:t>Libras? Que língua é essa?Crenças e preconceitos em torno da língua de sinais e da realidade surda.</w:t>
            </w:r>
            <w:r w:rsidRPr="00CB6F03">
              <w:rPr>
                <w:rFonts w:ascii="Times New Roman" w:hAnsi="Times New Roman"/>
                <w:color w:val="000000"/>
              </w:rPr>
              <w:t xml:space="preserve"> São Paulo: Parábola Editorial, 2009. - KOJIMA, C. K.; SEGALA, S. R. </w:t>
            </w:r>
            <w:r w:rsidRPr="00CB6F03">
              <w:rPr>
                <w:rFonts w:ascii="Times New Roman" w:hAnsi="Times New Roman"/>
                <w:b/>
                <w:color w:val="000000"/>
              </w:rPr>
              <w:t xml:space="preserve">Libras – Língua Brasileira de Sinais: a imagem do pensamento. </w:t>
            </w:r>
            <w:r w:rsidRPr="00CB6F03">
              <w:rPr>
                <w:rFonts w:ascii="Times New Roman" w:hAnsi="Times New Roman"/>
                <w:color w:val="000000"/>
              </w:rPr>
              <w:t>Volumes 1, 2, 3, 4 e 5. São Paulo: Editora Escala, 2008.</w:t>
            </w:r>
          </w:p>
        </w:tc>
      </w:tr>
      <w:tr w:rsidR="00711C1D" w:rsidRPr="003459B3" w:rsidTr="00B3299D">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CB6F03"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CB6F03">
              <w:rPr>
                <w:rFonts w:ascii="Times New Roman" w:hAnsi="Times New Roman"/>
                <w:b/>
                <w:color w:val="000000"/>
              </w:rPr>
              <w:t xml:space="preserve">BIBLIOGRAFIA COMPLEMENTAR: </w:t>
            </w:r>
            <w:r w:rsidRPr="00CB6F03">
              <w:rPr>
                <w:rFonts w:ascii="Times New Roman" w:hAnsi="Times New Roman"/>
                <w:color w:val="000000"/>
              </w:rPr>
              <w:t xml:space="preserve">- BRITO, L. F. </w:t>
            </w:r>
            <w:r w:rsidRPr="00CB6F03">
              <w:rPr>
                <w:rFonts w:ascii="Times New Roman" w:hAnsi="Times New Roman"/>
                <w:b/>
                <w:color w:val="000000"/>
              </w:rPr>
              <w:t>Por uma gramática de línguas de sinais</w:t>
            </w:r>
            <w:r w:rsidRPr="00CB6F03">
              <w:rPr>
                <w:rFonts w:ascii="Times New Roman" w:hAnsi="Times New Roman"/>
                <w:color w:val="000000"/>
              </w:rPr>
              <w:t xml:space="preserve">. Rio de Janeiro: Tempo Brasileiro - UFRJ, 1995. 271 p. - FERNANDES, E. </w:t>
            </w:r>
            <w:r w:rsidRPr="00CB6F03">
              <w:rPr>
                <w:rFonts w:ascii="Times New Roman" w:hAnsi="Times New Roman"/>
                <w:b/>
                <w:color w:val="000000"/>
              </w:rPr>
              <w:t>Linguagem e Surdez</w:t>
            </w:r>
            <w:r w:rsidRPr="00CB6F03">
              <w:rPr>
                <w:rFonts w:ascii="Times New Roman" w:hAnsi="Times New Roman"/>
                <w:color w:val="000000"/>
              </w:rPr>
              <w:t xml:space="preserve">. Porto Alegre: Artmed, 2003. 155 p. - FERNANDES, E. (org.) </w:t>
            </w:r>
            <w:r w:rsidRPr="00CB6F03">
              <w:rPr>
                <w:rFonts w:ascii="Times New Roman" w:hAnsi="Times New Roman"/>
                <w:b/>
                <w:color w:val="000000"/>
              </w:rPr>
              <w:t>Surdez e bilingüismo</w:t>
            </w:r>
            <w:r w:rsidRPr="00CB6F03">
              <w:rPr>
                <w:rFonts w:ascii="Times New Roman" w:hAnsi="Times New Roman"/>
                <w:color w:val="000000"/>
              </w:rPr>
              <w:t xml:space="preserve">. Porto Alegre: Ed. Mediação, 2005. - FINGER, I.; QUADROS, R. M. </w:t>
            </w:r>
            <w:r w:rsidRPr="00CB6F03">
              <w:rPr>
                <w:rFonts w:ascii="Times New Roman" w:hAnsi="Times New Roman"/>
                <w:b/>
                <w:color w:val="000000"/>
              </w:rPr>
              <w:t>Teorias de aquisição da linguagem</w:t>
            </w:r>
            <w:r w:rsidRPr="00CB6F03">
              <w:rPr>
                <w:rFonts w:ascii="Times New Roman" w:hAnsi="Times New Roman"/>
                <w:color w:val="000000"/>
              </w:rPr>
              <w:t xml:space="preserve">. Florianópolis. ED. da UFSC, 2008. - LACERDA, C. B. F. de. </w:t>
            </w:r>
            <w:r w:rsidRPr="00CB6F03">
              <w:rPr>
                <w:rFonts w:ascii="Times New Roman" w:hAnsi="Times New Roman"/>
                <w:b/>
                <w:color w:val="000000"/>
              </w:rPr>
              <w:t>Intérprete de Libras: em atuação na educação infantil e ensino fundamental.</w:t>
            </w:r>
            <w:r w:rsidRPr="00CB6F03">
              <w:rPr>
                <w:rFonts w:ascii="Times New Roman" w:hAnsi="Times New Roman"/>
                <w:color w:val="000000"/>
              </w:rPr>
              <w:t xml:space="preserve"> Porto Alegre: Mediação, 2009. 96 p. - LODI, A. C. B.; HARRISON, K. M. P.; CAMPOS, S. R. L. </w:t>
            </w:r>
            <w:r w:rsidRPr="00CB6F03">
              <w:rPr>
                <w:rFonts w:ascii="Times New Roman" w:hAnsi="Times New Roman"/>
                <w:b/>
                <w:color w:val="000000"/>
              </w:rPr>
              <w:t>Leitura e escrita no contexto da diversidade</w:t>
            </w:r>
            <w:r w:rsidRPr="00CB6F03">
              <w:rPr>
                <w:rFonts w:ascii="Times New Roman" w:hAnsi="Times New Roman"/>
                <w:color w:val="000000"/>
              </w:rPr>
              <w:t xml:space="preserve">. Porto Alegre: Mediação, 2004. 112 p. - LODI, A. C. B.; LACERDA, C. B. F. </w:t>
            </w:r>
            <w:r w:rsidRPr="00CB6F03">
              <w:rPr>
                <w:rFonts w:ascii="Times New Roman" w:hAnsi="Times New Roman"/>
                <w:b/>
                <w:color w:val="000000"/>
              </w:rPr>
              <w:t xml:space="preserve">Uma escola duas línguas: letramento em língua portuguesa e língua de sinais nas etapas iniciais de escolarização. </w:t>
            </w:r>
            <w:r w:rsidRPr="00CB6F03">
              <w:rPr>
                <w:rFonts w:ascii="Times New Roman" w:hAnsi="Times New Roman"/>
                <w:color w:val="000000"/>
              </w:rPr>
              <w:t>Porto Alegre: Mediação, 2009. 160 p. - QUADROS, R. de</w:t>
            </w:r>
            <w:r w:rsidRPr="00CB6F03">
              <w:rPr>
                <w:rFonts w:ascii="Times New Roman" w:hAnsi="Times New Roman"/>
                <w:b/>
                <w:color w:val="000000"/>
              </w:rPr>
              <w:t xml:space="preserve"> Estudos Surdos I, II, III e IV</w:t>
            </w:r>
            <w:r w:rsidRPr="00CB6F03">
              <w:rPr>
                <w:rFonts w:ascii="Times New Roman" w:hAnsi="Times New Roman"/>
                <w:color w:val="000000"/>
              </w:rPr>
              <w:t xml:space="preserve">. </w:t>
            </w:r>
            <w:r w:rsidRPr="00CB6F03">
              <w:rPr>
                <w:rFonts w:ascii="Times New Roman" w:hAnsi="Times New Roman"/>
                <w:b/>
                <w:color w:val="000000"/>
              </w:rPr>
              <w:t>Série Pesquisas.</w:t>
            </w:r>
            <w:r w:rsidRPr="00CB6F03">
              <w:rPr>
                <w:rFonts w:ascii="Times New Roman" w:hAnsi="Times New Roman"/>
                <w:color w:val="000000"/>
              </w:rPr>
              <w:t xml:space="preserve"> Petrópolis: Ed. Arara Azul, 2008.</w:t>
            </w:r>
          </w:p>
        </w:tc>
      </w:tr>
    </w:tbl>
    <w:p w:rsidR="00874CD7" w:rsidRDefault="00874CD7" w:rsidP="006C7134">
      <w:pPr>
        <w:rPr>
          <w:rFonts w:ascii="Times New Roman" w:hAnsi="Times New Roman"/>
        </w:rPr>
      </w:pPr>
    </w:p>
    <w:p w:rsidR="007F6A47" w:rsidRDefault="007F6A47">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7F6A47" w:rsidRPr="00AE6DF0" w:rsidTr="00C26E48">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7F6A47" w:rsidRPr="00AE6DF0" w:rsidRDefault="007F6A47" w:rsidP="00C26E48">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3E4958">
              <w:rPr>
                <w:rFonts w:ascii="Times New Roman" w:hAnsi="Times New Roman"/>
                <w:color w:val="000000"/>
              </w:rPr>
              <w:t>MICOLOGIA GERAL E APLICADA</w:t>
            </w:r>
          </w:p>
        </w:tc>
      </w:tr>
      <w:tr w:rsidR="007F6A47" w:rsidRPr="00985EA3" w:rsidTr="00C26E48">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7F6A47" w:rsidRPr="00985EA3" w:rsidRDefault="007F6A47" w:rsidP="00C26E48">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7F6A47" w:rsidRPr="00985EA3" w:rsidRDefault="007F6A47" w:rsidP="00C26E48">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7F6A47" w:rsidRPr="00985EA3" w:rsidTr="00C26E48">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7F6A47" w:rsidRPr="00985EA3" w:rsidRDefault="007F6A47" w:rsidP="00C26E48">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7F6A47" w:rsidRPr="00985EA3" w:rsidRDefault="007F6A47" w:rsidP="00C26E48">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7F6A47" w:rsidRPr="00985EA3" w:rsidRDefault="007F6A47" w:rsidP="00C26E48">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7F6A47" w:rsidRPr="00985EA3" w:rsidTr="00C26E48">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7F6A47" w:rsidRPr="00985EA3" w:rsidRDefault="007F6A47" w:rsidP="00C26E48">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7F6A47" w:rsidRPr="00985EA3" w:rsidRDefault="007F6A47" w:rsidP="00C26E48">
            <w:pPr>
              <w:spacing w:line="276" w:lineRule="auto"/>
              <w:jc w:val="center"/>
              <w:rPr>
                <w:rFonts w:ascii="Times New Roman" w:hAnsi="Times New Roman"/>
              </w:rPr>
            </w:pPr>
            <w:r w:rsidRPr="00985EA3">
              <w:rPr>
                <w:rFonts w:ascii="Times New Roman" w:hAnsi="Times New Roman"/>
                <w:b/>
              </w:rPr>
              <w:t>Teórica</w:t>
            </w:r>
          </w:p>
          <w:p w:rsidR="007F6A47" w:rsidRPr="00985EA3" w:rsidRDefault="007F6A47" w:rsidP="00C26E48">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7F6A47" w:rsidRPr="00985EA3" w:rsidRDefault="007F6A47" w:rsidP="00C26E48">
            <w:pPr>
              <w:spacing w:line="276" w:lineRule="auto"/>
              <w:jc w:val="center"/>
              <w:rPr>
                <w:rFonts w:ascii="Times New Roman" w:hAnsi="Times New Roman"/>
              </w:rPr>
            </w:pPr>
            <w:r w:rsidRPr="00985EA3">
              <w:rPr>
                <w:rFonts w:ascii="Times New Roman" w:hAnsi="Times New Roman"/>
                <w:b/>
              </w:rPr>
              <w:t>Prática</w:t>
            </w:r>
          </w:p>
          <w:p w:rsidR="007F6A47" w:rsidRPr="00985EA3" w:rsidRDefault="007F6A47" w:rsidP="00C26E48">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7F6A47" w:rsidRPr="00985EA3" w:rsidRDefault="007F6A47" w:rsidP="00C26E48">
            <w:pPr>
              <w:spacing w:line="276" w:lineRule="auto"/>
              <w:jc w:val="center"/>
              <w:rPr>
                <w:rFonts w:ascii="Times New Roman" w:hAnsi="Times New Roman"/>
              </w:rPr>
            </w:pPr>
            <w:r w:rsidRPr="00985EA3">
              <w:rPr>
                <w:rFonts w:ascii="Times New Roman" w:hAnsi="Times New Roman"/>
                <w:b/>
              </w:rPr>
              <w:t>EAD-semipresencial</w:t>
            </w:r>
          </w:p>
          <w:p w:rsidR="007F6A47" w:rsidRPr="00985EA3" w:rsidRDefault="007F6A47" w:rsidP="00C26E48">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7F6A47" w:rsidRPr="00985EA3" w:rsidRDefault="007F6A47" w:rsidP="00C26E48">
            <w:pPr>
              <w:spacing w:line="276" w:lineRule="auto"/>
              <w:rPr>
                <w:rFonts w:ascii="Times New Roman" w:hAnsi="Times New Roman"/>
                <w:b/>
              </w:rPr>
            </w:pPr>
          </w:p>
        </w:tc>
      </w:tr>
      <w:tr w:rsidR="007F6A47" w:rsidRPr="00985EA3" w:rsidTr="00C26E48">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F6A47" w:rsidRPr="00985EA3" w:rsidRDefault="007F6A47" w:rsidP="007F6A47">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rPr>
              <w:t>Genética Molecular</w:t>
            </w:r>
          </w:p>
        </w:tc>
      </w:tr>
      <w:tr w:rsidR="007F6A47" w:rsidRPr="00985EA3" w:rsidTr="00C26E48">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7F6A47" w:rsidRPr="00985EA3" w:rsidRDefault="007F6A47" w:rsidP="00C26E48">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7F6A47" w:rsidRPr="00985EA3" w:rsidRDefault="007F6A47" w:rsidP="00C26E48">
            <w:pPr>
              <w:spacing w:after="0" w:line="276" w:lineRule="auto"/>
              <w:rPr>
                <w:rFonts w:ascii="Times New Roman" w:hAnsi="Times New Roman"/>
              </w:rPr>
            </w:pPr>
          </w:p>
        </w:tc>
      </w:tr>
      <w:tr w:rsidR="007F6A47"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F6A47" w:rsidRPr="00985EA3" w:rsidRDefault="007F6A47" w:rsidP="00681AAD">
            <w:pPr>
              <w:spacing w:after="0" w:line="276" w:lineRule="auto"/>
              <w:ind w:left="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7F6A47"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7F6A47" w:rsidRPr="003E4958" w:rsidRDefault="007F6A47" w:rsidP="00C26E48">
            <w:pPr>
              <w:pBdr>
                <w:top w:val="nil"/>
                <w:left w:val="nil"/>
                <w:bottom w:val="nil"/>
                <w:right w:val="nil"/>
                <w:between w:val="nil"/>
              </w:pBdr>
              <w:tabs>
                <w:tab w:val="right" w:pos="9060"/>
              </w:tabs>
              <w:ind w:hanging="2"/>
              <w:jc w:val="both"/>
              <w:rPr>
                <w:rFonts w:ascii="Times New Roman" w:hAnsi="Times New Roman"/>
                <w:color w:val="000000"/>
              </w:rPr>
            </w:pPr>
            <w:r w:rsidRPr="003E4958">
              <w:rPr>
                <w:rFonts w:ascii="Times New Roman" w:hAnsi="Times New Roman"/>
                <w:b/>
                <w:color w:val="000000"/>
              </w:rPr>
              <w:t xml:space="preserve">EMENTA: </w:t>
            </w:r>
            <w:r w:rsidRPr="003E4958">
              <w:rPr>
                <w:rFonts w:ascii="Times New Roman" w:hAnsi="Times New Roman"/>
                <w:color w:val="000000"/>
              </w:rPr>
              <w:t>Reino Fungi, morfologia e reprodução, interação parasito hospedeiro. Micoses superficiais de interesse médico: agente etiológico, epidemiologia, fatores predisponentes, patogênese e diagnóstico laboratorial. Micoses subcutânea, sistêmica e oportunista.</w:t>
            </w:r>
          </w:p>
        </w:tc>
      </w:tr>
      <w:tr w:rsidR="007F6A47" w:rsidRPr="003459B3" w:rsidTr="00C26E48">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F6A47" w:rsidRPr="003E4958" w:rsidRDefault="007F6A47"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3E4958">
              <w:rPr>
                <w:rFonts w:ascii="Times New Roman" w:hAnsi="Times New Roman"/>
                <w:b/>
                <w:color w:val="000000"/>
              </w:rPr>
              <w:t>CONTEÚDO PROGRAMÁTICO:</w:t>
            </w:r>
          </w:p>
          <w:p w:rsidR="007F6A47" w:rsidRPr="003E4958" w:rsidRDefault="007F6A47"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p>
        </w:tc>
      </w:tr>
      <w:tr w:rsidR="00711C1D" w:rsidRPr="003459B3" w:rsidTr="00C26E48">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3E4958"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3E4958">
              <w:rPr>
                <w:rFonts w:ascii="Times New Roman" w:hAnsi="Times New Roman"/>
                <w:b/>
                <w:color w:val="000000"/>
              </w:rPr>
              <w:t>BIBLIOGRAFIA BÁSICA:</w:t>
            </w:r>
            <w:r w:rsidRPr="003E4958">
              <w:rPr>
                <w:rFonts w:ascii="Times New Roman" w:hAnsi="Times New Roman"/>
                <w:color w:val="000000"/>
              </w:rPr>
              <w:t xml:space="preserve"> - ALEXOPOULOS, C.J.; MIMS, C.W.; BLACKWELL, M. </w:t>
            </w:r>
            <w:r w:rsidRPr="003E4958">
              <w:rPr>
                <w:rFonts w:ascii="Times New Roman" w:hAnsi="Times New Roman"/>
                <w:b/>
                <w:color w:val="000000"/>
              </w:rPr>
              <w:t>Introductory mycology</w:t>
            </w:r>
            <w:r w:rsidRPr="003E4958">
              <w:rPr>
                <w:rFonts w:ascii="Times New Roman" w:hAnsi="Times New Roman"/>
                <w:color w:val="000000"/>
              </w:rPr>
              <w:t>. New York: John Wiley &amp; Sons, 1996.</w:t>
            </w:r>
            <w:r>
              <w:rPr>
                <w:rFonts w:ascii="Times New Roman" w:hAnsi="Times New Roman"/>
                <w:color w:val="000000"/>
              </w:rPr>
              <w:t xml:space="preserve"> </w:t>
            </w:r>
            <w:r w:rsidRPr="003E4958">
              <w:rPr>
                <w:rFonts w:ascii="Times New Roman" w:hAnsi="Times New Roman"/>
                <w:color w:val="000000"/>
              </w:rPr>
              <w:t>- LACAZ, C. S.; PORTO</w:t>
            </w:r>
            <w:r w:rsidRPr="003E4958">
              <w:rPr>
                <w:rFonts w:ascii="Times New Roman" w:hAnsi="Times New Roman"/>
                <w:i/>
                <w:color w:val="000000"/>
              </w:rPr>
              <w:t xml:space="preserve">, </w:t>
            </w:r>
            <w:r w:rsidRPr="003E4958">
              <w:rPr>
                <w:rFonts w:ascii="Times New Roman" w:hAnsi="Times New Roman"/>
                <w:color w:val="000000"/>
              </w:rPr>
              <w:t xml:space="preserve">E.; MARTINS, J. E. C.; MARIA, E.; HEINS, V. </w:t>
            </w:r>
            <w:r w:rsidRPr="003E4958">
              <w:rPr>
                <w:rFonts w:ascii="Times New Roman" w:hAnsi="Times New Roman"/>
                <w:b/>
                <w:color w:val="000000"/>
              </w:rPr>
              <w:t>Tratado de micologia médica</w:t>
            </w:r>
            <w:r w:rsidRPr="003E4958">
              <w:rPr>
                <w:rFonts w:ascii="Times New Roman" w:hAnsi="Times New Roman"/>
                <w:color w:val="000000"/>
              </w:rPr>
              <w:t xml:space="preserve">. 9ª. ed. São Paulo: Sarvier, 2002. - MARTINS, J.E.C.; DE MELO, N.T.; HEINS- VACCARI, E.M. </w:t>
            </w:r>
            <w:r w:rsidRPr="003E4958">
              <w:rPr>
                <w:rFonts w:ascii="Times New Roman" w:hAnsi="Times New Roman"/>
                <w:b/>
                <w:color w:val="000000"/>
              </w:rPr>
              <w:t>Atlas de micologia médica</w:t>
            </w:r>
            <w:r w:rsidRPr="003E4958">
              <w:rPr>
                <w:rFonts w:ascii="Times New Roman" w:hAnsi="Times New Roman"/>
                <w:color w:val="000000"/>
              </w:rPr>
              <w:t>. São Paulo: Ed. Manole, 2005.</w:t>
            </w:r>
          </w:p>
        </w:tc>
      </w:tr>
      <w:tr w:rsidR="00711C1D" w:rsidRPr="003459B3" w:rsidTr="00C26E48">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3E4958"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3E4958">
              <w:rPr>
                <w:rFonts w:ascii="Times New Roman" w:hAnsi="Times New Roman"/>
                <w:b/>
                <w:color w:val="000000"/>
              </w:rPr>
              <w:t xml:space="preserve">BIBLIOGRAFIA COMPLEMENTAR: </w:t>
            </w:r>
            <w:r w:rsidRPr="003E4958">
              <w:rPr>
                <w:rFonts w:ascii="Times New Roman" w:hAnsi="Times New Roman"/>
                <w:color w:val="000000"/>
              </w:rPr>
              <w:t xml:space="preserve">- SIDRIM, J. J.C.; ROCHA, M. F. G. </w:t>
            </w:r>
            <w:r w:rsidRPr="003E4958">
              <w:rPr>
                <w:rFonts w:ascii="Times New Roman" w:hAnsi="Times New Roman"/>
                <w:b/>
                <w:color w:val="000000"/>
              </w:rPr>
              <w:t>Micologia médica à luz de autores contemporâneos</w:t>
            </w:r>
            <w:r w:rsidRPr="003E4958">
              <w:rPr>
                <w:rFonts w:ascii="Times New Roman" w:hAnsi="Times New Roman"/>
                <w:color w:val="000000"/>
              </w:rPr>
              <w:t xml:space="preserve">. Rio de Janeiro, Guanabara Koogan, 2004. - ZAITZ, C.; CAMPBELL, I.; MARQUES, S.A.; RUIZ, L.R.B.; SOUZA, M. </w:t>
            </w:r>
            <w:r w:rsidRPr="003E4958">
              <w:rPr>
                <w:rFonts w:ascii="Times New Roman" w:hAnsi="Times New Roman"/>
                <w:b/>
                <w:color w:val="000000"/>
              </w:rPr>
              <w:t>Compêndio de micologia médica</w:t>
            </w:r>
            <w:r w:rsidRPr="003E4958">
              <w:rPr>
                <w:rFonts w:ascii="Times New Roman" w:hAnsi="Times New Roman"/>
                <w:color w:val="000000"/>
              </w:rPr>
              <w:t xml:space="preserve">. Medsi, 1998. - ZAITZ, C.; RUIZ, L. R. B.; SOUZA, V. M. </w:t>
            </w:r>
            <w:r w:rsidRPr="003E4958">
              <w:rPr>
                <w:rFonts w:ascii="Times New Roman" w:hAnsi="Times New Roman"/>
                <w:b/>
                <w:color w:val="000000"/>
              </w:rPr>
              <w:t>Atlas de micologia</w:t>
            </w:r>
            <w:r w:rsidRPr="003E4958">
              <w:rPr>
                <w:rFonts w:ascii="Times New Roman" w:hAnsi="Times New Roman"/>
                <w:color w:val="000000"/>
              </w:rPr>
              <w:t xml:space="preserve">. 2ª. ed. Rio de Janeiro: Medsi, 2004. - KWON-CHUNG, K. J.; BENNETT, J. E.. </w:t>
            </w:r>
            <w:r w:rsidRPr="003E4958">
              <w:rPr>
                <w:rFonts w:ascii="Times New Roman" w:hAnsi="Times New Roman"/>
                <w:b/>
                <w:color w:val="000000"/>
              </w:rPr>
              <w:t>Medical mycology</w:t>
            </w:r>
            <w:r w:rsidRPr="003E4958">
              <w:rPr>
                <w:rFonts w:ascii="Times New Roman" w:hAnsi="Times New Roman"/>
                <w:color w:val="000000"/>
              </w:rPr>
              <w:t xml:space="preserve">, 1992. - LACAZ, C. S.; PORTO, E.; MARTINS, J. E. C.; et al. </w:t>
            </w:r>
            <w:r w:rsidRPr="003E4958">
              <w:rPr>
                <w:rFonts w:ascii="Times New Roman" w:hAnsi="Times New Roman"/>
                <w:b/>
                <w:color w:val="000000"/>
              </w:rPr>
              <w:t>Micologia médica</w:t>
            </w:r>
            <w:r w:rsidRPr="003E4958">
              <w:rPr>
                <w:rFonts w:ascii="Times New Roman" w:hAnsi="Times New Roman"/>
                <w:color w:val="000000"/>
              </w:rPr>
              <w:t>, 2001.</w:t>
            </w:r>
          </w:p>
        </w:tc>
      </w:tr>
    </w:tbl>
    <w:p w:rsidR="00CB6F03" w:rsidRDefault="00CB6F03" w:rsidP="006C7134">
      <w:pPr>
        <w:rPr>
          <w:rFonts w:ascii="Times New Roman" w:hAnsi="Times New Roman"/>
        </w:rPr>
      </w:pPr>
    </w:p>
    <w:p w:rsidR="008E0845" w:rsidRDefault="008E0845">
      <w:pPr>
        <w:spacing w:after="200" w:line="276" w:lineRule="auto"/>
        <w:rPr>
          <w:rFonts w:ascii="Times New Roman" w:hAnsi="Times New Roman"/>
        </w:rPr>
      </w:pPr>
      <w:r>
        <w:rPr>
          <w:rFonts w:ascii="Times New Roman" w:hAnsi="Times New Roman"/>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8E0845" w:rsidRPr="00AE6DF0" w:rsidTr="00C26E48">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E0845" w:rsidRPr="00AE6DF0" w:rsidRDefault="008E0845" w:rsidP="00C26E48">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3E4958">
              <w:rPr>
                <w:rFonts w:ascii="Times New Roman" w:hAnsi="Times New Roman"/>
                <w:color w:val="000000"/>
              </w:rPr>
              <w:t xml:space="preserve">MICOLOGIA </w:t>
            </w:r>
            <w:r w:rsidRPr="00165AAE">
              <w:rPr>
                <w:rFonts w:ascii="Times New Roman" w:hAnsi="Times New Roman"/>
                <w:color w:val="000000"/>
              </w:rPr>
              <w:t>MÉDICA</w:t>
            </w:r>
          </w:p>
        </w:tc>
      </w:tr>
      <w:tr w:rsidR="008E0845" w:rsidRPr="00985EA3" w:rsidTr="00C26E48">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8E0845" w:rsidRPr="00985EA3" w:rsidRDefault="008E0845" w:rsidP="00C26E48">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8E0845" w:rsidRPr="00985EA3" w:rsidRDefault="008E0845" w:rsidP="00C26E48">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E0845" w:rsidRPr="00985EA3" w:rsidTr="00C26E48">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E0845" w:rsidRPr="00985EA3" w:rsidTr="00C26E48">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Teórica</w:t>
            </w:r>
          </w:p>
          <w:p w:rsidR="008E0845" w:rsidRPr="00985EA3" w:rsidRDefault="008E0845" w:rsidP="00C26E48">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Prática</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EAD-semipresencial</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rPr>
                <w:rFonts w:ascii="Times New Roman" w:hAnsi="Times New Roman"/>
                <w:b/>
              </w:rPr>
            </w:pPr>
          </w:p>
        </w:tc>
      </w:tr>
      <w:tr w:rsidR="008E0845" w:rsidRPr="00985EA3" w:rsidTr="00C26E48">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C26E48">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rPr>
              <w:t>Genética Molecular</w:t>
            </w:r>
          </w:p>
        </w:tc>
      </w:tr>
      <w:tr w:rsidR="008E0845" w:rsidRPr="00985EA3" w:rsidTr="00C26E48">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8E0845" w:rsidRPr="00985EA3" w:rsidRDefault="008E0845" w:rsidP="00C26E48">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E0845" w:rsidRPr="00985EA3" w:rsidRDefault="008E0845" w:rsidP="00C26E48">
            <w:pPr>
              <w:spacing w:after="0" w:line="276" w:lineRule="auto"/>
              <w:rPr>
                <w:rFonts w:ascii="Times New Roman" w:hAnsi="Times New Roman"/>
              </w:rPr>
            </w:pP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681AAD">
            <w:pPr>
              <w:spacing w:after="0" w:line="276" w:lineRule="auto"/>
              <w:ind w:left="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165AAE" w:rsidRDefault="008E0845" w:rsidP="00C26E48">
            <w:pPr>
              <w:pBdr>
                <w:top w:val="nil"/>
                <w:left w:val="nil"/>
                <w:bottom w:val="nil"/>
                <w:right w:val="nil"/>
                <w:between w:val="nil"/>
              </w:pBdr>
              <w:tabs>
                <w:tab w:val="right" w:pos="9060"/>
              </w:tabs>
              <w:ind w:hanging="2"/>
              <w:jc w:val="both"/>
              <w:rPr>
                <w:rFonts w:ascii="Times New Roman" w:hAnsi="Times New Roman"/>
                <w:color w:val="000000"/>
              </w:rPr>
            </w:pPr>
            <w:r w:rsidRPr="00165AAE">
              <w:rPr>
                <w:rFonts w:ascii="Times New Roman" w:hAnsi="Times New Roman"/>
                <w:b/>
                <w:color w:val="000000"/>
              </w:rPr>
              <w:t xml:space="preserve">EMENTA: </w:t>
            </w:r>
            <w:r w:rsidRPr="00165AAE">
              <w:rPr>
                <w:rFonts w:ascii="Times New Roman" w:hAnsi="Times New Roman"/>
                <w:color w:val="000000"/>
              </w:rPr>
              <w:t>Importância, características, morfologia e preprodução dos fungos. Manipulação, purificação e isolamento de fungos. Classificação, características e reprodução dos grupos. Fisiologia e Micotoxinas. Fungos anamorfos. Micorrizas e fungos fitopatogênicos. Fungos de interesse médico. Utilização e aplicabilidade dos fungos.</w:t>
            </w:r>
          </w:p>
        </w:tc>
      </w:tr>
      <w:tr w:rsidR="008E0845" w:rsidRPr="003459B3" w:rsidTr="00C26E48">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8E0845" w:rsidRPr="00165AAE"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165AAE">
              <w:rPr>
                <w:rFonts w:ascii="Times New Roman" w:hAnsi="Times New Roman"/>
                <w:b/>
                <w:color w:val="000000"/>
              </w:rPr>
              <w:t>CONTEÚDO PROGRAMÁTICO:</w:t>
            </w:r>
          </w:p>
          <w:p w:rsidR="008E0845" w:rsidRPr="00165AAE"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p>
        </w:tc>
      </w:tr>
      <w:tr w:rsidR="00711C1D" w:rsidRPr="003459B3" w:rsidTr="00C26E48">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165AAE"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F72B78">
              <w:rPr>
                <w:rFonts w:ascii="Times New Roman" w:hAnsi="Times New Roman"/>
                <w:b/>
                <w:color w:val="000000"/>
                <w:lang w:val="en-US"/>
              </w:rPr>
              <w:t>BIBLIOGRAFIA BÁSICA:</w:t>
            </w:r>
            <w:r w:rsidRPr="00F72B78">
              <w:rPr>
                <w:rFonts w:ascii="Times New Roman" w:hAnsi="Times New Roman"/>
                <w:color w:val="000000"/>
                <w:lang w:val="en-US"/>
              </w:rPr>
              <w:t xml:space="preserve"> -AINSWORTH, G. C.; SUSSMAN, A. S. </w:t>
            </w:r>
            <w:r w:rsidRPr="00F72B78">
              <w:rPr>
                <w:rFonts w:ascii="Times New Roman" w:hAnsi="Times New Roman"/>
                <w:b/>
                <w:color w:val="000000"/>
                <w:lang w:val="en-US"/>
              </w:rPr>
              <w:t>The fungi: an advanced treatise. Vol. I. The fungal cell.</w:t>
            </w:r>
            <w:r w:rsidRPr="00F72B78">
              <w:rPr>
                <w:rFonts w:ascii="Times New Roman" w:hAnsi="Times New Roman"/>
                <w:color w:val="000000"/>
                <w:lang w:val="en-US"/>
              </w:rPr>
              <w:t xml:space="preserve"> New York: Academic Press, 1965. -AINSWORTH, G. C.; SUSSMAN, A. S. </w:t>
            </w:r>
            <w:r w:rsidRPr="00F72B78">
              <w:rPr>
                <w:rFonts w:ascii="Times New Roman" w:hAnsi="Times New Roman"/>
                <w:b/>
                <w:color w:val="000000"/>
                <w:lang w:val="en-US"/>
              </w:rPr>
              <w:t>The fungi: an advanced treatise</w:t>
            </w:r>
            <w:r w:rsidRPr="00F72B78">
              <w:rPr>
                <w:rFonts w:ascii="Times New Roman" w:hAnsi="Times New Roman"/>
                <w:color w:val="000000"/>
                <w:lang w:val="en-US"/>
              </w:rPr>
              <w:t>.</w:t>
            </w:r>
            <w:r w:rsidRPr="00F72B78">
              <w:rPr>
                <w:rFonts w:ascii="Times New Roman" w:hAnsi="Times New Roman"/>
                <w:b/>
                <w:color w:val="000000"/>
                <w:lang w:val="en-US"/>
              </w:rPr>
              <w:t xml:space="preserve"> Vol. II. The fungal organism.</w:t>
            </w:r>
            <w:r w:rsidRPr="00F72B78">
              <w:rPr>
                <w:rFonts w:ascii="Times New Roman" w:hAnsi="Times New Roman"/>
                <w:color w:val="000000"/>
                <w:lang w:val="en-US"/>
              </w:rPr>
              <w:t xml:space="preserve"> New York: Academic Press, 1966. -ALEXOPOULOS, C. J.; MIMS, C. W.; BLACKWELL, M. </w:t>
            </w:r>
            <w:r w:rsidRPr="00F72B78">
              <w:rPr>
                <w:rFonts w:ascii="Times New Roman" w:hAnsi="Times New Roman"/>
                <w:b/>
                <w:color w:val="000000"/>
                <w:lang w:val="en-US"/>
              </w:rPr>
              <w:t>Introductory mycology</w:t>
            </w:r>
            <w:r w:rsidRPr="00F72B78">
              <w:rPr>
                <w:rFonts w:ascii="Times New Roman" w:hAnsi="Times New Roman"/>
                <w:color w:val="000000"/>
                <w:lang w:val="en-US"/>
              </w:rPr>
              <w:t xml:space="preserve">. </w:t>
            </w:r>
            <w:r w:rsidRPr="00165AAE">
              <w:rPr>
                <w:rFonts w:ascii="Times New Roman" w:hAnsi="Times New Roman"/>
                <w:color w:val="000000"/>
              </w:rPr>
              <w:t>New York: John Wiley &amp; Sons, 1996.</w:t>
            </w:r>
          </w:p>
        </w:tc>
      </w:tr>
      <w:tr w:rsidR="00711C1D" w:rsidRPr="00C034B9" w:rsidTr="00C26E48">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F56CD6" w:rsidRDefault="00711C1D" w:rsidP="005D653B">
            <w:pPr>
              <w:pBdr>
                <w:top w:val="nil"/>
                <w:left w:val="nil"/>
                <w:bottom w:val="nil"/>
                <w:right w:val="nil"/>
                <w:between w:val="nil"/>
              </w:pBdr>
              <w:tabs>
                <w:tab w:val="right" w:pos="9060"/>
              </w:tabs>
              <w:ind w:hanging="2"/>
              <w:jc w:val="both"/>
              <w:rPr>
                <w:rFonts w:ascii="Times New Roman" w:hAnsi="Times New Roman"/>
                <w:color w:val="000000"/>
                <w:lang w:val="en-US"/>
              </w:rPr>
            </w:pPr>
            <w:r w:rsidRPr="00F72B78">
              <w:rPr>
                <w:rFonts w:ascii="Times New Roman" w:hAnsi="Times New Roman"/>
                <w:b/>
                <w:color w:val="000000"/>
                <w:lang w:val="en-US"/>
              </w:rPr>
              <w:t xml:space="preserve">BIBLIOGRAFIA COMPLEMENTAR: </w:t>
            </w:r>
            <w:r w:rsidRPr="00F72B78">
              <w:rPr>
                <w:rFonts w:ascii="Times New Roman" w:hAnsi="Times New Roman"/>
                <w:color w:val="000000"/>
                <w:lang w:val="en-US"/>
              </w:rPr>
              <w:t xml:space="preserve">- AINSWORTH, G. C.; SUSSMAN, A. S. </w:t>
            </w:r>
            <w:r w:rsidRPr="00F72B78">
              <w:rPr>
                <w:rFonts w:ascii="Times New Roman" w:hAnsi="Times New Roman"/>
                <w:b/>
                <w:color w:val="000000"/>
                <w:lang w:val="en-US"/>
              </w:rPr>
              <w:t>The fungi: an</w:t>
            </w:r>
            <w:r>
              <w:rPr>
                <w:rFonts w:ascii="Times New Roman" w:hAnsi="Times New Roman"/>
                <w:b/>
                <w:color w:val="000000"/>
                <w:lang w:val="en-US"/>
              </w:rPr>
              <w:t xml:space="preserve"> </w:t>
            </w:r>
            <w:r w:rsidRPr="00F72B78">
              <w:rPr>
                <w:rFonts w:ascii="Times New Roman" w:hAnsi="Times New Roman"/>
                <w:b/>
                <w:color w:val="000000"/>
                <w:lang w:val="en-US"/>
              </w:rPr>
              <w:t>advanced treatise</w:t>
            </w:r>
            <w:r w:rsidRPr="00F72B78">
              <w:rPr>
                <w:rFonts w:ascii="Times New Roman" w:hAnsi="Times New Roman"/>
                <w:color w:val="000000"/>
                <w:lang w:val="en-US"/>
              </w:rPr>
              <w:t xml:space="preserve">. </w:t>
            </w:r>
            <w:r w:rsidRPr="00F72B78">
              <w:rPr>
                <w:rFonts w:ascii="Times New Roman" w:hAnsi="Times New Roman"/>
                <w:b/>
                <w:color w:val="000000"/>
                <w:lang w:val="en-US"/>
              </w:rPr>
              <w:t>Vol. III. The fungal population.</w:t>
            </w:r>
            <w:r w:rsidRPr="00F72B78">
              <w:rPr>
                <w:rFonts w:ascii="Times New Roman" w:hAnsi="Times New Roman"/>
                <w:color w:val="000000"/>
                <w:lang w:val="en-US"/>
              </w:rPr>
              <w:t xml:space="preserve"> New York: Academic Press, 1968. - BARNETT, H. L.; HUNTER, B. B. </w:t>
            </w:r>
            <w:r w:rsidRPr="00F72B78">
              <w:rPr>
                <w:rFonts w:ascii="Times New Roman" w:hAnsi="Times New Roman"/>
                <w:b/>
                <w:color w:val="000000"/>
                <w:lang w:val="en-US"/>
              </w:rPr>
              <w:t>Illustrating genera of imperfect fungi</w:t>
            </w:r>
            <w:r w:rsidRPr="00F72B78">
              <w:rPr>
                <w:rFonts w:ascii="Times New Roman" w:hAnsi="Times New Roman"/>
                <w:color w:val="000000"/>
                <w:lang w:val="en-US"/>
              </w:rPr>
              <w:t xml:space="preserve">. New York: MacMillan Publishing Co., 1987. - BETINA, V. </w:t>
            </w:r>
            <w:r w:rsidRPr="00F72B78">
              <w:rPr>
                <w:rFonts w:ascii="Times New Roman" w:hAnsi="Times New Roman"/>
                <w:b/>
                <w:color w:val="000000"/>
                <w:lang w:val="en-US"/>
              </w:rPr>
              <w:t>Mycotoxins</w:t>
            </w:r>
            <w:r w:rsidRPr="00F72B78">
              <w:rPr>
                <w:rFonts w:ascii="Times New Roman" w:hAnsi="Times New Roman"/>
                <w:color w:val="000000"/>
                <w:lang w:val="en-US"/>
              </w:rPr>
              <w:t xml:space="preserve">: </w:t>
            </w:r>
            <w:r w:rsidRPr="00F72B78">
              <w:rPr>
                <w:rFonts w:ascii="Times New Roman" w:hAnsi="Times New Roman"/>
                <w:b/>
                <w:color w:val="000000"/>
                <w:lang w:val="en-US"/>
              </w:rPr>
              <w:t>Production, isolation, separation and purification</w:t>
            </w:r>
            <w:r w:rsidRPr="00F72B78">
              <w:rPr>
                <w:rFonts w:ascii="Times New Roman" w:hAnsi="Times New Roman"/>
                <w:color w:val="000000"/>
                <w:lang w:val="en-US"/>
              </w:rPr>
              <w:t xml:space="preserve">. </w:t>
            </w:r>
            <w:r w:rsidRPr="00165AAE">
              <w:rPr>
                <w:rFonts w:ascii="Times New Roman" w:hAnsi="Times New Roman"/>
                <w:color w:val="000000"/>
              </w:rPr>
              <w:t xml:space="preserve">Amsterdam: Elsevier Science Publishers, 1984. - BETTIOL, W. </w:t>
            </w:r>
            <w:r w:rsidRPr="00165AAE">
              <w:rPr>
                <w:rFonts w:ascii="Times New Roman" w:hAnsi="Times New Roman"/>
                <w:b/>
                <w:color w:val="000000"/>
              </w:rPr>
              <w:t>Controle biológico de doenças de plantas</w:t>
            </w:r>
            <w:r w:rsidRPr="00165AAE">
              <w:rPr>
                <w:rFonts w:ascii="Times New Roman" w:hAnsi="Times New Roman"/>
                <w:color w:val="000000"/>
              </w:rPr>
              <w:t xml:space="preserve">. </w:t>
            </w:r>
            <w:r w:rsidRPr="00F72B78">
              <w:rPr>
                <w:rFonts w:ascii="Times New Roman" w:hAnsi="Times New Roman"/>
                <w:color w:val="000000"/>
                <w:lang w:val="en-US"/>
              </w:rPr>
              <w:t xml:space="preserve">Jaguariúna: EMBRAPA-CNPDA, 1991. - MILLER, J. D.; TRENHOLM, H. L. </w:t>
            </w:r>
            <w:r w:rsidRPr="00F72B78">
              <w:rPr>
                <w:rFonts w:ascii="Times New Roman" w:hAnsi="Times New Roman"/>
                <w:b/>
                <w:color w:val="000000"/>
                <w:lang w:val="en-US"/>
              </w:rPr>
              <w:t>Mycotoxins in grain– compounds other than aflatoxin.</w:t>
            </w:r>
            <w:r w:rsidRPr="00F56CD6">
              <w:rPr>
                <w:rFonts w:ascii="Times New Roman" w:hAnsi="Times New Roman"/>
                <w:color w:val="000000"/>
                <w:lang w:val="en-US"/>
              </w:rPr>
              <w:t>Minnesota: Eagan Press, 1994.</w:t>
            </w:r>
          </w:p>
        </w:tc>
      </w:tr>
    </w:tbl>
    <w:p w:rsidR="00CB6F03" w:rsidRPr="008E0845" w:rsidRDefault="00CB6F03" w:rsidP="006C7134">
      <w:pPr>
        <w:rPr>
          <w:rFonts w:ascii="Times New Roman" w:hAnsi="Times New Roman"/>
          <w:lang w:val="en-US"/>
        </w:rPr>
      </w:pPr>
    </w:p>
    <w:p w:rsidR="008E0845" w:rsidRDefault="008E0845">
      <w:pPr>
        <w:spacing w:after="200" w:line="276" w:lineRule="auto"/>
        <w:rPr>
          <w:rFonts w:ascii="Times New Roman" w:hAnsi="Times New Roman"/>
          <w:lang w:val="en-US"/>
        </w:rPr>
      </w:pPr>
      <w:r>
        <w:rPr>
          <w:rFonts w:ascii="Times New Roman" w:hAnsi="Times New Roman"/>
          <w:lang w:val="en-US"/>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8E0845" w:rsidRPr="00AE6DF0" w:rsidTr="00C26E48">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E0845" w:rsidRPr="00AE6DF0" w:rsidRDefault="008E0845" w:rsidP="00C26E48">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FD79DD">
              <w:rPr>
                <w:rFonts w:ascii="Times New Roman" w:hAnsi="Times New Roman"/>
                <w:color w:val="000000"/>
              </w:rPr>
              <w:t>MICROBIOLOGIA DOS ALIMENTOS</w:t>
            </w:r>
          </w:p>
        </w:tc>
      </w:tr>
      <w:tr w:rsidR="008E0845" w:rsidRPr="00985EA3" w:rsidTr="00C26E48">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8E0845" w:rsidRPr="00985EA3" w:rsidRDefault="008E0845" w:rsidP="00C26E48">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8E0845" w:rsidRPr="00985EA3" w:rsidRDefault="008E0845" w:rsidP="00C26E48">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E0845" w:rsidRPr="00985EA3" w:rsidTr="00C26E48">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E0845" w:rsidRPr="00985EA3" w:rsidTr="00C26E48">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Teórica</w:t>
            </w:r>
          </w:p>
          <w:p w:rsidR="008E0845" w:rsidRPr="00985EA3" w:rsidRDefault="008E0845" w:rsidP="00C26E48">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Prática</w:t>
            </w:r>
          </w:p>
          <w:p w:rsidR="008E0845" w:rsidRPr="00985EA3" w:rsidRDefault="008E0845" w:rsidP="00C26E48">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EAD-semipresencial</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rPr>
                <w:rFonts w:ascii="Times New Roman" w:hAnsi="Times New Roman"/>
                <w:b/>
              </w:rPr>
            </w:pPr>
          </w:p>
        </w:tc>
      </w:tr>
      <w:tr w:rsidR="008E0845" w:rsidRPr="00985EA3" w:rsidTr="00C26E48">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8E0845">
            <w:pPr>
              <w:spacing w:after="0" w:line="276" w:lineRule="auto"/>
              <w:rPr>
                <w:rFonts w:ascii="Times New Roman" w:hAnsi="Times New Roman"/>
                <w:b/>
              </w:rPr>
            </w:pPr>
            <w:r w:rsidRPr="00985EA3">
              <w:rPr>
                <w:rFonts w:ascii="Times New Roman" w:hAnsi="Times New Roman"/>
                <w:b/>
              </w:rPr>
              <w:t xml:space="preserve">Pré-requisito: </w:t>
            </w:r>
            <w:r w:rsidRPr="00FD79DD">
              <w:rPr>
                <w:rFonts w:ascii="Times New Roman" w:hAnsi="Times New Roman"/>
                <w:color w:val="000000"/>
              </w:rPr>
              <w:t>Microbiologia</w:t>
            </w:r>
          </w:p>
        </w:tc>
      </w:tr>
      <w:tr w:rsidR="008E0845" w:rsidRPr="00985EA3" w:rsidTr="00C26E48">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8E0845" w:rsidRPr="00985EA3" w:rsidRDefault="008E0845" w:rsidP="00C26E48">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E0845" w:rsidRPr="00985EA3" w:rsidRDefault="008E0845" w:rsidP="00C26E48">
            <w:pPr>
              <w:spacing w:after="0" w:line="276" w:lineRule="auto"/>
              <w:rPr>
                <w:rFonts w:ascii="Times New Roman" w:hAnsi="Times New Roman"/>
              </w:rPr>
            </w:pP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681AA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FD79DD" w:rsidRDefault="008E0845" w:rsidP="00C26E48">
            <w:pPr>
              <w:pBdr>
                <w:top w:val="nil"/>
                <w:left w:val="nil"/>
                <w:bottom w:val="nil"/>
                <w:right w:val="nil"/>
                <w:between w:val="nil"/>
              </w:pBdr>
              <w:tabs>
                <w:tab w:val="right" w:pos="9060"/>
              </w:tabs>
              <w:ind w:hanging="2"/>
              <w:jc w:val="both"/>
              <w:rPr>
                <w:rFonts w:ascii="Times New Roman" w:hAnsi="Times New Roman"/>
                <w:color w:val="000000"/>
              </w:rPr>
            </w:pPr>
            <w:r w:rsidRPr="00FD79DD">
              <w:rPr>
                <w:rFonts w:ascii="Times New Roman" w:hAnsi="Times New Roman"/>
                <w:b/>
                <w:color w:val="000000"/>
              </w:rPr>
              <w:t xml:space="preserve">EMENTA: </w:t>
            </w:r>
            <w:r w:rsidRPr="00FD79DD">
              <w:rPr>
                <w:rFonts w:ascii="Times New Roman" w:hAnsi="Times New Roman"/>
                <w:color w:val="000000"/>
              </w:rPr>
              <w:t>Microrganismos na tecnologia e higiene dos alimentos; intoxicação e infecção alimentar; análises microbiológicas dos alimentos.</w:t>
            </w:r>
          </w:p>
        </w:tc>
      </w:tr>
      <w:tr w:rsidR="00711C1D" w:rsidRPr="003459B3" w:rsidTr="00C26E48">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FD79DD" w:rsidRDefault="00711C1D" w:rsidP="00711C1D">
            <w:pPr>
              <w:pBdr>
                <w:top w:val="nil"/>
                <w:left w:val="nil"/>
                <w:bottom w:val="nil"/>
                <w:right w:val="nil"/>
                <w:between w:val="nil"/>
              </w:pBdr>
              <w:tabs>
                <w:tab w:val="right" w:pos="9060"/>
              </w:tabs>
              <w:spacing w:after="0"/>
              <w:ind w:hanging="2"/>
              <w:jc w:val="both"/>
              <w:rPr>
                <w:rFonts w:ascii="Times New Roman" w:hAnsi="Times New Roman"/>
                <w:color w:val="000000"/>
              </w:rPr>
            </w:pPr>
            <w:r w:rsidRPr="00FD79DD">
              <w:rPr>
                <w:rFonts w:ascii="Times New Roman" w:hAnsi="Times New Roman"/>
                <w:b/>
                <w:color w:val="000000"/>
              </w:rPr>
              <w:t>CONTEÚDO PROGRAMÁTICO:</w:t>
            </w:r>
            <w:r w:rsidRPr="00FD79DD">
              <w:rPr>
                <w:rFonts w:ascii="Times New Roman" w:hAnsi="Times New Roman"/>
                <w:color w:val="000000"/>
              </w:rPr>
              <w:t xml:space="preserve"> CONTEÚDO TEÓRICO 01 - Apresentação da disciplina histórico, objetivos, bibliografia. 02 - Causas principais da deterioração dos</w:t>
            </w:r>
          </w:p>
          <w:p w:rsidR="00711C1D" w:rsidRPr="00FD79DD" w:rsidRDefault="00711C1D" w:rsidP="00711C1D">
            <w:pPr>
              <w:pBdr>
                <w:top w:val="nil"/>
                <w:left w:val="nil"/>
                <w:bottom w:val="nil"/>
                <w:right w:val="nil"/>
                <w:between w:val="nil"/>
              </w:pBdr>
              <w:tabs>
                <w:tab w:val="right" w:pos="9060"/>
              </w:tabs>
              <w:spacing w:after="0"/>
              <w:ind w:hanging="2"/>
              <w:jc w:val="both"/>
              <w:rPr>
                <w:rFonts w:ascii="Times New Roman" w:hAnsi="Times New Roman"/>
                <w:color w:val="000000"/>
              </w:rPr>
            </w:pPr>
            <w:r w:rsidRPr="00FD79DD">
              <w:rPr>
                <w:rFonts w:ascii="Times New Roman" w:hAnsi="Times New Roman"/>
                <w:color w:val="000000"/>
              </w:rPr>
              <w:t>alimentos. 03 - Origem dos microrganismos dos alimentos. 04 - Famílias, gêneros e espécies de microrganismos de interesse nos alimentos. 05 - Família Enterobacteriaceae. 06 - Contagem de coliformes e contagem total de bactérias e fungos nos alimentos e água. 07 - Intoxicação e infecções alimentícias. 08 - Água origem, tratamento e importância na industrialização e higienização dos alimentos. 09 - Métodos de conservação dos alimentos. 10 - Contaminação, conservação e alteração dos alimentos enlatados. 11 Contaminação, conservação e alteração de carnes e derivados. 12 - Contaminação, conservação e alterações das aves e ovos. 13 Contaminação, conservação e alterações do leite e derivados. 14 - Contaminação, conservação e alterações do pescado e de outros produtos aquáticos. 15 - Contaminação, conservação e alterações de frutas e hortaliças 16 - Amostras representativas para análise microbiológica. 17 - Inquérito sobre intoxicação alimentícia. 18 - Noções sobre controle e inspeção sanitária de alimentos. CONTEÚDO PRÁTICO 01 - Biossegurança no laboratório de análises Microbiológicas; apresentação do laboratório e equipamentos utilizados; 02 - Preparo do meio de cultura para análise bacteriana e fúngica dos alimentos. 03 - Preparo do meio de cultura para análise de coliformes totais e fecais dos alimentos. 04 - Padrões microbiológicos, manuseio de amostras no laboratório e interpretação de boletins de análises. 05 - Análise microbiológica da água. 06 - Análise microbiológica de alimentos 07 - Elaboração de relatório de Análise Microbiológica de Alimentos baseado na legislação vigente.</w:t>
            </w:r>
          </w:p>
        </w:tc>
      </w:tr>
      <w:tr w:rsidR="00711C1D" w:rsidRPr="003459B3" w:rsidTr="00C26E48">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711C1D"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711C1D">
              <w:rPr>
                <w:rFonts w:ascii="Times New Roman" w:hAnsi="Times New Roman"/>
                <w:b/>
                <w:color w:val="000000"/>
                <w:sz w:val="22"/>
                <w:szCs w:val="22"/>
              </w:rPr>
              <w:t>BIBLIOGRAFIA BÁSICA:</w:t>
            </w:r>
            <w:r w:rsidRPr="00711C1D">
              <w:rPr>
                <w:rFonts w:ascii="Times New Roman" w:hAnsi="Times New Roman"/>
                <w:color w:val="000000"/>
                <w:sz w:val="22"/>
                <w:szCs w:val="22"/>
              </w:rPr>
              <w:t xml:space="preserve"> Jay J. M., Microbiologia De Alimentos, Artmed, 6ª Ed Porto Alegre 2008 711 P (Livro), Franco B. D. G. M.; Landgraf M., Microbiologia Dos Alimentos, Atheneu, Sao Paulo 2008 182 P (Livro), Oetterer M.; Regitanod`Arce M. A. B.; Spoto M. H., Fundamentos Da Ciência E Tecnologia De Alimentos, Manole, São Paulo 2006 612 P (Livro)</w:t>
            </w:r>
          </w:p>
        </w:tc>
      </w:tr>
      <w:tr w:rsidR="00711C1D" w:rsidRPr="008E0845" w:rsidTr="00C26E48">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711C1D" w:rsidRDefault="00711C1D" w:rsidP="005D653B">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711C1D">
              <w:rPr>
                <w:rFonts w:ascii="Times New Roman" w:hAnsi="Times New Roman"/>
                <w:b/>
                <w:color w:val="000000"/>
                <w:sz w:val="22"/>
                <w:szCs w:val="22"/>
              </w:rPr>
              <w:t xml:space="preserve">BIBLIOGRAFIA COMPLEMENTAR: </w:t>
            </w:r>
            <w:r w:rsidRPr="00711C1D">
              <w:rPr>
                <w:rFonts w:ascii="Times New Roman" w:hAnsi="Times New Roman"/>
                <w:color w:val="000000"/>
                <w:sz w:val="22"/>
                <w:szCs w:val="22"/>
              </w:rPr>
              <w:t>CONTRERAS CASTILLO C. J. Qualidade da carne. São Paulo Varela, 2006. 240 p. CHITARRA M. I. F.; CHITARRA A. B. Póscolheita de frutos e hortaliças fisiologia e manuseio. 2ª. ed. Lavras Ed. UFLA, 2005. 783 p. CAMPOS F. P DE; NUSSIO C. M. B.; NUSSIO, L. G. Métodos de análise de alimentos. Piracicaba Fundação de Estudos Agrários Luiz de Queiroz, 2004. 135 p. LIGHTFOOT N. F.; MAIER E. A. Análise microbiológica de alimentos e água guia para a garantia da qualidade. Lisboa Fundação Calouste Gulbenkian, 2003. 284 p. ORDÓÑEZ PEREDA J. A.; CAMBERO RODRÍGUEZ M. I. Tecnologia de alimentos. Porto Alegre Artmed, 2005.</w:t>
            </w:r>
          </w:p>
        </w:tc>
      </w:tr>
    </w:tbl>
    <w:p w:rsidR="008E0845" w:rsidRDefault="008E0845">
      <w:pPr>
        <w:spacing w:after="200" w:line="276" w:lineRule="auto"/>
        <w:rPr>
          <w:rFonts w:ascii="Times New Roman" w:hAnsi="Times New Roman"/>
          <w:lang w:val="en-US"/>
        </w:rPr>
      </w:pPr>
      <w:r>
        <w:rPr>
          <w:rFonts w:ascii="Times New Roman" w:hAnsi="Times New Roman"/>
          <w:lang w:val="en-US"/>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8E0845" w:rsidRPr="00AE6DF0" w:rsidTr="00C26E48">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E0845" w:rsidRPr="00AE6DF0" w:rsidRDefault="008E0845" w:rsidP="00C26E48">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FD79DD">
              <w:rPr>
                <w:rFonts w:ascii="Times New Roman" w:hAnsi="Times New Roman"/>
                <w:color w:val="000000"/>
              </w:rPr>
              <w:t>PALINOTAXONOMIA</w:t>
            </w:r>
          </w:p>
        </w:tc>
      </w:tr>
      <w:tr w:rsidR="008E0845" w:rsidRPr="00985EA3" w:rsidTr="00C26E48">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8E0845" w:rsidRPr="00985EA3" w:rsidRDefault="008E0845" w:rsidP="00C26E48">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8E0845" w:rsidRPr="00985EA3" w:rsidRDefault="008E0845" w:rsidP="00C26E48">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E0845" w:rsidRPr="00985EA3" w:rsidTr="00C26E48">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E0845" w:rsidRPr="00985EA3" w:rsidTr="00C26E48">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Teórica</w:t>
            </w:r>
          </w:p>
          <w:p w:rsidR="008E0845" w:rsidRPr="00985EA3" w:rsidRDefault="008E0845" w:rsidP="00C26E48">
            <w:pPr>
              <w:spacing w:line="276" w:lineRule="auto"/>
              <w:jc w:val="center"/>
              <w:rPr>
                <w:rFonts w:ascii="Times New Roman" w:hAnsi="Times New Roman"/>
              </w:rPr>
            </w:pPr>
            <w:r>
              <w:rPr>
                <w:rFonts w:ascii="Times New Roman" w:hAnsi="Times New Roman"/>
              </w:rPr>
              <w:t>45</w:t>
            </w:r>
          </w:p>
        </w:tc>
        <w:tc>
          <w:tcPr>
            <w:tcW w:w="1346" w:type="dxa"/>
            <w:gridSpan w:val="3"/>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Prática</w:t>
            </w:r>
          </w:p>
          <w:p w:rsidR="008E0845" w:rsidRPr="00985EA3" w:rsidRDefault="008E0845" w:rsidP="00C26E48">
            <w:pPr>
              <w:spacing w:line="276" w:lineRule="auto"/>
              <w:jc w:val="center"/>
              <w:rPr>
                <w:rFonts w:ascii="Times New Roman" w:hAnsi="Times New Roman"/>
              </w:rPr>
            </w:pPr>
            <w:r>
              <w:rPr>
                <w:rFonts w:ascii="Times New Roman" w:hAnsi="Times New Roman"/>
              </w:rPr>
              <w:t>15</w:t>
            </w:r>
          </w:p>
        </w:tc>
        <w:tc>
          <w:tcPr>
            <w:tcW w:w="2670" w:type="dxa"/>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EAD-semipresencial</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rPr>
                <w:rFonts w:ascii="Times New Roman" w:hAnsi="Times New Roman"/>
                <w:b/>
              </w:rPr>
            </w:pPr>
          </w:p>
        </w:tc>
      </w:tr>
      <w:tr w:rsidR="008E0845" w:rsidRPr="00985EA3" w:rsidTr="00C26E48">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8E0845">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Morfologia de Fanerógamas</w:t>
            </w:r>
          </w:p>
        </w:tc>
      </w:tr>
      <w:tr w:rsidR="008E0845" w:rsidRPr="00985EA3" w:rsidTr="00C26E48">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8E0845" w:rsidRPr="00985EA3" w:rsidRDefault="008E0845" w:rsidP="00C26E48">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E0845" w:rsidRPr="00985EA3" w:rsidRDefault="008E0845" w:rsidP="00C26E48">
            <w:pPr>
              <w:spacing w:after="0" w:line="276" w:lineRule="auto"/>
              <w:rPr>
                <w:rFonts w:ascii="Times New Roman" w:hAnsi="Times New Roman"/>
              </w:rPr>
            </w:pP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681AA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FD79DD" w:rsidRDefault="008E0845" w:rsidP="00C26E48">
            <w:pPr>
              <w:pBdr>
                <w:top w:val="nil"/>
                <w:left w:val="nil"/>
                <w:bottom w:val="nil"/>
                <w:right w:val="nil"/>
                <w:between w:val="nil"/>
              </w:pBdr>
              <w:tabs>
                <w:tab w:val="right" w:pos="9060"/>
              </w:tabs>
              <w:ind w:hanging="2"/>
              <w:jc w:val="both"/>
              <w:rPr>
                <w:rFonts w:ascii="Times New Roman" w:hAnsi="Times New Roman"/>
                <w:color w:val="000000"/>
              </w:rPr>
            </w:pPr>
            <w:r w:rsidRPr="00FD79DD">
              <w:rPr>
                <w:rFonts w:ascii="Times New Roman" w:hAnsi="Times New Roman"/>
                <w:b/>
                <w:color w:val="000000"/>
              </w:rPr>
              <w:t xml:space="preserve">EMENTA: </w:t>
            </w:r>
            <w:r w:rsidRPr="00FD79DD">
              <w:rPr>
                <w:rFonts w:ascii="Times New Roman" w:hAnsi="Times New Roman"/>
                <w:color w:val="000000"/>
              </w:rPr>
              <w:t>Conceito de pólen, esporos, palinologia e palinotaxonomia; métodos de preparação e observação do pólen; morfologia polínica: forma, âmbito, polaridade, tipo, posição e forma das aberturas, estrutura e escultura da exina; aplicações da palinotaxonomia: palinoflora, melissopalinologia, aeropalinologia, palinologia forense, paleopalinologia e paleoambientes; principais tipos polínicos da flora local.</w:t>
            </w:r>
          </w:p>
        </w:tc>
      </w:tr>
      <w:tr w:rsidR="008E0845" w:rsidRPr="003459B3" w:rsidTr="00C26E48">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8E0845" w:rsidRPr="00FD79DD"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FD79DD">
              <w:rPr>
                <w:rFonts w:ascii="Times New Roman" w:hAnsi="Times New Roman"/>
                <w:b/>
                <w:color w:val="000000"/>
              </w:rPr>
              <w:t>CONTEÚDO PROGRAMÁTICO:</w:t>
            </w:r>
          </w:p>
          <w:p w:rsidR="008E0845" w:rsidRPr="00FD79DD"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p>
        </w:tc>
      </w:tr>
      <w:tr w:rsidR="00711C1D" w:rsidRPr="003459B3" w:rsidTr="00C26E48">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FD79DD"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F72B78">
              <w:rPr>
                <w:rFonts w:ascii="Times New Roman" w:hAnsi="Times New Roman"/>
                <w:b/>
                <w:color w:val="000000"/>
                <w:lang w:val="en-US"/>
              </w:rPr>
              <w:t>BIBLIOGRAFIA BÁSICA:</w:t>
            </w:r>
            <w:r w:rsidRPr="00F72B78">
              <w:rPr>
                <w:rFonts w:ascii="Times New Roman" w:hAnsi="Times New Roman"/>
                <w:color w:val="000000"/>
                <w:lang w:val="en-US"/>
              </w:rPr>
              <w:t xml:space="preserve"> - Hesse, M.; Halbritter, H.; Weber, M.; Buchner, R.; Frosch-Radivo, A.; Ulrich, S. </w:t>
            </w:r>
            <w:r w:rsidRPr="00F72B78">
              <w:rPr>
                <w:rFonts w:ascii="Times New Roman" w:hAnsi="Times New Roman"/>
                <w:b/>
                <w:color w:val="000000"/>
                <w:lang w:val="en-US"/>
              </w:rPr>
              <w:t>Pollen terminology: an illustrated handbook</w:t>
            </w:r>
            <w:r w:rsidRPr="00F72B78">
              <w:rPr>
                <w:rFonts w:ascii="Times New Roman" w:hAnsi="Times New Roman"/>
                <w:color w:val="000000"/>
                <w:lang w:val="en-US"/>
              </w:rPr>
              <w:t xml:space="preserve">. </w:t>
            </w:r>
            <w:r w:rsidRPr="00FD79DD">
              <w:rPr>
                <w:rFonts w:ascii="Times New Roman" w:hAnsi="Times New Roman"/>
                <w:color w:val="000000"/>
              </w:rPr>
              <w:t xml:space="preserve">Springer, 2009. 264 p. - Martin, J., Júlia, M. A. &amp; Riera, C. </w:t>
            </w:r>
            <w:r w:rsidRPr="00FD79DD">
              <w:rPr>
                <w:rFonts w:ascii="Times New Roman" w:hAnsi="Times New Roman"/>
                <w:b/>
                <w:color w:val="000000"/>
              </w:rPr>
              <w:t>Diccionari de palinologia: miscelánia terminológica.</w:t>
            </w:r>
            <w:r w:rsidRPr="00FD79DD">
              <w:rPr>
                <w:rFonts w:ascii="Times New Roman" w:hAnsi="Times New Roman"/>
                <w:color w:val="000000"/>
              </w:rPr>
              <w:t xml:space="preserve"> Barcelona: Publi. Universitat Barcelona, 2003. 79 p. - Traverse, P. </w:t>
            </w:r>
            <w:r w:rsidRPr="00FD79DD">
              <w:rPr>
                <w:rFonts w:ascii="Times New Roman" w:hAnsi="Times New Roman"/>
                <w:b/>
                <w:color w:val="000000"/>
              </w:rPr>
              <w:t>Palynology</w:t>
            </w:r>
            <w:r w:rsidRPr="00FD79DD">
              <w:rPr>
                <w:rFonts w:ascii="Times New Roman" w:hAnsi="Times New Roman"/>
                <w:color w:val="000000"/>
              </w:rPr>
              <w:t>. 2ª. ed. Vol. 28, Topics in Geobiology. London: Springer, 2008.</w:t>
            </w:r>
          </w:p>
        </w:tc>
      </w:tr>
      <w:tr w:rsidR="00711C1D" w:rsidRPr="008E0845" w:rsidTr="00C26E48">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FD79DD"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F72B78">
              <w:rPr>
                <w:rFonts w:ascii="Times New Roman" w:hAnsi="Times New Roman"/>
                <w:b/>
                <w:color w:val="000000"/>
                <w:lang w:val="en-US"/>
              </w:rPr>
              <w:t xml:space="preserve">BIBLIOGRAFIA COMPLEMENTAR: </w:t>
            </w:r>
            <w:r w:rsidRPr="00F72B78">
              <w:rPr>
                <w:rFonts w:ascii="Times New Roman" w:hAnsi="Times New Roman"/>
                <w:color w:val="000000"/>
                <w:lang w:val="en-US"/>
              </w:rPr>
              <w:t xml:space="preserve">- DAFNI, A.; HESSE, M.; PACINI, E. </w:t>
            </w:r>
            <w:r w:rsidRPr="00F72B78">
              <w:rPr>
                <w:rFonts w:ascii="Times New Roman" w:hAnsi="Times New Roman"/>
                <w:b/>
                <w:color w:val="000000"/>
                <w:lang w:val="en-US"/>
              </w:rPr>
              <w:t xml:space="preserve">Pollen and pollination. </w:t>
            </w:r>
            <w:r w:rsidRPr="00F72B78">
              <w:rPr>
                <w:rFonts w:ascii="Times New Roman" w:hAnsi="Times New Roman"/>
                <w:color w:val="000000"/>
                <w:lang w:val="en-US"/>
              </w:rPr>
              <w:t xml:space="preserve">Special edition of Plant Systematics and Evolution. Vol. 222, No. 1-4, 2000. 344 p. - HALL, D. W. BYRD, J. H. </w:t>
            </w:r>
            <w:r w:rsidRPr="00F72B78">
              <w:rPr>
                <w:rFonts w:ascii="Times New Roman" w:hAnsi="Times New Roman"/>
                <w:b/>
                <w:color w:val="000000"/>
                <w:lang w:val="en-US"/>
              </w:rPr>
              <w:t>Forensic botany – a practical</w:t>
            </w:r>
            <w:r>
              <w:rPr>
                <w:rFonts w:ascii="Times New Roman" w:hAnsi="Times New Roman"/>
                <w:b/>
                <w:color w:val="000000"/>
                <w:lang w:val="en-US"/>
              </w:rPr>
              <w:t xml:space="preserve"> </w:t>
            </w:r>
            <w:r w:rsidRPr="00F72B78">
              <w:rPr>
                <w:rFonts w:ascii="Times New Roman" w:hAnsi="Times New Roman"/>
                <w:b/>
                <w:color w:val="000000"/>
                <w:lang w:val="en-US"/>
              </w:rPr>
              <w:t>guide.</w:t>
            </w:r>
            <w:r w:rsidRPr="00F56CD6">
              <w:rPr>
                <w:rFonts w:ascii="Times New Roman" w:hAnsi="Times New Roman"/>
                <w:color w:val="000000"/>
                <w:lang w:val="en-US"/>
              </w:rPr>
              <w:t xml:space="preserve">Wiley – Blackwell. John Wiley &amp; Sons: West Sussex, 2012. - PIRANI, J. R., CORTOPASSI-LAURINO, M. </w:t>
            </w:r>
            <w:r w:rsidRPr="00F56CD6">
              <w:rPr>
                <w:rFonts w:ascii="Times New Roman" w:hAnsi="Times New Roman"/>
                <w:b/>
                <w:color w:val="000000"/>
                <w:lang w:val="en-US"/>
              </w:rPr>
              <w:t>Flores e abelhas em São Paulo.</w:t>
            </w:r>
            <w:r w:rsidRPr="00F72B78">
              <w:rPr>
                <w:rFonts w:ascii="Times New Roman" w:hAnsi="Times New Roman"/>
                <w:color w:val="000000"/>
                <w:lang w:val="en-US"/>
              </w:rPr>
              <w:t xml:space="preserve">São Paulo: Edusp, 1993. - TAYLOR, T. N., TAYLOR, E.; KRINGS, M. </w:t>
            </w:r>
            <w:r w:rsidRPr="00F72B78">
              <w:rPr>
                <w:rFonts w:ascii="Times New Roman" w:hAnsi="Times New Roman"/>
                <w:b/>
                <w:color w:val="000000"/>
                <w:lang w:val="en-US"/>
              </w:rPr>
              <w:t>Paleobotany and evolution of fossil plants</w:t>
            </w:r>
            <w:r w:rsidRPr="00F72B78">
              <w:rPr>
                <w:rFonts w:ascii="Times New Roman" w:hAnsi="Times New Roman"/>
                <w:color w:val="000000"/>
                <w:lang w:val="en-US"/>
              </w:rPr>
              <w:t xml:space="preserve">. Elsevier/Book International/Sabre Fundation, 2009. 1252 p. - YOUSAF, Z.; AKRAM, A.; WANG, Y. </w:t>
            </w:r>
            <w:r w:rsidRPr="00F72B78">
              <w:rPr>
                <w:rFonts w:ascii="Times New Roman" w:hAnsi="Times New Roman"/>
                <w:b/>
                <w:color w:val="000000"/>
                <w:lang w:val="en-US"/>
              </w:rPr>
              <w:t xml:space="preserve">Pollen morphology of some medicinally important herbal species. </w:t>
            </w:r>
            <w:r w:rsidRPr="00FD79DD">
              <w:rPr>
                <w:rFonts w:ascii="Times New Roman" w:hAnsi="Times New Roman"/>
                <w:color w:val="000000"/>
              </w:rPr>
              <w:t>LAP Lambert Academic Publishing, 2011. 96 p.</w:t>
            </w:r>
          </w:p>
        </w:tc>
      </w:tr>
    </w:tbl>
    <w:p w:rsidR="00CB6F03" w:rsidRPr="008E0845" w:rsidRDefault="00CB6F03" w:rsidP="006C7134">
      <w:pPr>
        <w:rPr>
          <w:rFonts w:ascii="Times New Roman" w:hAnsi="Times New Roman"/>
          <w:lang w:val="en-US"/>
        </w:rPr>
      </w:pPr>
    </w:p>
    <w:p w:rsidR="008E0845" w:rsidRDefault="008E0845">
      <w:pPr>
        <w:spacing w:after="200" w:line="276" w:lineRule="auto"/>
        <w:rPr>
          <w:rFonts w:ascii="Times New Roman" w:hAnsi="Times New Roman"/>
          <w:lang w:val="en-US"/>
        </w:rPr>
      </w:pPr>
      <w:r>
        <w:rPr>
          <w:rFonts w:ascii="Times New Roman" w:hAnsi="Times New Roman"/>
          <w:lang w:val="en-US"/>
        </w:rPr>
        <w:br w:type="page"/>
      </w:r>
    </w:p>
    <w:p w:rsidR="00CB6F03" w:rsidRDefault="00CB6F03" w:rsidP="006C7134">
      <w:pPr>
        <w:rPr>
          <w:rFonts w:ascii="Times New Roman" w:hAnsi="Times New Roman"/>
          <w:lang w:val="en-US"/>
        </w:rPr>
      </w:pPr>
    </w:p>
    <w:tbl>
      <w:tblPr>
        <w:tblW w:w="9354" w:type="dxa"/>
        <w:tblInd w:w="-174" w:type="dxa"/>
        <w:tblLayout w:type="fixed"/>
        <w:tblLook w:val="0000"/>
      </w:tblPr>
      <w:tblGrid>
        <w:gridCol w:w="139"/>
        <w:gridCol w:w="2159"/>
        <w:gridCol w:w="1425"/>
        <w:gridCol w:w="343"/>
        <w:gridCol w:w="343"/>
        <w:gridCol w:w="660"/>
        <w:gridCol w:w="2670"/>
        <w:gridCol w:w="1470"/>
        <w:gridCol w:w="145"/>
      </w:tblGrid>
      <w:tr w:rsidR="008E0845" w:rsidRPr="00AE6DF0" w:rsidTr="00C26E48">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E0845" w:rsidRPr="00AE6DF0" w:rsidRDefault="008E0845" w:rsidP="008E0845">
            <w:pPr>
              <w:pBdr>
                <w:top w:val="nil"/>
                <w:left w:val="nil"/>
                <w:bottom w:val="nil"/>
                <w:right w:val="nil"/>
                <w:between w:val="nil"/>
              </w:pBdr>
              <w:spacing w:after="240"/>
              <w:ind w:hanging="2"/>
              <w:jc w:val="both"/>
              <w:rPr>
                <w:rFonts w:ascii="Times New Roman" w:hAnsi="Times New Roman"/>
                <w:b/>
                <w:color w:val="000000"/>
              </w:rPr>
            </w:pPr>
            <w:r w:rsidRPr="00AE6DF0">
              <w:rPr>
                <w:rFonts w:ascii="Times New Roman" w:hAnsi="Times New Roman"/>
                <w:b/>
                <w:color w:val="000000"/>
              </w:rPr>
              <w:t xml:space="preserve">Unidade curricular: </w:t>
            </w:r>
            <w:r>
              <w:rPr>
                <w:rFonts w:ascii="Times New Roman" w:hAnsi="Times New Roman"/>
                <w:color w:val="000000"/>
              </w:rPr>
              <w:t>SAÚDE PÚBLICA</w:t>
            </w:r>
          </w:p>
        </w:tc>
      </w:tr>
      <w:tr w:rsidR="008E0845" w:rsidRPr="00985EA3" w:rsidTr="00C26E48">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8E0845" w:rsidRPr="00985EA3" w:rsidRDefault="008E0845" w:rsidP="00C26E48">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8E0845" w:rsidRPr="00985EA3" w:rsidRDefault="008E0845" w:rsidP="00C26E48">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E0845" w:rsidRPr="00985EA3" w:rsidTr="00C26E48">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E0845" w:rsidRPr="00985EA3" w:rsidTr="00C26E48">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Teórica</w:t>
            </w:r>
          </w:p>
          <w:p w:rsidR="008E0845" w:rsidRPr="00985EA3" w:rsidRDefault="008E0845" w:rsidP="00C26E48">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Prática</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EAD-semipresencial</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rPr>
                <w:rFonts w:ascii="Times New Roman" w:hAnsi="Times New Roman"/>
                <w:b/>
              </w:rPr>
            </w:pPr>
          </w:p>
        </w:tc>
      </w:tr>
      <w:tr w:rsidR="008E0845" w:rsidRPr="00985EA3" w:rsidTr="00C26E48">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8E0845">
            <w:pPr>
              <w:spacing w:after="0" w:line="276" w:lineRule="auto"/>
              <w:rPr>
                <w:rFonts w:ascii="Times New Roman" w:hAnsi="Times New Roman"/>
                <w:b/>
              </w:rPr>
            </w:pPr>
            <w:r w:rsidRPr="00985EA3">
              <w:rPr>
                <w:rFonts w:ascii="Times New Roman" w:hAnsi="Times New Roman"/>
                <w:b/>
              </w:rPr>
              <w:t xml:space="preserve">Pré-requisito: </w:t>
            </w:r>
            <w:r>
              <w:rPr>
                <w:rFonts w:ascii="Times New Roman" w:hAnsi="Times New Roman"/>
                <w:color w:val="000000"/>
              </w:rPr>
              <w:t xml:space="preserve">Microbiologia </w:t>
            </w:r>
          </w:p>
        </w:tc>
      </w:tr>
      <w:tr w:rsidR="008E0845" w:rsidRPr="00985EA3" w:rsidTr="00C26E48">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8E0845" w:rsidRPr="00985EA3" w:rsidRDefault="008E0845" w:rsidP="00C26E48">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E0845" w:rsidRPr="00985EA3" w:rsidRDefault="008E0845" w:rsidP="00C26E48">
            <w:pPr>
              <w:spacing w:after="0" w:line="276" w:lineRule="auto"/>
              <w:rPr>
                <w:rFonts w:ascii="Times New Roman" w:hAnsi="Times New Roman"/>
              </w:rPr>
            </w:pP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681AAD">
            <w:pPr>
              <w:spacing w:after="0" w:line="276" w:lineRule="auto"/>
              <w:ind w:left="33"/>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FD79DD" w:rsidRDefault="008E0845" w:rsidP="00C26E48">
            <w:pPr>
              <w:pBdr>
                <w:top w:val="nil"/>
                <w:left w:val="nil"/>
                <w:bottom w:val="nil"/>
                <w:right w:val="nil"/>
                <w:between w:val="nil"/>
              </w:pBdr>
              <w:tabs>
                <w:tab w:val="right" w:pos="9060"/>
              </w:tabs>
              <w:ind w:hanging="2"/>
              <w:jc w:val="both"/>
              <w:rPr>
                <w:rFonts w:ascii="Times New Roman" w:hAnsi="Times New Roman"/>
                <w:color w:val="000000"/>
              </w:rPr>
            </w:pPr>
            <w:r w:rsidRPr="00FD79DD">
              <w:rPr>
                <w:rFonts w:ascii="Times New Roman" w:hAnsi="Times New Roman"/>
                <w:b/>
                <w:color w:val="000000"/>
              </w:rPr>
              <w:t xml:space="preserve">EMENTA: </w:t>
            </w:r>
            <w:r w:rsidRPr="00FD79DD">
              <w:rPr>
                <w:rFonts w:ascii="Times New Roman" w:hAnsi="Times New Roman"/>
                <w:color w:val="000000"/>
              </w:rPr>
              <w:t>Organização de Serviços de Saúde no SUS. Processo Saúde-Doença.</w:t>
            </w:r>
            <w:r>
              <w:rPr>
                <w:rFonts w:ascii="Times New Roman" w:hAnsi="Times New Roman"/>
                <w:color w:val="000000"/>
              </w:rPr>
              <w:t xml:space="preserve"> </w:t>
            </w:r>
            <w:r w:rsidRPr="00FD79DD">
              <w:rPr>
                <w:rFonts w:ascii="Times New Roman" w:hAnsi="Times New Roman"/>
                <w:color w:val="000000"/>
              </w:rPr>
              <w:t>História natural das Doenças. Integralidade. Prática de atendimento interdisciplinar em atenção primária. Programa de Saúde Mental. Programa de Saúde da Mulher. Programa de Saúde de Adulto. Programa de Saúde da Criança. Programa de Saúde da Família. Agravos prevalentes.</w:t>
            </w:r>
            <w:r>
              <w:rPr>
                <w:rFonts w:ascii="Times New Roman" w:hAnsi="Times New Roman"/>
                <w:color w:val="000000"/>
              </w:rPr>
              <w:t xml:space="preserve"> </w:t>
            </w:r>
            <w:r w:rsidRPr="00FD79DD">
              <w:rPr>
                <w:rFonts w:ascii="Times New Roman" w:hAnsi="Times New Roman"/>
                <w:color w:val="000000"/>
              </w:rPr>
              <w:t>Formação de Recursos Humanos para o SUS.</w:t>
            </w:r>
            <w:r>
              <w:rPr>
                <w:rFonts w:ascii="Times New Roman" w:hAnsi="Times New Roman"/>
                <w:color w:val="000000"/>
              </w:rPr>
              <w:t xml:space="preserve"> </w:t>
            </w:r>
            <w:r w:rsidRPr="00FD79DD">
              <w:rPr>
                <w:rFonts w:ascii="Times New Roman" w:hAnsi="Times New Roman"/>
                <w:color w:val="000000"/>
              </w:rPr>
              <w:t>Saneamento.</w:t>
            </w:r>
            <w:r>
              <w:rPr>
                <w:rFonts w:ascii="Times New Roman" w:hAnsi="Times New Roman"/>
                <w:color w:val="000000"/>
              </w:rPr>
              <w:t xml:space="preserve"> </w:t>
            </w:r>
            <w:r w:rsidRPr="00FD79DD">
              <w:rPr>
                <w:rFonts w:ascii="Times New Roman" w:hAnsi="Times New Roman"/>
                <w:color w:val="000000"/>
              </w:rPr>
              <w:t>Aplicações das Ciências Biológicas na Saúde Pública. Práticas de Educação em Saúde nas Escolas. Fatores ambientais e sua relação com o homem. Saneamento. Fatores éticos envolvidos na pesquisa científica.</w:t>
            </w:r>
          </w:p>
        </w:tc>
      </w:tr>
      <w:tr w:rsidR="008E0845" w:rsidRPr="003459B3" w:rsidTr="00C26E48">
        <w:trPr>
          <w:gridBefore w:val="1"/>
          <w:wBefore w:w="139" w:type="dxa"/>
          <w:trHeight w:val="260"/>
        </w:trPr>
        <w:tc>
          <w:tcPr>
            <w:tcW w:w="9215" w:type="dxa"/>
            <w:gridSpan w:val="8"/>
            <w:tcBorders>
              <w:top w:val="single" w:sz="4" w:space="0" w:color="000000"/>
              <w:left w:val="single" w:sz="4" w:space="0" w:color="000000"/>
              <w:bottom w:val="single" w:sz="4" w:space="0" w:color="000000"/>
              <w:right w:val="single" w:sz="4" w:space="0" w:color="000000"/>
            </w:tcBorders>
          </w:tcPr>
          <w:p w:rsidR="008E0845" w:rsidRPr="00FD79DD"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FD79DD">
              <w:rPr>
                <w:rFonts w:ascii="Times New Roman" w:hAnsi="Times New Roman"/>
                <w:b/>
                <w:color w:val="000000"/>
              </w:rPr>
              <w:t>CONTEÚDO PROGRAMÁTICO:</w:t>
            </w:r>
          </w:p>
          <w:p w:rsidR="008E0845" w:rsidRPr="00FD79DD"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p>
        </w:tc>
      </w:tr>
      <w:tr w:rsidR="00711C1D" w:rsidRPr="003459B3" w:rsidTr="00C26E48">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FD79DD"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FD79DD">
              <w:rPr>
                <w:rFonts w:ascii="Times New Roman" w:hAnsi="Times New Roman"/>
                <w:b/>
                <w:color w:val="000000"/>
              </w:rPr>
              <w:t xml:space="preserve">BIBLIOGRAFIA BÁSICA:- </w:t>
            </w:r>
            <w:r w:rsidRPr="00FD79DD">
              <w:rPr>
                <w:rFonts w:ascii="Times New Roman" w:hAnsi="Times New Roman"/>
                <w:color w:val="000000"/>
              </w:rPr>
              <w:t xml:space="preserve">ANDRADE, L. O. M.; BARRETO, I. C. H. </w:t>
            </w:r>
            <w:r w:rsidRPr="00FD79DD">
              <w:rPr>
                <w:rFonts w:ascii="Times New Roman" w:hAnsi="Times New Roman"/>
                <w:b/>
                <w:color w:val="000000"/>
              </w:rPr>
              <w:t>SUSpasso a passo: história, regulamentação, financiamento, políticas nacionais</w:t>
            </w:r>
            <w:r w:rsidRPr="00FD79DD">
              <w:rPr>
                <w:rFonts w:ascii="Times New Roman" w:hAnsi="Times New Roman"/>
                <w:color w:val="000000"/>
              </w:rPr>
              <w:t xml:space="preserve">. 2ª. ed. São Paulo: HUCITEC, 2007. - CAMPOS, G. W. S.; MINAYO, M. C. S.; AKERMAN, M.; DRUMOND JUNIOR, M.; CARVALHO, Y. M. </w:t>
            </w:r>
            <w:r w:rsidRPr="00FD79DD">
              <w:rPr>
                <w:rFonts w:ascii="Times New Roman" w:hAnsi="Times New Roman"/>
                <w:b/>
                <w:color w:val="000000"/>
              </w:rPr>
              <w:t>Tratado de Saúde Coletiva.</w:t>
            </w:r>
            <w:r w:rsidRPr="00FD79DD">
              <w:rPr>
                <w:rFonts w:ascii="Times New Roman" w:hAnsi="Times New Roman"/>
                <w:color w:val="000000"/>
              </w:rPr>
              <w:t xml:space="preserve"> São Paulo/Rio de Janeiro: Hucitec-Fiocruz, 2006. - COHN, A.; ELIAS, P. </w:t>
            </w:r>
            <w:r w:rsidRPr="00FD79DD">
              <w:rPr>
                <w:rFonts w:ascii="Times New Roman" w:hAnsi="Times New Roman"/>
                <w:b/>
                <w:color w:val="000000"/>
              </w:rPr>
              <w:t>Saúde no Brasil: políticas e organização de serviços.</w:t>
            </w:r>
            <w:r w:rsidRPr="00FD79DD">
              <w:rPr>
                <w:rFonts w:ascii="Times New Roman" w:hAnsi="Times New Roman"/>
                <w:color w:val="000000"/>
              </w:rPr>
              <w:t xml:space="preserve"> Ed. Cortez, 1996.</w:t>
            </w:r>
          </w:p>
        </w:tc>
      </w:tr>
      <w:tr w:rsidR="00711C1D" w:rsidRPr="008E0845" w:rsidTr="00C26E48">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FD79DD"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FD79DD">
              <w:rPr>
                <w:rFonts w:ascii="Times New Roman" w:hAnsi="Times New Roman"/>
                <w:b/>
                <w:color w:val="000000"/>
              </w:rPr>
              <w:t xml:space="preserve">BIBLIOGRAFIA COMPLEMENTAR: </w:t>
            </w:r>
            <w:r w:rsidRPr="00FD79DD">
              <w:rPr>
                <w:rFonts w:ascii="Times New Roman" w:hAnsi="Times New Roman"/>
                <w:color w:val="000000"/>
              </w:rPr>
              <w:t xml:space="preserve">- GAMA, A. S.; GOUVEIA, L. S. </w:t>
            </w:r>
            <w:r w:rsidRPr="00FD79DD">
              <w:rPr>
                <w:rFonts w:ascii="Times New Roman" w:hAnsi="Times New Roman"/>
                <w:b/>
                <w:color w:val="000000"/>
              </w:rPr>
              <w:t>SUS - Sistema Único de Saúde Esquematizado</w:t>
            </w:r>
            <w:r w:rsidRPr="00FD79DD">
              <w:rPr>
                <w:rFonts w:ascii="Times New Roman" w:hAnsi="Times New Roman"/>
                <w:color w:val="000000"/>
              </w:rPr>
              <w:t xml:space="preserve">. Editora Ferreira, 2012. - LEAL, M. C. et. al. </w:t>
            </w:r>
            <w:r w:rsidRPr="00FD79DD">
              <w:rPr>
                <w:rFonts w:ascii="Times New Roman" w:hAnsi="Times New Roman"/>
                <w:b/>
                <w:color w:val="000000"/>
              </w:rPr>
              <w:t>Saúde, Ambiente e Desenvolvimento – Processos e consequências sobre as Condições de Vida.</w:t>
            </w:r>
            <w:r w:rsidRPr="00FD79DD">
              <w:rPr>
                <w:rFonts w:ascii="Times New Roman" w:hAnsi="Times New Roman"/>
                <w:color w:val="000000"/>
              </w:rPr>
              <w:t xml:space="preserve"> Vol. II, São Paulo/Rio de Janeiro: Hucitec/Abrasco, 1992. - ROCHA, A. A.; CESAR, C. L. G. </w:t>
            </w:r>
            <w:r w:rsidRPr="00FD79DD">
              <w:rPr>
                <w:rFonts w:ascii="Times New Roman" w:hAnsi="Times New Roman"/>
                <w:b/>
                <w:color w:val="000000"/>
              </w:rPr>
              <w:t>Saúde Pública: Bases Conceituais.</w:t>
            </w:r>
            <w:r w:rsidRPr="00FD79DD">
              <w:rPr>
                <w:rFonts w:ascii="Times New Roman" w:hAnsi="Times New Roman"/>
                <w:color w:val="000000"/>
              </w:rPr>
              <w:t xml:space="preserve"> São Paulo: Atheneu, 2008. - ROUQUAYROL, M. Z; ALMEIDA-FILHO, N. </w:t>
            </w:r>
            <w:r w:rsidRPr="00FD79DD">
              <w:rPr>
                <w:rFonts w:ascii="Times New Roman" w:hAnsi="Times New Roman"/>
                <w:b/>
                <w:color w:val="000000"/>
              </w:rPr>
              <w:t>Epidemiologia &amp; Saúde.</w:t>
            </w:r>
            <w:r w:rsidRPr="00FD79DD">
              <w:rPr>
                <w:rFonts w:ascii="Times New Roman" w:hAnsi="Times New Roman"/>
                <w:color w:val="000000"/>
              </w:rPr>
              <w:t xml:space="preserve"> 6ª. ed. Rio de Janeiro: MEDSI, 2006.</w:t>
            </w:r>
          </w:p>
        </w:tc>
      </w:tr>
    </w:tbl>
    <w:p w:rsidR="008E0845" w:rsidRPr="008E0845" w:rsidRDefault="008E0845" w:rsidP="006C7134">
      <w:pPr>
        <w:rPr>
          <w:rFonts w:ascii="Times New Roman" w:hAnsi="Times New Roman"/>
          <w:lang w:val="en-US"/>
        </w:rPr>
      </w:pPr>
    </w:p>
    <w:p w:rsidR="00CB6F03" w:rsidRPr="008E0845" w:rsidRDefault="00CB6F03" w:rsidP="006C7134">
      <w:pPr>
        <w:rPr>
          <w:rFonts w:ascii="Times New Roman" w:hAnsi="Times New Roman"/>
          <w:lang w:val="en-US"/>
        </w:rPr>
      </w:pPr>
    </w:p>
    <w:p w:rsidR="008E0845" w:rsidRDefault="008E0845">
      <w:pPr>
        <w:spacing w:after="200" w:line="276" w:lineRule="auto"/>
        <w:rPr>
          <w:rFonts w:ascii="Times New Roman" w:hAnsi="Times New Roman"/>
          <w:lang w:val="en-US"/>
        </w:rPr>
      </w:pPr>
      <w:r>
        <w:rPr>
          <w:rFonts w:ascii="Times New Roman" w:hAnsi="Times New Roman"/>
          <w:lang w:val="en-US"/>
        </w:rPr>
        <w:br w:type="page"/>
      </w:r>
    </w:p>
    <w:tbl>
      <w:tblPr>
        <w:tblW w:w="9354" w:type="dxa"/>
        <w:tblInd w:w="-174" w:type="dxa"/>
        <w:tblLayout w:type="fixed"/>
        <w:tblLook w:val="0000"/>
      </w:tblPr>
      <w:tblGrid>
        <w:gridCol w:w="139"/>
        <w:gridCol w:w="2159"/>
        <w:gridCol w:w="1425"/>
        <w:gridCol w:w="343"/>
        <w:gridCol w:w="343"/>
        <w:gridCol w:w="660"/>
        <w:gridCol w:w="2670"/>
        <w:gridCol w:w="1470"/>
        <w:gridCol w:w="145"/>
      </w:tblGrid>
      <w:tr w:rsidR="008E0845" w:rsidRPr="00AE6DF0" w:rsidTr="00C26E48">
        <w:trPr>
          <w:gridBefore w:val="1"/>
          <w:wBefore w:w="139" w:type="dxa"/>
          <w:trHeight w:val="440"/>
        </w:trPr>
        <w:tc>
          <w:tcPr>
            <w:tcW w:w="9215"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8E0845" w:rsidRPr="00AE6DF0" w:rsidRDefault="008E0845" w:rsidP="008E0845">
            <w:pPr>
              <w:pBdr>
                <w:top w:val="nil"/>
                <w:left w:val="nil"/>
                <w:bottom w:val="nil"/>
                <w:right w:val="nil"/>
                <w:between w:val="nil"/>
              </w:pBdr>
              <w:tabs>
                <w:tab w:val="right" w:pos="9060"/>
              </w:tabs>
              <w:spacing w:after="0" w:line="276" w:lineRule="auto"/>
              <w:ind w:right="-580" w:hanging="2"/>
              <w:jc w:val="both"/>
              <w:rPr>
                <w:rFonts w:ascii="Times New Roman" w:hAnsi="Times New Roman"/>
                <w:b/>
                <w:color w:val="000000"/>
              </w:rPr>
            </w:pPr>
            <w:r w:rsidRPr="00AE6DF0">
              <w:rPr>
                <w:rFonts w:ascii="Times New Roman" w:hAnsi="Times New Roman"/>
                <w:b/>
                <w:color w:val="000000"/>
              </w:rPr>
              <w:lastRenderedPageBreak/>
              <w:t xml:space="preserve">Unidade curricular: </w:t>
            </w:r>
            <w:r w:rsidRPr="003540B1">
              <w:rPr>
                <w:rFonts w:ascii="Times New Roman" w:hAnsi="Times New Roman"/>
                <w:color w:val="000000"/>
              </w:rPr>
              <w:t>TÓPICOS ESPECIAIS EM GENÉTICA HUMANA</w:t>
            </w:r>
          </w:p>
        </w:tc>
      </w:tr>
      <w:tr w:rsidR="008E0845" w:rsidRPr="00985EA3" w:rsidTr="00C26E48">
        <w:tblPrEx>
          <w:jc w:val="center"/>
          <w:tblLook w:val="04A0"/>
        </w:tblPrEx>
        <w:trPr>
          <w:gridAfter w:val="1"/>
          <w:wAfter w:w="145" w:type="dxa"/>
          <w:trHeight w:val="232"/>
          <w:jc w:val="center"/>
        </w:trPr>
        <w:tc>
          <w:tcPr>
            <w:tcW w:w="4066" w:type="dxa"/>
            <w:gridSpan w:val="4"/>
            <w:tcBorders>
              <w:top w:val="single" w:sz="2" w:space="0" w:color="auto"/>
              <w:left w:val="single" w:sz="4" w:space="0" w:color="auto"/>
              <w:bottom w:val="single" w:sz="4" w:space="0" w:color="auto"/>
              <w:right w:val="single" w:sz="4" w:space="0" w:color="auto"/>
            </w:tcBorders>
            <w:hideMark/>
          </w:tcPr>
          <w:p w:rsidR="008E0845" w:rsidRPr="00985EA3" w:rsidRDefault="008E0845" w:rsidP="00C26E48">
            <w:pPr>
              <w:tabs>
                <w:tab w:val="left" w:pos="-2923"/>
                <w:tab w:val="left" w:pos="-58"/>
              </w:tabs>
              <w:spacing w:line="276" w:lineRule="auto"/>
              <w:ind w:left="-153" w:right="-577" w:firstLine="153"/>
              <w:rPr>
                <w:rFonts w:ascii="Times New Roman" w:hAnsi="Times New Roman"/>
              </w:rPr>
            </w:pPr>
            <w:r w:rsidRPr="00985EA3">
              <w:rPr>
                <w:rFonts w:ascii="Times New Roman" w:hAnsi="Times New Roman"/>
                <w:b/>
              </w:rPr>
              <w:t xml:space="preserve">Período a ser ofertado: </w:t>
            </w:r>
            <w:r>
              <w:rPr>
                <w:rFonts w:ascii="Times New Roman" w:hAnsi="Times New Roman"/>
                <w:b/>
              </w:rPr>
              <w:t>-</w:t>
            </w:r>
          </w:p>
        </w:tc>
        <w:tc>
          <w:tcPr>
            <w:tcW w:w="5143" w:type="dxa"/>
            <w:gridSpan w:val="4"/>
            <w:tcBorders>
              <w:top w:val="single" w:sz="2" w:space="0" w:color="auto"/>
              <w:left w:val="single" w:sz="4" w:space="0" w:color="auto"/>
              <w:bottom w:val="single" w:sz="4" w:space="0" w:color="auto"/>
              <w:right w:val="single" w:sz="4" w:space="0" w:color="auto"/>
            </w:tcBorders>
          </w:tcPr>
          <w:p w:rsidR="008E0845" w:rsidRPr="00985EA3" w:rsidRDefault="008E0845" w:rsidP="00C26E48">
            <w:pPr>
              <w:tabs>
                <w:tab w:val="left" w:pos="-2923"/>
                <w:tab w:val="left" w:pos="105"/>
              </w:tabs>
              <w:spacing w:line="276" w:lineRule="auto"/>
              <w:ind w:left="-296" w:firstLine="401"/>
              <w:rPr>
                <w:rFonts w:ascii="Times New Roman" w:hAnsi="Times New Roman"/>
              </w:rPr>
            </w:pPr>
            <w:r w:rsidRPr="00985EA3">
              <w:rPr>
                <w:rFonts w:ascii="Times New Roman" w:hAnsi="Times New Roman"/>
                <w:b/>
              </w:rPr>
              <w:t>Núcleo de formação</w:t>
            </w:r>
            <w:r w:rsidRPr="00985EA3">
              <w:rPr>
                <w:rFonts w:ascii="Times New Roman" w:hAnsi="Times New Roman"/>
              </w:rPr>
              <w:t xml:space="preserve">: Conteúdo </w:t>
            </w:r>
            <w:r>
              <w:rPr>
                <w:rFonts w:ascii="Times New Roman" w:hAnsi="Times New Roman"/>
              </w:rPr>
              <w:t>Específico</w:t>
            </w:r>
          </w:p>
        </w:tc>
      </w:tr>
      <w:tr w:rsidR="008E0845" w:rsidRPr="00985EA3" w:rsidTr="00C26E48">
        <w:tblPrEx>
          <w:jc w:val="center"/>
          <w:tblLook w:val="04A0"/>
        </w:tblPrEx>
        <w:trPr>
          <w:gridAfter w:val="1"/>
          <w:wAfter w:w="145" w:type="dxa"/>
          <w:jc w:val="center"/>
        </w:trPr>
        <w:tc>
          <w:tcPr>
            <w:tcW w:w="2298" w:type="dxa"/>
            <w:gridSpan w:val="2"/>
            <w:vMerge w:val="restart"/>
            <w:tcBorders>
              <w:top w:val="single" w:sz="4" w:space="0" w:color="auto"/>
              <w:left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Tipo:</w:t>
            </w:r>
            <w:r w:rsidRPr="00985EA3">
              <w:rPr>
                <w:rFonts w:ascii="Times New Roman" w:hAnsi="Times New Roman"/>
              </w:rPr>
              <w:t xml:space="preserve"> </w:t>
            </w:r>
            <w:r>
              <w:rPr>
                <w:rFonts w:ascii="Times New Roman" w:hAnsi="Times New Roman"/>
              </w:rPr>
              <w:t>Optativo</w:t>
            </w:r>
          </w:p>
        </w:tc>
        <w:tc>
          <w:tcPr>
            <w:tcW w:w="5441" w:type="dxa"/>
            <w:gridSpan w:val="5"/>
            <w:tcBorders>
              <w:top w:val="single" w:sz="4" w:space="0" w:color="auto"/>
              <w:left w:val="single" w:sz="4" w:space="0" w:color="auto"/>
              <w:bottom w:val="single" w:sz="4" w:space="0" w:color="auto"/>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Carga horária total:</w:t>
            </w:r>
            <w:r>
              <w:rPr>
                <w:rFonts w:ascii="Times New Roman" w:hAnsi="Times New Roman"/>
              </w:rPr>
              <w:t xml:space="preserve"> 60</w:t>
            </w:r>
          </w:p>
        </w:tc>
        <w:tc>
          <w:tcPr>
            <w:tcW w:w="1470" w:type="dxa"/>
            <w:vMerge w:val="restart"/>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r w:rsidRPr="00985EA3">
              <w:rPr>
                <w:rFonts w:ascii="Times New Roman" w:hAnsi="Times New Roman"/>
                <w:b/>
              </w:rPr>
              <w:t>Créditos</w:t>
            </w:r>
            <w:r>
              <w:rPr>
                <w:rFonts w:ascii="Times New Roman" w:hAnsi="Times New Roman"/>
                <w:b/>
              </w:rPr>
              <w:t>:</w:t>
            </w:r>
            <w:r w:rsidRPr="00985EA3">
              <w:rPr>
                <w:rFonts w:ascii="Times New Roman" w:hAnsi="Times New Roman"/>
                <w:b/>
              </w:rPr>
              <w:t xml:space="preserve"> </w:t>
            </w:r>
            <w:r>
              <w:rPr>
                <w:rFonts w:ascii="Times New Roman" w:hAnsi="Times New Roman"/>
              </w:rPr>
              <w:t>4</w:t>
            </w:r>
          </w:p>
        </w:tc>
      </w:tr>
      <w:tr w:rsidR="008E0845" w:rsidRPr="00985EA3" w:rsidTr="00C26E48">
        <w:tblPrEx>
          <w:jc w:val="center"/>
          <w:tblLook w:val="04A0"/>
        </w:tblPrEx>
        <w:trPr>
          <w:gridAfter w:val="1"/>
          <w:wAfter w:w="145" w:type="dxa"/>
          <w:jc w:val="center"/>
        </w:trPr>
        <w:tc>
          <w:tcPr>
            <w:tcW w:w="2298" w:type="dxa"/>
            <w:gridSpan w:val="2"/>
            <w:vMerge/>
            <w:tcBorders>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b/>
              </w:rPr>
            </w:pPr>
          </w:p>
        </w:tc>
        <w:tc>
          <w:tcPr>
            <w:tcW w:w="1425" w:type="dxa"/>
            <w:tcBorders>
              <w:top w:val="nil"/>
              <w:left w:val="single" w:sz="4" w:space="0" w:color="auto"/>
              <w:bottom w:val="nil"/>
              <w:right w:val="single" w:sz="4" w:space="0" w:color="auto"/>
            </w:tcBorders>
            <w:vAlign w:val="center"/>
            <w:hideMark/>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Teórica</w:t>
            </w:r>
          </w:p>
          <w:p w:rsidR="008E0845" w:rsidRPr="00985EA3" w:rsidRDefault="008E0845" w:rsidP="00C26E48">
            <w:pPr>
              <w:spacing w:line="276" w:lineRule="auto"/>
              <w:jc w:val="center"/>
              <w:rPr>
                <w:rFonts w:ascii="Times New Roman" w:hAnsi="Times New Roman"/>
              </w:rPr>
            </w:pPr>
            <w:r>
              <w:rPr>
                <w:rFonts w:ascii="Times New Roman" w:hAnsi="Times New Roman"/>
              </w:rPr>
              <w:t>60</w:t>
            </w:r>
          </w:p>
        </w:tc>
        <w:tc>
          <w:tcPr>
            <w:tcW w:w="1346" w:type="dxa"/>
            <w:gridSpan w:val="3"/>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Prática</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2670" w:type="dxa"/>
            <w:tcBorders>
              <w:top w:val="nil"/>
              <w:left w:val="single" w:sz="4" w:space="0" w:color="auto"/>
              <w:bottom w:val="nil"/>
              <w:right w:val="single" w:sz="4" w:space="0" w:color="auto"/>
            </w:tcBorders>
            <w:vAlign w:val="center"/>
          </w:tcPr>
          <w:p w:rsidR="008E0845" w:rsidRPr="00985EA3" w:rsidRDefault="008E0845" w:rsidP="00C26E48">
            <w:pPr>
              <w:spacing w:line="276" w:lineRule="auto"/>
              <w:jc w:val="center"/>
              <w:rPr>
                <w:rFonts w:ascii="Times New Roman" w:hAnsi="Times New Roman"/>
              </w:rPr>
            </w:pPr>
            <w:r w:rsidRPr="00985EA3">
              <w:rPr>
                <w:rFonts w:ascii="Times New Roman" w:hAnsi="Times New Roman"/>
                <w:b/>
              </w:rPr>
              <w:t>EAD-semipresencial</w:t>
            </w:r>
          </w:p>
          <w:p w:rsidR="008E0845" w:rsidRPr="00985EA3" w:rsidRDefault="008E0845" w:rsidP="00C26E48">
            <w:pPr>
              <w:spacing w:line="276" w:lineRule="auto"/>
              <w:jc w:val="center"/>
              <w:rPr>
                <w:rFonts w:ascii="Times New Roman" w:hAnsi="Times New Roman"/>
              </w:rPr>
            </w:pPr>
            <w:r>
              <w:rPr>
                <w:rFonts w:ascii="Times New Roman" w:hAnsi="Times New Roman"/>
              </w:rPr>
              <w:t>0</w:t>
            </w:r>
          </w:p>
        </w:tc>
        <w:tc>
          <w:tcPr>
            <w:tcW w:w="1470" w:type="dxa"/>
            <w:vMerge/>
            <w:tcBorders>
              <w:top w:val="single" w:sz="4" w:space="0" w:color="auto"/>
              <w:left w:val="single" w:sz="4" w:space="0" w:color="auto"/>
              <w:bottom w:val="nil"/>
              <w:right w:val="single" w:sz="4" w:space="0" w:color="auto"/>
            </w:tcBorders>
            <w:vAlign w:val="center"/>
            <w:hideMark/>
          </w:tcPr>
          <w:p w:rsidR="008E0845" w:rsidRPr="00985EA3" w:rsidRDefault="008E0845" w:rsidP="00C26E48">
            <w:pPr>
              <w:spacing w:line="276" w:lineRule="auto"/>
              <w:rPr>
                <w:rFonts w:ascii="Times New Roman" w:hAnsi="Times New Roman"/>
                <w:b/>
              </w:rPr>
            </w:pPr>
          </w:p>
        </w:tc>
      </w:tr>
      <w:tr w:rsidR="008E0845" w:rsidRPr="00985EA3" w:rsidTr="00C26E48">
        <w:tblPrEx>
          <w:jc w:val="center"/>
          <w:tblLook w:val="04A0"/>
        </w:tblPrEx>
        <w:trPr>
          <w:gridAfter w:val="1"/>
          <w:wAfter w:w="145" w:type="dxa"/>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C26E48">
            <w:pPr>
              <w:spacing w:after="0" w:line="276" w:lineRule="auto"/>
              <w:rPr>
                <w:rFonts w:ascii="Times New Roman" w:hAnsi="Times New Roman"/>
                <w:b/>
              </w:rPr>
            </w:pPr>
            <w:r w:rsidRPr="00985EA3">
              <w:rPr>
                <w:rFonts w:ascii="Times New Roman" w:hAnsi="Times New Roman"/>
                <w:b/>
              </w:rPr>
              <w:t xml:space="preserve">Pré-requisito: </w:t>
            </w:r>
            <w:r w:rsidRPr="00985EA3">
              <w:rPr>
                <w:rFonts w:ascii="Times New Roman" w:hAnsi="Times New Roman"/>
              </w:rPr>
              <w:t>Não há</w:t>
            </w:r>
          </w:p>
        </w:tc>
      </w:tr>
      <w:tr w:rsidR="008E0845" w:rsidRPr="00985EA3" w:rsidTr="00C26E48">
        <w:tblPrEx>
          <w:jc w:val="center"/>
          <w:tblLook w:val="04A0"/>
        </w:tblPrEx>
        <w:trPr>
          <w:gridAfter w:val="1"/>
          <w:wAfter w:w="145" w:type="dxa"/>
          <w:trHeight w:val="294"/>
          <w:jc w:val="center"/>
        </w:trPr>
        <w:tc>
          <w:tcPr>
            <w:tcW w:w="4409" w:type="dxa"/>
            <w:gridSpan w:val="5"/>
            <w:tcBorders>
              <w:left w:val="single" w:sz="4" w:space="0" w:color="auto"/>
              <w:bottom w:val="single" w:sz="4" w:space="0" w:color="auto"/>
              <w:right w:val="nil"/>
            </w:tcBorders>
            <w:shd w:val="clear" w:color="auto" w:fill="auto"/>
            <w:hideMark/>
          </w:tcPr>
          <w:p w:rsidR="008E0845" w:rsidRPr="00985EA3" w:rsidRDefault="008E0845" w:rsidP="00C26E48">
            <w:pPr>
              <w:spacing w:after="0" w:line="276" w:lineRule="auto"/>
              <w:rPr>
                <w:rFonts w:ascii="Times New Roman" w:hAnsi="Times New Roman"/>
              </w:rPr>
            </w:pPr>
            <w:r w:rsidRPr="00985EA3">
              <w:rPr>
                <w:rFonts w:ascii="Times New Roman" w:hAnsi="Times New Roman"/>
                <w:b/>
              </w:rPr>
              <w:t>Requisito de carga horária:</w:t>
            </w:r>
            <w:r w:rsidRPr="00985EA3">
              <w:rPr>
                <w:rFonts w:ascii="Times New Roman" w:hAnsi="Times New Roman"/>
              </w:rPr>
              <w:t xml:space="preserve"> Não há</w:t>
            </w:r>
          </w:p>
        </w:tc>
        <w:tc>
          <w:tcPr>
            <w:tcW w:w="4800" w:type="dxa"/>
            <w:gridSpan w:val="3"/>
            <w:tcBorders>
              <w:left w:val="nil"/>
              <w:bottom w:val="single" w:sz="4" w:space="0" w:color="auto"/>
              <w:right w:val="single" w:sz="4" w:space="0" w:color="auto"/>
            </w:tcBorders>
            <w:hideMark/>
          </w:tcPr>
          <w:p w:rsidR="008E0845" w:rsidRPr="00985EA3" w:rsidRDefault="008E0845" w:rsidP="00C26E48">
            <w:pPr>
              <w:spacing w:after="0" w:line="276" w:lineRule="auto"/>
              <w:rPr>
                <w:rFonts w:ascii="Times New Roman" w:hAnsi="Times New Roman"/>
              </w:rPr>
            </w:pP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985EA3" w:rsidRDefault="008E0845" w:rsidP="00BE5F0D">
            <w:pPr>
              <w:spacing w:after="0" w:line="276" w:lineRule="auto"/>
              <w:rPr>
                <w:rFonts w:ascii="Times New Roman" w:hAnsi="Times New Roman"/>
              </w:rPr>
            </w:pPr>
            <w:r w:rsidRPr="00985EA3">
              <w:rPr>
                <w:rFonts w:ascii="Times New Roman" w:hAnsi="Times New Roman"/>
                <w:b/>
              </w:rPr>
              <w:t>Correquisito:</w:t>
            </w:r>
            <w:r w:rsidRPr="00985EA3">
              <w:rPr>
                <w:rFonts w:ascii="Times New Roman" w:hAnsi="Times New Roman"/>
              </w:rPr>
              <w:t xml:space="preserve"> Não há</w:t>
            </w:r>
          </w:p>
        </w:tc>
      </w:tr>
      <w:tr w:rsidR="008E0845" w:rsidRPr="00985EA3" w:rsidTr="00C26E48">
        <w:tblPrEx>
          <w:jc w:val="center"/>
          <w:tblLook w:val="04A0"/>
        </w:tblPrEx>
        <w:trPr>
          <w:gridAfter w:val="1"/>
          <w:wAfter w:w="145" w:type="dxa"/>
          <w:trHeight w:val="256"/>
          <w:jc w:val="center"/>
        </w:trPr>
        <w:tc>
          <w:tcPr>
            <w:tcW w:w="9209" w:type="dxa"/>
            <w:gridSpan w:val="8"/>
            <w:tcBorders>
              <w:top w:val="single" w:sz="4" w:space="0" w:color="auto"/>
              <w:left w:val="single" w:sz="4" w:space="0" w:color="auto"/>
              <w:bottom w:val="single" w:sz="4" w:space="0" w:color="auto"/>
              <w:right w:val="single" w:sz="4" w:space="0" w:color="auto"/>
            </w:tcBorders>
            <w:hideMark/>
          </w:tcPr>
          <w:p w:rsidR="008E0845" w:rsidRPr="003540B1" w:rsidRDefault="008E0845" w:rsidP="00C26E48">
            <w:pPr>
              <w:pBdr>
                <w:top w:val="nil"/>
                <w:left w:val="nil"/>
                <w:bottom w:val="nil"/>
                <w:right w:val="nil"/>
                <w:between w:val="nil"/>
              </w:pBdr>
              <w:tabs>
                <w:tab w:val="right" w:pos="9060"/>
              </w:tabs>
              <w:ind w:hanging="2"/>
              <w:jc w:val="both"/>
              <w:rPr>
                <w:rFonts w:ascii="Times New Roman" w:hAnsi="Times New Roman"/>
                <w:color w:val="000000"/>
              </w:rPr>
            </w:pPr>
            <w:r w:rsidRPr="003540B1">
              <w:rPr>
                <w:rFonts w:ascii="Times New Roman" w:hAnsi="Times New Roman"/>
                <w:b/>
                <w:color w:val="000000"/>
              </w:rPr>
              <w:t xml:space="preserve">EMENTA: </w:t>
            </w:r>
            <w:r w:rsidRPr="003540B1">
              <w:rPr>
                <w:rFonts w:ascii="Times New Roman" w:hAnsi="Times New Roman"/>
                <w:color w:val="000000"/>
              </w:rPr>
              <w:t>Herança monogênica. Organização do genoma humano. Alterações cromossômicas numéricas e estruturais em humanos. Hemoglobinopatias. Imunogenética. Câncer e Genética. Teratogênese. Farmacogenética. Polimorfismo em populações humanas. Erros inatos do metabolismo e suas principais características clínicas. Terapia genética. Técnicas de biologia molecular aplicadas a genética humana. Genética do desenvolvimento.</w:t>
            </w:r>
          </w:p>
        </w:tc>
      </w:tr>
      <w:tr w:rsidR="008E0845" w:rsidRPr="003459B3" w:rsidTr="00C26E48">
        <w:trPr>
          <w:gridBefore w:val="1"/>
          <w:wBefore w:w="139" w:type="dxa"/>
        </w:trPr>
        <w:tc>
          <w:tcPr>
            <w:tcW w:w="9215" w:type="dxa"/>
            <w:gridSpan w:val="8"/>
            <w:tcBorders>
              <w:top w:val="single" w:sz="4" w:space="0" w:color="000000"/>
              <w:left w:val="single" w:sz="4" w:space="0" w:color="000000"/>
              <w:bottom w:val="single" w:sz="4" w:space="0" w:color="000000"/>
              <w:right w:val="single" w:sz="4" w:space="0" w:color="000000"/>
            </w:tcBorders>
          </w:tcPr>
          <w:p w:rsidR="008E0845" w:rsidRPr="003540B1"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r w:rsidRPr="003540B1">
              <w:rPr>
                <w:rFonts w:ascii="Times New Roman" w:hAnsi="Times New Roman"/>
                <w:b/>
                <w:color w:val="000000"/>
              </w:rPr>
              <w:t>CONTEÚDO PROGRAMÁTICO:</w:t>
            </w:r>
          </w:p>
          <w:p w:rsidR="008E0845" w:rsidRPr="003540B1" w:rsidRDefault="008E0845" w:rsidP="00C26E48">
            <w:pPr>
              <w:pBdr>
                <w:top w:val="nil"/>
                <w:left w:val="nil"/>
                <w:bottom w:val="nil"/>
                <w:right w:val="nil"/>
                <w:between w:val="nil"/>
              </w:pBdr>
              <w:tabs>
                <w:tab w:val="right" w:pos="9060"/>
              </w:tabs>
              <w:spacing w:after="0" w:line="276" w:lineRule="auto"/>
              <w:ind w:hanging="2"/>
              <w:jc w:val="both"/>
              <w:rPr>
                <w:rFonts w:ascii="Times New Roman" w:hAnsi="Times New Roman"/>
                <w:color w:val="000000"/>
              </w:rPr>
            </w:pPr>
          </w:p>
        </w:tc>
      </w:tr>
      <w:tr w:rsidR="00711C1D" w:rsidRPr="008E0845" w:rsidTr="00C26E48">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3540B1"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3540B1">
              <w:rPr>
                <w:rFonts w:ascii="Times New Roman" w:hAnsi="Times New Roman"/>
                <w:b/>
                <w:color w:val="000000"/>
              </w:rPr>
              <w:t>BIBLIOGRAFIA BÁSICA:</w:t>
            </w:r>
            <w:r w:rsidRPr="003540B1">
              <w:rPr>
                <w:rFonts w:ascii="Times New Roman" w:hAnsi="Times New Roman"/>
                <w:color w:val="000000"/>
              </w:rPr>
              <w:t xml:space="preserve"> - BORGES-OSÓRIO, M. A., ROBINSON, M. </w:t>
            </w:r>
            <w:r w:rsidRPr="003540B1">
              <w:rPr>
                <w:rFonts w:ascii="Times New Roman" w:hAnsi="Times New Roman"/>
                <w:b/>
                <w:color w:val="000000"/>
              </w:rPr>
              <w:t xml:space="preserve">Genética Humana. </w:t>
            </w:r>
            <w:r w:rsidRPr="003540B1">
              <w:rPr>
                <w:rFonts w:ascii="Times New Roman" w:hAnsi="Times New Roman"/>
                <w:color w:val="000000"/>
              </w:rPr>
              <w:t xml:space="preserve">2ª. ed. Porto Alegre: Editora Artmed, 2001. - NUSSBAUM, R. L; MCINNES, R. R; WILLARD, H. F. </w:t>
            </w:r>
            <w:r w:rsidRPr="003540B1">
              <w:rPr>
                <w:rFonts w:ascii="Times New Roman" w:hAnsi="Times New Roman"/>
                <w:b/>
                <w:color w:val="000000"/>
              </w:rPr>
              <w:t xml:space="preserve">Thompson e Thompson: genética médica. </w:t>
            </w:r>
            <w:r w:rsidRPr="003540B1">
              <w:rPr>
                <w:rFonts w:ascii="Times New Roman" w:hAnsi="Times New Roman"/>
                <w:color w:val="000000"/>
              </w:rPr>
              <w:t xml:space="preserve">Rio de Janeiro: Guanabara Koogan, 2008. 525 p. - SNUSTAD, D. P.; SIMMONS, M. J. </w:t>
            </w:r>
            <w:r w:rsidRPr="003540B1">
              <w:rPr>
                <w:rFonts w:ascii="Times New Roman" w:hAnsi="Times New Roman"/>
                <w:b/>
                <w:color w:val="000000"/>
              </w:rPr>
              <w:t xml:space="preserve">Fundamentos de genética. </w:t>
            </w:r>
            <w:r w:rsidRPr="003540B1">
              <w:rPr>
                <w:rFonts w:ascii="Times New Roman" w:hAnsi="Times New Roman"/>
                <w:color w:val="000000"/>
              </w:rPr>
              <w:t>4ª. ed. Rio de Janeiro: Guanabara, 2008. 903 p.</w:t>
            </w:r>
          </w:p>
        </w:tc>
      </w:tr>
      <w:tr w:rsidR="00711C1D" w:rsidRPr="008E0845" w:rsidTr="00C26E48">
        <w:trPr>
          <w:gridBefore w:val="1"/>
          <w:wBefore w:w="139" w:type="dxa"/>
          <w:trHeight w:val="552"/>
        </w:trPr>
        <w:tc>
          <w:tcPr>
            <w:tcW w:w="9215" w:type="dxa"/>
            <w:gridSpan w:val="8"/>
            <w:tcBorders>
              <w:top w:val="single" w:sz="4" w:space="0" w:color="000000"/>
              <w:left w:val="single" w:sz="4" w:space="0" w:color="000000"/>
              <w:bottom w:val="single" w:sz="4" w:space="0" w:color="000000"/>
              <w:right w:val="single" w:sz="4" w:space="0" w:color="000000"/>
            </w:tcBorders>
          </w:tcPr>
          <w:p w:rsidR="00711C1D" w:rsidRPr="003540B1" w:rsidRDefault="00711C1D" w:rsidP="005D653B">
            <w:pPr>
              <w:pBdr>
                <w:top w:val="nil"/>
                <w:left w:val="nil"/>
                <w:bottom w:val="nil"/>
                <w:right w:val="nil"/>
                <w:between w:val="nil"/>
              </w:pBdr>
              <w:tabs>
                <w:tab w:val="right" w:pos="9060"/>
              </w:tabs>
              <w:ind w:hanging="2"/>
              <w:jc w:val="both"/>
              <w:rPr>
                <w:rFonts w:ascii="Times New Roman" w:hAnsi="Times New Roman"/>
                <w:color w:val="000000"/>
              </w:rPr>
            </w:pPr>
            <w:r w:rsidRPr="003540B1">
              <w:rPr>
                <w:rFonts w:ascii="Times New Roman" w:hAnsi="Times New Roman"/>
                <w:b/>
                <w:color w:val="000000"/>
              </w:rPr>
              <w:t xml:space="preserve">BIBLIOGRAFIA COMPLEMENTAR: </w:t>
            </w:r>
            <w:r w:rsidRPr="003540B1">
              <w:rPr>
                <w:rFonts w:ascii="Times New Roman" w:hAnsi="Times New Roman"/>
                <w:color w:val="000000"/>
              </w:rPr>
              <w:t xml:space="preserve">- FARAH, S. B. </w:t>
            </w:r>
            <w:r w:rsidRPr="003540B1">
              <w:rPr>
                <w:rFonts w:ascii="Times New Roman" w:hAnsi="Times New Roman"/>
                <w:b/>
                <w:color w:val="000000"/>
              </w:rPr>
              <w:t>DNA: segredos e mistérios.</w:t>
            </w:r>
            <w:r w:rsidRPr="003540B1">
              <w:rPr>
                <w:rFonts w:ascii="Times New Roman" w:hAnsi="Times New Roman"/>
                <w:color w:val="000000"/>
              </w:rPr>
              <w:t xml:space="preserve"> 2ª. ed. São Paulo: Sarvier, 2007. 538 p. - KLUG, W. S.; CUMMINGS, M. R.; SPENCER, C.; PALLADINO, M. A. </w:t>
            </w:r>
            <w:r w:rsidRPr="003540B1">
              <w:rPr>
                <w:rFonts w:ascii="Times New Roman" w:hAnsi="Times New Roman"/>
                <w:b/>
                <w:color w:val="000000"/>
              </w:rPr>
              <w:t xml:space="preserve">Conceitos de genética. </w:t>
            </w:r>
            <w:r w:rsidRPr="003540B1">
              <w:rPr>
                <w:rFonts w:ascii="Times New Roman" w:hAnsi="Times New Roman"/>
                <w:color w:val="000000"/>
              </w:rPr>
              <w:t xml:space="preserve">9ª. ed. Porto Alegre: Artmed, 2010. 863 p. - OTTO, P. G.; OTTO, P. A. FROTA-PESSOA, O. </w:t>
            </w:r>
            <w:r w:rsidRPr="003540B1">
              <w:rPr>
                <w:rFonts w:ascii="Times New Roman" w:hAnsi="Times New Roman"/>
                <w:b/>
                <w:color w:val="000000"/>
              </w:rPr>
              <w:t>Genetica humana e clinica</w:t>
            </w:r>
            <w:r w:rsidRPr="003540B1">
              <w:rPr>
                <w:rFonts w:ascii="Times New Roman" w:hAnsi="Times New Roman"/>
                <w:color w:val="000000"/>
              </w:rPr>
              <w:t xml:space="preserve">. 2ª. ed. São Paulo: Roca, 2004. 360 p. - PASTERNAK, J. J. </w:t>
            </w:r>
            <w:r w:rsidRPr="003540B1">
              <w:rPr>
                <w:rFonts w:ascii="Times New Roman" w:hAnsi="Times New Roman"/>
                <w:b/>
                <w:color w:val="000000"/>
              </w:rPr>
              <w:t xml:space="preserve">Genética molecular humana: </w:t>
            </w:r>
            <w:r w:rsidRPr="003540B1">
              <w:rPr>
                <w:rFonts w:ascii="Times New Roman" w:hAnsi="Times New Roman"/>
                <w:color w:val="000000"/>
              </w:rPr>
              <w:t xml:space="preserve">mecanismos das doenças hereditárias. Barueri: Manole, 2002. 497 p. - READ, A.; DONNAI, D. </w:t>
            </w:r>
            <w:r w:rsidRPr="003540B1">
              <w:rPr>
                <w:rFonts w:ascii="Times New Roman" w:hAnsi="Times New Roman"/>
                <w:b/>
                <w:color w:val="000000"/>
              </w:rPr>
              <w:t>Genética Clínica: uma nova abordagem</w:t>
            </w:r>
            <w:r w:rsidRPr="003540B1">
              <w:rPr>
                <w:rFonts w:ascii="Times New Roman" w:hAnsi="Times New Roman"/>
                <w:color w:val="000000"/>
              </w:rPr>
              <w:t xml:space="preserve">. Porto Alegre: Artmed, 2008. - TURNPENNY, P. D. </w:t>
            </w:r>
            <w:r w:rsidRPr="003540B1">
              <w:rPr>
                <w:rFonts w:ascii="Times New Roman" w:hAnsi="Times New Roman"/>
                <w:b/>
                <w:color w:val="000000"/>
              </w:rPr>
              <w:t xml:space="preserve">Emery genética médica. </w:t>
            </w:r>
            <w:r w:rsidRPr="003540B1">
              <w:rPr>
                <w:rFonts w:ascii="Times New Roman" w:hAnsi="Times New Roman"/>
                <w:color w:val="000000"/>
              </w:rPr>
              <w:t>13ª. ed. Rio de Janeiro: Elsevier, 2009. 426 p.</w:t>
            </w:r>
          </w:p>
        </w:tc>
      </w:tr>
    </w:tbl>
    <w:p w:rsidR="00495B5E" w:rsidRDefault="00495B5E" w:rsidP="006C7134">
      <w:pPr>
        <w:rPr>
          <w:rFonts w:ascii="Times New Roman" w:hAnsi="Times New Roman"/>
          <w:lang w:val="en-US"/>
        </w:rPr>
      </w:pPr>
    </w:p>
    <w:p w:rsidR="00495B5E" w:rsidRDefault="00495B5E">
      <w:pPr>
        <w:spacing w:after="200" w:line="276" w:lineRule="auto"/>
        <w:rPr>
          <w:rFonts w:ascii="Times New Roman" w:hAnsi="Times New Roman"/>
          <w:lang w:val="en-US"/>
        </w:rPr>
      </w:pPr>
      <w:r>
        <w:rPr>
          <w:rFonts w:ascii="Times New Roman" w:hAnsi="Times New Roman"/>
          <w:lang w:val="en-US"/>
        </w:rPr>
        <w:br w:type="page"/>
      </w:r>
    </w:p>
    <w:p w:rsidR="000F5464" w:rsidRPr="003540B1" w:rsidRDefault="000F5464" w:rsidP="000F5464">
      <w:pPr>
        <w:pBdr>
          <w:top w:val="nil"/>
          <w:left w:val="nil"/>
          <w:bottom w:val="nil"/>
          <w:right w:val="nil"/>
          <w:between w:val="nil"/>
        </w:pBdr>
        <w:tabs>
          <w:tab w:val="right" w:pos="9060"/>
        </w:tabs>
        <w:spacing w:after="240"/>
        <w:jc w:val="both"/>
        <w:rPr>
          <w:rFonts w:ascii="Times New Roman" w:hAnsi="Times New Roman"/>
          <w:color w:val="000000"/>
        </w:rPr>
      </w:pPr>
      <w:bookmarkStart w:id="43" w:name="_Toc501097709"/>
      <w:bookmarkStart w:id="44" w:name="_Toc516648332"/>
      <w:r w:rsidRPr="003540B1">
        <w:rPr>
          <w:rFonts w:ascii="Times New Roman" w:hAnsi="Times New Roman"/>
          <w:b/>
          <w:color w:val="000000"/>
        </w:rPr>
        <w:lastRenderedPageBreak/>
        <w:t>ESTÁGIO SUPERVISIONADO</w:t>
      </w:r>
      <w:r w:rsidR="00315DD2">
        <w:rPr>
          <w:rFonts w:ascii="Times New Roman" w:hAnsi="Times New Roman"/>
          <w:b/>
          <w:color w:val="000000"/>
        </w:rPr>
        <w:t xml:space="preserve"> OBRIGATÓRIO E NÃO OBRIGATÓRIO</w:t>
      </w:r>
    </w:p>
    <w:p w:rsidR="000F5464"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r w:rsidRPr="003540B1">
        <w:rPr>
          <w:rFonts w:ascii="Times New Roman" w:hAnsi="Times New Roman"/>
          <w:color w:val="000000"/>
        </w:rPr>
        <w:t xml:space="preserve">De acordo com a Lei Nº 11.788/2008 – Art. 1º, o estágio é ato educativo escolar supervisionado, desenvolvido no ambiente de trabalho, que visa à preparação para o trabalho produtivo de discentes que estejam </w:t>
      </w:r>
      <w:r w:rsidR="00301BDB" w:rsidRPr="003540B1">
        <w:rPr>
          <w:rFonts w:ascii="Times New Roman" w:hAnsi="Times New Roman"/>
          <w:color w:val="000000"/>
        </w:rPr>
        <w:t>frequentando</w:t>
      </w:r>
      <w:r w:rsidRPr="003540B1">
        <w:rPr>
          <w:rFonts w:ascii="Times New Roman" w:hAnsi="Times New Roman"/>
          <w:color w:val="000000"/>
        </w:rPr>
        <w:t xml:space="preserve"> o ensino regular em instituições de educação superior e de outros níveis. </w:t>
      </w:r>
    </w:p>
    <w:p w:rsidR="001365CB" w:rsidRPr="00BE7E67" w:rsidRDefault="001365CB" w:rsidP="001365CB">
      <w:pPr>
        <w:pStyle w:val="Subttulo"/>
      </w:pPr>
      <w:r w:rsidRPr="00BE7E67">
        <w:t xml:space="preserve">No curso de </w:t>
      </w:r>
      <w:r>
        <w:t>Bacharelado</w:t>
      </w:r>
      <w:r w:rsidRPr="00BE7E67">
        <w:t xml:space="preserve"> em</w:t>
      </w:r>
      <w:r>
        <w:t xml:space="preserve"> Ciências Biológicas </w:t>
      </w:r>
      <w:r w:rsidRPr="00BE7E67">
        <w:t xml:space="preserve">da UFRPE/UAST, o estágio é classificado como: </w:t>
      </w:r>
    </w:p>
    <w:p w:rsidR="001365CB" w:rsidRPr="00BE7E67" w:rsidRDefault="001365CB" w:rsidP="001365CB">
      <w:pPr>
        <w:pStyle w:val="Subttulo"/>
        <w:numPr>
          <w:ilvl w:val="1"/>
          <w:numId w:val="16"/>
        </w:numPr>
        <w:ind w:left="709" w:hanging="709"/>
        <w:rPr>
          <w:iCs/>
        </w:rPr>
      </w:pPr>
      <w:r w:rsidRPr="00BE7E67">
        <w:rPr>
          <w:iCs/>
        </w:rPr>
        <w:t xml:space="preserve">Estágio obrigatório (ESO): </w:t>
      </w:r>
      <w:r>
        <w:rPr>
          <w:iCs/>
        </w:rPr>
        <w:t>Componente curricular obrigatória</w:t>
      </w:r>
      <w:r w:rsidRPr="00BE7E67">
        <w:rPr>
          <w:iCs/>
        </w:rPr>
        <w:t>, n</w:t>
      </w:r>
      <w:r>
        <w:rPr>
          <w:iCs/>
        </w:rPr>
        <w:t>a</w:t>
      </w:r>
      <w:r w:rsidRPr="00BE7E67">
        <w:rPr>
          <w:iCs/>
        </w:rPr>
        <w:t xml:space="preserve"> qual </w:t>
      </w:r>
      <w:r>
        <w:rPr>
          <w:iCs/>
        </w:rPr>
        <w:t xml:space="preserve">a </w:t>
      </w:r>
      <w:r w:rsidRPr="00BE7E67">
        <w:rPr>
          <w:iCs/>
        </w:rPr>
        <w:t xml:space="preserve">carga horária é </w:t>
      </w:r>
      <w:r>
        <w:rPr>
          <w:iCs/>
        </w:rPr>
        <w:t xml:space="preserve">um </w:t>
      </w:r>
      <w:r w:rsidRPr="00BE7E67">
        <w:rPr>
          <w:iCs/>
        </w:rPr>
        <w:t>requisito para</w:t>
      </w:r>
      <w:r>
        <w:rPr>
          <w:iCs/>
        </w:rPr>
        <w:t xml:space="preserve"> a</w:t>
      </w:r>
      <w:r w:rsidRPr="00BE7E67">
        <w:rPr>
          <w:iCs/>
        </w:rPr>
        <w:t xml:space="preserve"> aprovação e obtenção d</w:t>
      </w:r>
      <w:r>
        <w:rPr>
          <w:iCs/>
        </w:rPr>
        <w:t>o</w:t>
      </w:r>
      <w:r w:rsidRPr="00BE7E67">
        <w:rPr>
          <w:iCs/>
        </w:rPr>
        <w:t xml:space="preserve"> </w:t>
      </w:r>
      <w:r>
        <w:rPr>
          <w:iCs/>
        </w:rPr>
        <w:t xml:space="preserve">grau de Bacharel </w:t>
      </w:r>
      <w:r w:rsidRPr="00BE7E67">
        <w:t>em</w:t>
      </w:r>
      <w:r>
        <w:t xml:space="preserve"> Ciências Biológicas</w:t>
      </w:r>
      <w:r w:rsidRPr="00BE7E67">
        <w:rPr>
          <w:iCs/>
        </w:rPr>
        <w:t>; e</w:t>
      </w:r>
    </w:p>
    <w:p w:rsidR="001365CB" w:rsidRPr="00BE7E67" w:rsidRDefault="001365CB" w:rsidP="001365CB">
      <w:pPr>
        <w:pStyle w:val="Subttulo"/>
        <w:numPr>
          <w:ilvl w:val="1"/>
          <w:numId w:val="16"/>
        </w:numPr>
        <w:ind w:left="709" w:hanging="709"/>
        <w:rPr>
          <w:iCs/>
        </w:rPr>
      </w:pPr>
      <w:r>
        <w:rPr>
          <w:iCs/>
        </w:rPr>
        <w:t xml:space="preserve">Estágio </w:t>
      </w:r>
      <w:r w:rsidR="00647FE7">
        <w:rPr>
          <w:iCs/>
        </w:rPr>
        <w:t>não obrigatório</w:t>
      </w:r>
      <w:r w:rsidRPr="00BE7E67">
        <w:rPr>
          <w:iCs/>
        </w:rPr>
        <w:t xml:space="preserve"> (ENO): desenvolvido como atividade opcional, acrescida à carga horária regular</w:t>
      </w:r>
      <w:r>
        <w:rPr>
          <w:iCs/>
        </w:rPr>
        <w:t>.</w:t>
      </w:r>
    </w:p>
    <w:p w:rsidR="001365CB" w:rsidRDefault="001365CB" w:rsidP="001365CB">
      <w:pPr>
        <w:pStyle w:val="Subttulo"/>
      </w:pPr>
      <w:r w:rsidRPr="005966F7">
        <w:t xml:space="preserve">Na modalidade de </w:t>
      </w:r>
      <w:r w:rsidRPr="0022099E">
        <w:t xml:space="preserve">Estágio Não-Obrigatório </w:t>
      </w:r>
      <w:r w:rsidRPr="005966F7">
        <w:t xml:space="preserve">(ENO), que é uma atividade facultativa, o estudante poderá realizá-lo a partir do </w:t>
      </w:r>
      <w:r>
        <w:t>3</w:t>
      </w:r>
      <w:r w:rsidRPr="00E01F2B">
        <w:t xml:space="preserve">º período </w:t>
      </w:r>
      <w:r>
        <w:t xml:space="preserve">do curso </w:t>
      </w:r>
      <w:r w:rsidRPr="005966F7">
        <w:t xml:space="preserve">comprovando a aprovação </w:t>
      </w:r>
      <w:r>
        <w:t xml:space="preserve">em pelo menos 50% das </w:t>
      </w:r>
      <w:r w:rsidRPr="005966F7">
        <w:t>componentes curriculares</w:t>
      </w:r>
      <w:r>
        <w:t xml:space="preserve"> obrigatórias.</w:t>
      </w:r>
      <w:r w:rsidRPr="005966F7">
        <w:t xml:space="preserve"> </w:t>
      </w:r>
      <w:r w:rsidRPr="002F65FD">
        <w:t xml:space="preserve">Visando a integralização do curso, </w:t>
      </w:r>
      <w:r w:rsidR="009A3E86">
        <w:t xml:space="preserve">as horas de </w:t>
      </w:r>
      <w:r w:rsidRPr="002F65FD">
        <w:t xml:space="preserve">Estágio </w:t>
      </w:r>
      <w:r w:rsidR="009A3E86" w:rsidRPr="0022099E">
        <w:t xml:space="preserve">Não-Obrigatório </w:t>
      </w:r>
      <w:r w:rsidRPr="002F65FD">
        <w:t>pode</w:t>
      </w:r>
      <w:r w:rsidR="009A3E86">
        <w:t>m</w:t>
      </w:r>
      <w:r w:rsidRPr="002F65FD">
        <w:t xml:space="preserve"> ser equiparad</w:t>
      </w:r>
      <w:r w:rsidR="009A3E86">
        <w:t>as</w:t>
      </w:r>
      <w:r w:rsidRPr="002F65FD">
        <w:t xml:space="preserve"> como Atividade Complementar, sendo classificado </w:t>
      </w:r>
      <w:r w:rsidR="009A3E86">
        <w:t>de acordo com a natureza do estágio</w:t>
      </w:r>
      <w:r w:rsidRPr="002F65FD">
        <w:t>.</w:t>
      </w:r>
    </w:p>
    <w:p w:rsidR="000F5464" w:rsidRPr="003540B1"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r w:rsidRPr="003540B1">
        <w:rPr>
          <w:rFonts w:ascii="Times New Roman" w:hAnsi="Times New Roman"/>
          <w:color w:val="000000"/>
        </w:rPr>
        <w:t>O Estágio Supervisionado Obrigatório (ESO) é uma atividade curricular, obrigatória e supervisionada conforme determina o parecer CNE/CES N. 1.301/2001 que estabelece as Diretrizes Curriculares para os cursos de Ciências Biológicas e tem como objetivo o treinamento do biólogo em formação para assegurar o desenvolvimento de competências, atitudes e habilidades na condução de pesquisas científicas. As atividades de extensão, de monitorias e de iniciação científica na educação superior, desenvolvidas pelo estudante, poderão ser equiparadas ao estágio em conformidade com a resolução CEPE Nº 425/2010 e Lei Nº 11.788/2008.</w:t>
      </w:r>
    </w:p>
    <w:p w:rsidR="000F5464" w:rsidRPr="003540B1" w:rsidRDefault="000F5464" w:rsidP="000F5464">
      <w:pPr>
        <w:pBdr>
          <w:top w:val="nil"/>
          <w:left w:val="nil"/>
          <w:bottom w:val="nil"/>
          <w:right w:val="nil"/>
          <w:between w:val="nil"/>
        </w:pBdr>
        <w:spacing w:after="240" w:line="360" w:lineRule="auto"/>
        <w:jc w:val="both"/>
        <w:rPr>
          <w:rFonts w:ascii="Times New Roman" w:hAnsi="Times New Roman"/>
          <w:color w:val="000000"/>
        </w:rPr>
      </w:pPr>
      <w:r w:rsidRPr="003540B1">
        <w:rPr>
          <w:rFonts w:ascii="Times New Roman" w:hAnsi="Times New Roman"/>
          <w:color w:val="000000"/>
        </w:rPr>
        <w:tab/>
      </w:r>
      <w:r w:rsidRPr="009E5918">
        <w:rPr>
          <w:rFonts w:ascii="Times New Roman" w:hAnsi="Times New Roman"/>
          <w:color w:val="000000"/>
        </w:rPr>
        <w:t>O discente deverá se matricular no componente curricular “Estágio Supervisionado Obrigatório” do curso de Bacharelado em Ciências Biológicas da</w:t>
      </w:r>
      <w:r w:rsidRPr="003540B1">
        <w:rPr>
          <w:rFonts w:ascii="Times New Roman" w:hAnsi="Times New Roman"/>
          <w:color w:val="000000"/>
        </w:rPr>
        <w:t xml:space="preserve"> Unidade Acadêmica de Serra Talhada – UFRPE com carga horária de 360 horas. A normatização do ESO seguirá as Resoluções CEPE Nº 678/2008 e Nº 425/2010.</w:t>
      </w:r>
    </w:p>
    <w:p w:rsidR="000F5464" w:rsidRPr="003540B1"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r w:rsidRPr="003540B1">
        <w:rPr>
          <w:rFonts w:ascii="Times New Roman" w:hAnsi="Times New Roman"/>
          <w:color w:val="000000"/>
        </w:rPr>
        <w:lastRenderedPageBreak/>
        <w:t xml:space="preserve">Cada aluno deverá ter um professor orientador do Estágio Supervisionado Obrigatório – ESO. O orientador do ESO deverá obrigatoriamente ser graduado em Licenciatura ou Bacharelado em Ciências Biológicas ou áreas afins, possuir preferencialmente título de Mestrado ou Doutorado, possuir currículo cadastrado na Plataforma Lattes do CNPq e </w:t>
      </w:r>
      <w:r>
        <w:rPr>
          <w:rFonts w:ascii="Times New Roman" w:hAnsi="Times New Roman"/>
          <w:color w:val="000000"/>
        </w:rPr>
        <w:t>ser docente efetivo da</w:t>
      </w:r>
      <w:r w:rsidRPr="003540B1">
        <w:rPr>
          <w:rFonts w:ascii="Times New Roman" w:hAnsi="Times New Roman"/>
          <w:color w:val="000000"/>
        </w:rPr>
        <w:t xml:space="preserve"> UAST. O supervisor deverá ser indicado tanto nos estágios realizados no âmbito da UFRPE, quanto no âmbito externo. </w:t>
      </w:r>
    </w:p>
    <w:p w:rsidR="000F5464" w:rsidRPr="003540B1" w:rsidRDefault="000F5464" w:rsidP="000F5464">
      <w:pPr>
        <w:pBdr>
          <w:top w:val="nil"/>
          <w:left w:val="nil"/>
          <w:bottom w:val="nil"/>
          <w:right w:val="nil"/>
          <w:between w:val="nil"/>
        </w:pBdr>
        <w:spacing w:after="240" w:line="360" w:lineRule="auto"/>
        <w:ind w:firstLine="360"/>
        <w:jc w:val="both"/>
        <w:rPr>
          <w:rFonts w:ascii="Times New Roman" w:hAnsi="Times New Roman"/>
          <w:color w:val="000000"/>
        </w:rPr>
      </w:pPr>
      <w:r w:rsidRPr="003540B1">
        <w:rPr>
          <w:rFonts w:ascii="Times New Roman" w:hAnsi="Times New Roman"/>
          <w:color w:val="000000"/>
        </w:rPr>
        <w:t xml:space="preserve">Em caso de estágios realizados em órgãos externos, ao responsável será atribuído o título de Supervisor. A supervisão poderá ser realizada por um responsável que possua vínculo com empresas públicas, privadas ou instituições não governamentais que desenvolvam atividades diretamente relacionadas com as Ciências Biológicas. </w:t>
      </w:r>
    </w:p>
    <w:p w:rsidR="000F5464" w:rsidRPr="00D71B34" w:rsidRDefault="000F5464" w:rsidP="000F5464">
      <w:pPr>
        <w:pBdr>
          <w:top w:val="nil"/>
          <w:left w:val="nil"/>
          <w:bottom w:val="nil"/>
          <w:right w:val="nil"/>
          <w:between w:val="nil"/>
        </w:pBdr>
        <w:spacing w:after="240" w:line="360" w:lineRule="auto"/>
        <w:ind w:firstLine="360"/>
        <w:jc w:val="both"/>
        <w:rPr>
          <w:rFonts w:ascii="Times New Roman" w:hAnsi="Times New Roman"/>
          <w:color w:val="000000"/>
          <w:u w:val="single"/>
        </w:rPr>
      </w:pPr>
      <w:r w:rsidRPr="00D71B34">
        <w:rPr>
          <w:rFonts w:ascii="Times New Roman" w:hAnsi="Times New Roman"/>
          <w:color w:val="000000"/>
          <w:u w:val="single"/>
        </w:rPr>
        <w:t>Compete ao Professor Orientador do ESO:</w:t>
      </w:r>
    </w:p>
    <w:p w:rsidR="000F5464" w:rsidRPr="003540B1" w:rsidRDefault="000F5464" w:rsidP="000F5464">
      <w:pPr>
        <w:numPr>
          <w:ilvl w:val="0"/>
          <w:numId w:val="7"/>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 xml:space="preserve">Elaborar o plano de atividades e acompanhar diretamente a execução do mesmo pelo aluno estagiário; </w:t>
      </w:r>
    </w:p>
    <w:p w:rsidR="000F5464" w:rsidRPr="003540B1" w:rsidRDefault="000F5464" w:rsidP="000F5464">
      <w:pPr>
        <w:numPr>
          <w:ilvl w:val="0"/>
          <w:numId w:val="7"/>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Encaminhar o plano de atividades ao Professor Supervisor do estágio;</w:t>
      </w:r>
    </w:p>
    <w:p w:rsidR="000F5464" w:rsidRPr="003540B1" w:rsidRDefault="000F5464" w:rsidP="000F5464">
      <w:pPr>
        <w:numPr>
          <w:ilvl w:val="0"/>
          <w:numId w:val="7"/>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 xml:space="preserve">Informar ao Professor Supervisor quaisquer alterações que venham a afetar o desenvolvimento do Estágio Curricular do aluno; </w:t>
      </w:r>
    </w:p>
    <w:p w:rsidR="000F5464" w:rsidRPr="003540B1" w:rsidRDefault="000F5464" w:rsidP="000F5464">
      <w:pPr>
        <w:numPr>
          <w:ilvl w:val="0"/>
          <w:numId w:val="7"/>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Informar à direção da Unidade Acadêmica de Serra Talhada e à Coordenação do Curso de Bacharelado em Ciências Biológicas qualquer irregularidade na execução do Estágio;</w:t>
      </w:r>
    </w:p>
    <w:p w:rsidR="000F5464" w:rsidRPr="003540B1" w:rsidRDefault="000F5464" w:rsidP="000F5464">
      <w:pPr>
        <w:numPr>
          <w:ilvl w:val="0"/>
          <w:numId w:val="7"/>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Atender a normatização para o cumprimento do Estágio Curricular Obrigatório estabelecidas no item 6.5.1 do presente projeto.</w:t>
      </w:r>
    </w:p>
    <w:p w:rsidR="000F5464" w:rsidRDefault="000F5464" w:rsidP="000F5464">
      <w:pPr>
        <w:numPr>
          <w:ilvl w:val="0"/>
          <w:numId w:val="7"/>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 xml:space="preserve">Atribuir nota ao discente quanto às atividades do ESO, segundo critérios determinados no </w:t>
      </w:r>
      <w:r w:rsidR="008B6CE2">
        <w:rPr>
          <w:rFonts w:ascii="Times New Roman" w:hAnsi="Times New Roman"/>
          <w:color w:val="000000"/>
        </w:rPr>
        <w:t>Apêndice 1</w:t>
      </w:r>
      <w:r w:rsidRPr="003540B1">
        <w:rPr>
          <w:rFonts w:ascii="Times New Roman" w:hAnsi="Times New Roman"/>
          <w:color w:val="000000"/>
        </w:rPr>
        <w:t>.</w:t>
      </w:r>
    </w:p>
    <w:p w:rsidR="00D71B34" w:rsidRPr="003540B1" w:rsidRDefault="00D71B34" w:rsidP="00D71B34">
      <w:pPr>
        <w:pBdr>
          <w:top w:val="nil"/>
          <w:left w:val="nil"/>
          <w:bottom w:val="nil"/>
          <w:right w:val="nil"/>
          <w:between w:val="nil"/>
        </w:pBdr>
        <w:spacing w:after="0" w:line="360" w:lineRule="auto"/>
        <w:ind w:left="720" w:right="-577"/>
        <w:jc w:val="both"/>
        <w:rPr>
          <w:rFonts w:ascii="Times New Roman" w:hAnsi="Times New Roman"/>
          <w:color w:val="000000"/>
        </w:rPr>
      </w:pPr>
    </w:p>
    <w:p w:rsidR="000F5464" w:rsidRPr="00D71B34" w:rsidRDefault="000F5464" w:rsidP="000F5464">
      <w:pPr>
        <w:pBdr>
          <w:top w:val="nil"/>
          <w:left w:val="nil"/>
          <w:bottom w:val="nil"/>
          <w:right w:val="nil"/>
          <w:between w:val="nil"/>
        </w:pBdr>
        <w:spacing w:after="240" w:line="360" w:lineRule="auto"/>
        <w:ind w:firstLine="360"/>
        <w:jc w:val="both"/>
        <w:rPr>
          <w:rFonts w:ascii="Times New Roman" w:hAnsi="Times New Roman"/>
          <w:color w:val="000000"/>
          <w:u w:val="single"/>
        </w:rPr>
      </w:pPr>
      <w:r w:rsidRPr="00D71B34">
        <w:rPr>
          <w:rFonts w:ascii="Times New Roman" w:hAnsi="Times New Roman"/>
          <w:color w:val="000000"/>
          <w:u w:val="single"/>
        </w:rPr>
        <w:t>Compete ao Supervisor:</w:t>
      </w:r>
    </w:p>
    <w:p w:rsidR="000F5464" w:rsidRPr="003540B1" w:rsidRDefault="000F5464" w:rsidP="000F5464">
      <w:pPr>
        <w:numPr>
          <w:ilvl w:val="0"/>
          <w:numId w:val="6"/>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Apreciar o plano de atividades do estagiário;</w:t>
      </w:r>
    </w:p>
    <w:p w:rsidR="000F5464" w:rsidRPr="003540B1" w:rsidRDefault="000F5464" w:rsidP="000F5464">
      <w:pPr>
        <w:numPr>
          <w:ilvl w:val="0"/>
          <w:numId w:val="6"/>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Acompanhar diretamente as atividades do aluno estagiário no que diz respeito ao desenvolvimento da pesquisa objeto do projeto apresentado e o cumprimento do cronograma estabelecido.</w:t>
      </w:r>
    </w:p>
    <w:p w:rsidR="00D71B34" w:rsidRDefault="00D71B34" w:rsidP="000F5464">
      <w:pPr>
        <w:pBdr>
          <w:top w:val="nil"/>
          <w:left w:val="nil"/>
          <w:bottom w:val="nil"/>
          <w:right w:val="nil"/>
          <w:between w:val="nil"/>
        </w:pBdr>
        <w:spacing w:after="240" w:line="360" w:lineRule="auto"/>
        <w:ind w:firstLine="360"/>
        <w:jc w:val="both"/>
        <w:rPr>
          <w:rFonts w:ascii="Times New Roman" w:hAnsi="Times New Roman"/>
          <w:color w:val="000000"/>
        </w:rPr>
      </w:pPr>
    </w:p>
    <w:p w:rsidR="000F5464" w:rsidRPr="00D71B34" w:rsidRDefault="000F5464" w:rsidP="000F5464">
      <w:pPr>
        <w:pBdr>
          <w:top w:val="nil"/>
          <w:left w:val="nil"/>
          <w:bottom w:val="nil"/>
          <w:right w:val="nil"/>
          <w:between w:val="nil"/>
        </w:pBdr>
        <w:spacing w:after="240" w:line="360" w:lineRule="auto"/>
        <w:ind w:firstLine="360"/>
        <w:jc w:val="both"/>
        <w:rPr>
          <w:rFonts w:ascii="Times New Roman" w:hAnsi="Times New Roman"/>
          <w:color w:val="000000"/>
          <w:u w:val="single"/>
        </w:rPr>
      </w:pPr>
      <w:r w:rsidRPr="00D71B34">
        <w:rPr>
          <w:rFonts w:ascii="Times New Roman" w:hAnsi="Times New Roman"/>
          <w:color w:val="000000"/>
          <w:u w:val="single"/>
        </w:rPr>
        <w:t>Atribuições do coordenador</w:t>
      </w:r>
    </w:p>
    <w:p w:rsidR="000F5464" w:rsidRPr="003540B1" w:rsidRDefault="000F5464" w:rsidP="000F5464">
      <w:pPr>
        <w:pBdr>
          <w:top w:val="nil"/>
          <w:left w:val="nil"/>
          <w:bottom w:val="nil"/>
          <w:right w:val="nil"/>
          <w:between w:val="nil"/>
        </w:pBdr>
        <w:spacing w:after="240" w:line="360" w:lineRule="auto"/>
        <w:ind w:left="426"/>
        <w:jc w:val="both"/>
        <w:rPr>
          <w:rFonts w:ascii="Times New Roman" w:hAnsi="Times New Roman"/>
          <w:color w:val="000000"/>
        </w:rPr>
      </w:pPr>
      <w:r w:rsidRPr="003540B1">
        <w:rPr>
          <w:rFonts w:ascii="Times New Roman" w:hAnsi="Times New Roman"/>
          <w:color w:val="000000"/>
        </w:rPr>
        <w:lastRenderedPageBreak/>
        <w:t>a) Orientar os Estudantes na escolha da área e/ou campo de estágio pelo menos um semestre antes do prazo regulamentar de início do estágio;</w:t>
      </w:r>
    </w:p>
    <w:p w:rsidR="000F5464" w:rsidRPr="003540B1" w:rsidRDefault="000F5464" w:rsidP="000F5464">
      <w:pPr>
        <w:pBdr>
          <w:top w:val="nil"/>
          <w:left w:val="nil"/>
          <w:bottom w:val="nil"/>
          <w:right w:val="nil"/>
          <w:between w:val="nil"/>
        </w:pBdr>
        <w:spacing w:after="240" w:line="360" w:lineRule="auto"/>
        <w:ind w:left="426"/>
        <w:jc w:val="both"/>
        <w:rPr>
          <w:rFonts w:ascii="Times New Roman" w:hAnsi="Times New Roman"/>
          <w:color w:val="000000"/>
        </w:rPr>
      </w:pPr>
      <w:r w:rsidRPr="003540B1">
        <w:rPr>
          <w:rFonts w:ascii="Times New Roman" w:hAnsi="Times New Roman"/>
          <w:color w:val="000000"/>
        </w:rPr>
        <w:t>b) Selecionar e divulgar vagas emanadas pela Coordenação Geral de Estágios para posterior encaminhamento aos campos de estágio;</w:t>
      </w:r>
    </w:p>
    <w:p w:rsidR="000F5464" w:rsidRPr="003540B1" w:rsidRDefault="000F5464" w:rsidP="000F5464">
      <w:pPr>
        <w:pBdr>
          <w:top w:val="nil"/>
          <w:left w:val="nil"/>
          <w:bottom w:val="nil"/>
          <w:right w:val="nil"/>
          <w:between w:val="nil"/>
        </w:pBdr>
        <w:spacing w:after="240" w:line="360" w:lineRule="auto"/>
        <w:ind w:left="426"/>
        <w:jc w:val="both"/>
        <w:rPr>
          <w:rFonts w:ascii="Times New Roman" w:hAnsi="Times New Roman"/>
          <w:color w:val="000000"/>
        </w:rPr>
      </w:pPr>
      <w:r w:rsidRPr="003540B1">
        <w:rPr>
          <w:rFonts w:ascii="Times New Roman" w:hAnsi="Times New Roman"/>
          <w:color w:val="000000"/>
        </w:rPr>
        <w:t>c) Organizar com a Coordenação Geral de Estágios um cadastro de campos de estágios;</w:t>
      </w:r>
    </w:p>
    <w:p w:rsidR="000F5464" w:rsidRPr="003540B1" w:rsidRDefault="000F5464" w:rsidP="000F5464">
      <w:pPr>
        <w:pBdr>
          <w:top w:val="nil"/>
          <w:left w:val="nil"/>
          <w:bottom w:val="nil"/>
          <w:right w:val="nil"/>
          <w:between w:val="nil"/>
        </w:pBdr>
        <w:spacing w:after="240" w:line="360" w:lineRule="auto"/>
        <w:ind w:left="426"/>
        <w:jc w:val="both"/>
        <w:rPr>
          <w:rFonts w:ascii="Times New Roman" w:hAnsi="Times New Roman"/>
          <w:color w:val="000000"/>
        </w:rPr>
      </w:pPr>
      <w:r w:rsidRPr="003540B1">
        <w:rPr>
          <w:rFonts w:ascii="Times New Roman" w:hAnsi="Times New Roman"/>
          <w:color w:val="000000"/>
        </w:rPr>
        <w:t>d) Participar e encaminhar Estudantes a reuniões, encontros, treinamento, seminários, Fórum e cursos promovidos pela Coordenação Geral de Estágios;</w:t>
      </w:r>
    </w:p>
    <w:p w:rsidR="000F5464" w:rsidRPr="003540B1" w:rsidRDefault="000F5464" w:rsidP="000F5464">
      <w:pPr>
        <w:pBdr>
          <w:top w:val="nil"/>
          <w:left w:val="nil"/>
          <w:bottom w:val="nil"/>
          <w:right w:val="nil"/>
          <w:between w:val="nil"/>
        </w:pBdr>
        <w:spacing w:after="240" w:line="360" w:lineRule="auto"/>
        <w:ind w:left="426"/>
        <w:jc w:val="both"/>
        <w:rPr>
          <w:rFonts w:ascii="Times New Roman" w:hAnsi="Times New Roman"/>
          <w:color w:val="000000"/>
        </w:rPr>
      </w:pPr>
      <w:r w:rsidRPr="003540B1">
        <w:rPr>
          <w:rFonts w:ascii="Times New Roman" w:hAnsi="Times New Roman"/>
          <w:color w:val="000000"/>
        </w:rPr>
        <w:t>e) Prestar informações à Coordenação Geral de Estágios sempre que solicitado;</w:t>
      </w:r>
    </w:p>
    <w:p w:rsidR="000F5464" w:rsidRPr="003540B1" w:rsidRDefault="000F5464" w:rsidP="000F5464">
      <w:pPr>
        <w:pBdr>
          <w:top w:val="nil"/>
          <w:left w:val="nil"/>
          <w:bottom w:val="nil"/>
          <w:right w:val="nil"/>
          <w:between w:val="nil"/>
        </w:pBdr>
        <w:spacing w:after="240" w:line="360" w:lineRule="auto"/>
        <w:ind w:left="426"/>
        <w:jc w:val="both"/>
        <w:rPr>
          <w:rFonts w:ascii="Times New Roman" w:hAnsi="Times New Roman"/>
          <w:color w:val="000000"/>
        </w:rPr>
      </w:pPr>
      <w:r w:rsidRPr="003540B1">
        <w:rPr>
          <w:rFonts w:ascii="Times New Roman" w:hAnsi="Times New Roman"/>
          <w:color w:val="000000"/>
        </w:rPr>
        <w:t>f) Dar parecer nas questões de estágio do Curso e exercer outras atribuições diretamente relacionadas ao âmbito de sua competência;</w:t>
      </w:r>
    </w:p>
    <w:p w:rsidR="000F5464" w:rsidRPr="003540B1" w:rsidRDefault="000F5464" w:rsidP="000F5464">
      <w:pPr>
        <w:pBdr>
          <w:top w:val="nil"/>
          <w:left w:val="nil"/>
          <w:bottom w:val="nil"/>
          <w:right w:val="nil"/>
          <w:between w:val="nil"/>
        </w:pBdr>
        <w:spacing w:after="240" w:line="360" w:lineRule="auto"/>
        <w:ind w:firstLine="426"/>
        <w:jc w:val="both"/>
        <w:rPr>
          <w:rFonts w:ascii="Times New Roman" w:hAnsi="Times New Roman"/>
          <w:color w:val="000000"/>
        </w:rPr>
      </w:pPr>
      <w:bookmarkStart w:id="45" w:name="_28h4qwu" w:colFirst="0" w:colLast="0"/>
      <w:bookmarkEnd w:id="45"/>
      <w:r w:rsidRPr="003540B1">
        <w:rPr>
          <w:rFonts w:ascii="Times New Roman" w:hAnsi="Times New Roman"/>
          <w:color w:val="000000"/>
        </w:rPr>
        <w:t>g) Fazer solicitação de vagas de estágios para unidades concedentes</w:t>
      </w:r>
    </w:p>
    <w:p w:rsidR="000F5464" w:rsidRPr="003540B1" w:rsidRDefault="000F5464" w:rsidP="000F5464">
      <w:pPr>
        <w:pBdr>
          <w:top w:val="nil"/>
          <w:left w:val="nil"/>
          <w:bottom w:val="nil"/>
          <w:right w:val="nil"/>
          <w:between w:val="nil"/>
        </w:pBdr>
        <w:spacing w:after="240" w:line="360" w:lineRule="auto"/>
        <w:jc w:val="both"/>
        <w:rPr>
          <w:rFonts w:ascii="Times New Roman" w:hAnsi="Times New Roman"/>
          <w:color w:val="000000"/>
        </w:rPr>
      </w:pPr>
    </w:p>
    <w:p w:rsidR="000F5464" w:rsidRPr="00F80251" w:rsidRDefault="000F5464" w:rsidP="000F5464">
      <w:pPr>
        <w:pBdr>
          <w:top w:val="nil"/>
          <w:left w:val="nil"/>
          <w:bottom w:val="nil"/>
          <w:right w:val="nil"/>
          <w:between w:val="nil"/>
        </w:pBdr>
        <w:spacing w:after="0"/>
        <w:jc w:val="both"/>
        <w:rPr>
          <w:rFonts w:ascii="Times New Roman" w:hAnsi="Times New Roman"/>
          <w:b/>
          <w:color w:val="000000"/>
        </w:rPr>
      </w:pPr>
      <w:r w:rsidRPr="00F80251">
        <w:rPr>
          <w:rFonts w:ascii="Times New Roman" w:hAnsi="Times New Roman"/>
          <w:b/>
          <w:color w:val="000000"/>
        </w:rPr>
        <w:t>Monografia</w:t>
      </w:r>
    </w:p>
    <w:p w:rsidR="000F5464" w:rsidRPr="003540B1" w:rsidRDefault="000F5464" w:rsidP="000F5464">
      <w:pPr>
        <w:pBdr>
          <w:top w:val="nil"/>
          <w:left w:val="nil"/>
          <w:bottom w:val="nil"/>
          <w:right w:val="nil"/>
          <w:between w:val="nil"/>
        </w:pBdr>
        <w:spacing w:after="0"/>
        <w:jc w:val="both"/>
        <w:rPr>
          <w:rFonts w:ascii="Times New Roman" w:hAnsi="Times New Roman"/>
          <w:color w:val="000000"/>
        </w:rPr>
      </w:pP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O discente deverá elaborar o Projeto de Pesquisa da Monografia de acordo com o Formulário de Projeto de Pesquisa fornecido pela Coordenação do Curso (</w:t>
      </w:r>
      <w:r>
        <w:rPr>
          <w:rFonts w:ascii="Times New Roman" w:hAnsi="Times New Roman"/>
          <w:color w:val="000000"/>
        </w:rPr>
        <w:t>Apêndice</w:t>
      </w:r>
      <w:r w:rsidRPr="003540B1">
        <w:rPr>
          <w:rFonts w:ascii="Times New Roman" w:hAnsi="Times New Roman"/>
          <w:color w:val="000000"/>
        </w:rPr>
        <w:t xml:space="preserve"> </w:t>
      </w:r>
      <w:r w:rsidR="008B6CE2">
        <w:rPr>
          <w:rFonts w:ascii="Times New Roman" w:hAnsi="Times New Roman"/>
          <w:color w:val="000000"/>
        </w:rPr>
        <w:t>2</w:t>
      </w:r>
      <w:r w:rsidRPr="003540B1">
        <w:rPr>
          <w:rFonts w:ascii="Times New Roman" w:hAnsi="Times New Roman"/>
          <w:color w:val="000000"/>
        </w:rPr>
        <w:t>).</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 xml:space="preserve">O projeto deverá ser encaminhado na data limite para realização da 1ª. Verificação de Aprendizagem, do </w:t>
      </w:r>
      <w:r>
        <w:rPr>
          <w:rFonts w:ascii="Times New Roman" w:hAnsi="Times New Roman"/>
          <w:color w:val="000000"/>
        </w:rPr>
        <w:t>semestre</w:t>
      </w:r>
      <w:r w:rsidRPr="003540B1">
        <w:rPr>
          <w:rFonts w:ascii="Times New Roman" w:hAnsi="Times New Roman"/>
          <w:color w:val="000000"/>
        </w:rPr>
        <w:t xml:space="preserve"> anterior à matrícula, estabelecida no calendário acadêmico da UFRPE com um Formulário de Encaminhamento de Projeto, fornecido pela coordenação do curso (</w:t>
      </w:r>
      <w:r>
        <w:rPr>
          <w:rFonts w:ascii="Times New Roman" w:hAnsi="Times New Roman"/>
          <w:color w:val="000000"/>
        </w:rPr>
        <w:t>Apêndice</w:t>
      </w:r>
      <w:r w:rsidRPr="003540B1">
        <w:rPr>
          <w:rFonts w:ascii="Times New Roman" w:hAnsi="Times New Roman"/>
          <w:color w:val="000000"/>
        </w:rPr>
        <w:t xml:space="preserve"> </w:t>
      </w:r>
      <w:r w:rsidR="008B6CE2">
        <w:rPr>
          <w:rFonts w:ascii="Times New Roman" w:hAnsi="Times New Roman"/>
          <w:color w:val="000000"/>
        </w:rPr>
        <w:t>3</w:t>
      </w:r>
      <w:r w:rsidRPr="003540B1">
        <w:rPr>
          <w:rFonts w:ascii="Times New Roman" w:hAnsi="Times New Roman"/>
          <w:color w:val="000000"/>
        </w:rPr>
        <w:t>).</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 xml:space="preserve">O Coordenador do Curso encaminhará os projetos ao CCD do curso o qual indicará o(s) avaliador(es) que deverá(ão) ser docente(s) da UFRPE, observadas as peculiaridades e especificidades da área de conhecimento do Projeto de Pesquisa. O(s) docente(s) deverá(ão) analisar o Projeto de Pesquisa considerando os critérios estabelecidos no </w:t>
      </w:r>
      <w:r>
        <w:rPr>
          <w:rFonts w:ascii="Times New Roman" w:hAnsi="Times New Roman"/>
          <w:color w:val="000000"/>
        </w:rPr>
        <w:t>Apêndice</w:t>
      </w:r>
      <w:r w:rsidRPr="003540B1">
        <w:rPr>
          <w:rFonts w:ascii="Times New Roman" w:hAnsi="Times New Roman"/>
          <w:color w:val="000000"/>
        </w:rPr>
        <w:t xml:space="preserve"> </w:t>
      </w:r>
      <w:r w:rsidR="008B6CE2">
        <w:rPr>
          <w:rFonts w:ascii="Times New Roman" w:hAnsi="Times New Roman"/>
          <w:color w:val="000000"/>
        </w:rPr>
        <w:t>4</w:t>
      </w:r>
      <w:r w:rsidRPr="003540B1">
        <w:rPr>
          <w:rFonts w:ascii="Times New Roman" w:hAnsi="Times New Roman"/>
          <w:color w:val="000000"/>
        </w:rPr>
        <w:t>, a saber:</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a) Apresentação;</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b) Redação;</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c) Mérito técnico-científico;</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d) Viabilidade de execução;</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e) Adequação do cronograma.</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lastRenderedPageBreak/>
        <w:t>Fica facultado ao docente avaliador solicitar esclarecimentos, fornecer sugestões ou recomendar alterações no Projeto de Pesquisa que julgar necessário para a sua aprovação.</w:t>
      </w:r>
      <w:r>
        <w:rPr>
          <w:rFonts w:ascii="Times New Roman" w:hAnsi="Times New Roman"/>
          <w:color w:val="000000"/>
        </w:rPr>
        <w:t xml:space="preserve"> Após correções /esclarecimentos o projeto deverá ser encaminhado </w:t>
      </w:r>
      <w:r w:rsidR="00647FE7">
        <w:rPr>
          <w:rFonts w:ascii="Times New Roman" w:hAnsi="Times New Roman"/>
          <w:color w:val="000000"/>
        </w:rPr>
        <w:t>à</w:t>
      </w:r>
      <w:r>
        <w:rPr>
          <w:rFonts w:ascii="Times New Roman" w:hAnsi="Times New Roman"/>
          <w:color w:val="000000"/>
        </w:rPr>
        <w:t xml:space="preserve"> coordenação do curso pelo avaliador responsável com sua anuência.</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A nota final do aluno no componente curricular “Monografia” será obtida pela média aritmética das notas atribuídas pela comissão avaliadora. O aluno terá os créditos integralizados quando a nota da defesa de monografia alcançar média igual ou superior a 7,0 (sete). Ao Coordenador caberá o preenchimento da ata de notas, atribuindo os créditos aos alunos e habilitando-os para o processo de colação de grau.</w:t>
      </w:r>
    </w:p>
    <w:p w:rsidR="000F5464"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p>
    <w:p w:rsidR="000F5464" w:rsidRPr="00D71B34" w:rsidRDefault="000F5464" w:rsidP="000F5464">
      <w:pPr>
        <w:pBdr>
          <w:top w:val="nil"/>
          <w:left w:val="nil"/>
          <w:bottom w:val="nil"/>
          <w:right w:val="nil"/>
          <w:between w:val="nil"/>
        </w:pBdr>
        <w:spacing w:after="0" w:line="360" w:lineRule="auto"/>
        <w:jc w:val="both"/>
        <w:rPr>
          <w:rFonts w:ascii="Times New Roman" w:hAnsi="Times New Roman"/>
          <w:color w:val="000000"/>
          <w:u w:val="single"/>
        </w:rPr>
      </w:pPr>
      <w:r w:rsidRPr="00D71B34">
        <w:rPr>
          <w:rFonts w:ascii="Times New Roman" w:hAnsi="Times New Roman"/>
          <w:color w:val="000000"/>
          <w:u w:val="single"/>
        </w:rPr>
        <w:t xml:space="preserve">Critérios Para a Elaboração da Monografia </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Ao aluno é facultado, com a anuência do professor orientador, elaborar e apresentar a Monografia no formato tradicional ou em formato de artigo científico. Para a apresentação no formato tradicional, deverão ser observados os seguintes padrões:</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a)</w:t>
      </w:r>
      <w:r w:rsidRPr="003540B1">
        <w:rPr>
          <w:rFonts w:ascii="Times New Roman" w:hAnsi="Times New Roman"/>
          <w:color w:val="000000"/>
        </w:rPr>
        <w:tab/>
        <w:t>Papel tamanho A4, digitado em espaço 1,5 linha, fonte Arial, tamanho 12, apenas no anverso;</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b)</w:t>
      </w:r>
      <w:r w:rsidRPr="003540B1">
        <w:rPr>
          <w:rFonts w:ascii="Times New Roman" w:hAnsi="Times New Roman"/>
          <w:color w:val="000000"/>
        </w:rPr>
        <w:tab/>
        <w:t>Normas para as citações e referências bibliográficas de acordo com a Associação Brasileira de Normas Técnicas - ABNT mais recente;</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c)</w:t>
      </w:r>
      <w:r w:rsidRPr="003540B1">
        <w:rPr>
          <w:rFonts w:ascii="Times New Roman" w:hAnsi="Times New Roman"/>
          <w:color w:val="000000"/>
        </w:rPr>
        <w:tab/>
        <w:t>Texto escrito em português, apresentando obrigatoriamente: capa, folha de rosto, página com a relação nominal e local para a assinatura dos membros da comissão de avaliação, resumo, abstract, sumário, listas de tabelas e figuras (se houver), introdução (com objetivos), revisão de literatura, material e métodos, resultados, discussão (ou resultados e discussão em um único item), conclusões, referências bibliográficas e anexos (se houver). Os itens dedicatória e agradecimentos são optativos;</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d)</w:t>
      </w:r>
      <w:r w:rsidRPr="003540B1">
        <w:rPr>
          <w:rFonts w:ascii="Times New Roman" w:hAnsi="Times New Roman"/>
          <w:color w:val="000000"/>
        </w:rPr>
        <w:tab/>
        <w:t>Ficha catalográfica elaborada pela Biblioteca da UAST/UFRPE.</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Para apresentação sob a forma de manuscrito para publicação de artigo científico, deverão ser observados os seguintes critérios:</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a)</w:t>
      </w:r>
      <w:r w:rsidRPr="003540B1">
        <w:rPr>
          <w:rFonts w:ascii="Times New Roman" w:hAnsi="Times New Roman"/>
          <w:color w:val="000000"/>
        </w:rPr>
        <w:tab/>
        <w:t>Papel tamanho A4, digitado em espaço 1,5 linha, fonte Arial, tamanho 12, apenas no anverso;</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b)</w:t>
      </w:r>
      <w:r w:rsidRPr="003540B1">
        <w:rPr>
          <w:rFonts w:ascii="Times New Roman" w:hAnsi="Times New Roman"/>
          <w:color w:val="000000"/>
        </w:rPr>
        <w:tab/>
        <w:t>Normas para as citações e referências bibliográficas de acordo com a Associação Brasileira de Normas Técnicas - ABNT mais recente;</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c)</w:t>
      </w:r>
      <w:r w:rsidRPr="003540B1">
        <w:rPr>
          <w:rFonts w:ascii="Times New Roman" w:hAnsi="Times New Roman"/>
          <w:color w:val="000000"/>
        </w:rPr>
        <w:tab/>
        <w:t xml:space="preserve">Texto escrito em português, apresentando obrigatoriamente: capa, folha de rosto, página com a relação nominal e local para a assinatura dos membros da comissão de avaliação, resumo, abstract, sumário, listas de tabelas e figuras (se houver), introdução (com </w:t>
      </w:r>
      <w:r w:rsidRPr="003540B1">
        <w:rPr>
          <w:rFonts w:ascii="Times New Roman" w:hAnsi="Times New Roman"/>
          <w:color w:val="000000"/>
        </w:rPr>
        <w:lastRenderedPageBreak/>
        <w:t>objetivos), revisão de literatura; referências bibliográficas; manuscrito(s) do(s) artigo(s) e considerações finais ou conclusões; Os itens dedicatória e agradecimentos são optativos;</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d)</w:t>
      </w:r>
      <w:r w:rsidRPr="003540B1">
        <w:rPr>
          <w:rFonts w:ascii="Times New Roman" w:hAnsi="Times New Roman"/>
          <w:color w:val="000000"/>
        </w:rPr>
        <w:tab/>
        <w:t>Escrever o manuscrito de acordo com as normas da revista para a qual enviará o artigo e anexar as normas da revista no fim da monografia. Em caso de revista internacional, com texto escrito em outro idioma, o aluno deverá apresentar, também, uma versão completa do artigo em português. Em ambos os casos a impressão deverá ser feita em papel tamanho A4;</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3540B1">
        <w:rPr>
          <w:rFonts w:ascii="Times New Roman" w:hAnsi="Times New Roman"/>
          <w:color w:val="000000"/>
        </w:rPr>
        <w:t>e)</w:t>
      </w:r>
      <w:r w:rsidRPr="003540B1">
        <w:rPr>
          <w:rFonts w:ascii="Times New Roman" w:hAnsi="Times New Roman"/>
          <w:color w:val="000000"/>
        </w:rPr>
        <w:tab/>
        <w:t>O manuscrito do artigo deverá ser submetido à avaliação da banca examinadora antes de ser enviado para revista;</w:t>
      </w:r>
    </w:p>
    <w:p w:rsidR="000F5464" w:rsidRDefault="000F5464" w:rsidP="000F5464">
      <w:pPr>
        <w:pStyle w:val="Ttulo1"/>
        <w:rPr>
          <w:rFonts w:ascii="Times New Roman" w:hAnsi="Times New Roman"/>
          <w:b w:val="0"/>
          <w:u w:val="none"/>
        </w:rPr>
      </w:pPr>
    </w:p>
    <w:p w:rsidR="000F5464" w:rsidRPr="00D71B34" w:rsidRDefault="000F5464" w:rsidP="000F5464">
      <w:pPr>
        <w:pBdr>
          <w:top w:val="nil"/>
          <w:left w:val="nil"/>
          <w:bottom w:val="nil"/>
          <w:right w:val="nil"/>
          <w:between w:val="nil"/>
        </w:pBdr>
        <w:spacing w:after="0" w:line="360" w:lineRule="auto"/>
        <w:jc w:val="both"/>
        <w:rPr>
          <w:rFonts w:ascii="Times New Roman" w:hAnsi="Times New Roman"/>
          <w:color w:val="000000"/>
          <w:u w:val="single"/>
        </w:rPr>
      </w:pPr>
      <w:r w:rsidRPr="00D71B34">
        <w:rPr>
          <w:rFonts w:ascii="Times New Roman" w:hAnsi="Times New Roman"/>
          <w:color w:val="000000"/>
          <w:u w:val="single"/>
        </w:rPr>
        <w:t>Defesa de Monografia</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p>
    <w:p w:rsidR="000F5464" w:rsidRPr="003540B1" w:rsidRDefault="000F5464" w:rsidP="000F5464">
      <w:pPr>
        <w:numPr>
          <w:ilvl w:val="0"/>
          <w:numId w:val="8"/>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Concluída a monografia, o professor orientador deverá, até a data limite para realização da 3ª. Verificação de Aprendizagem estabelecida no calendário acadêmico da UFRPE, encaminhar, via memorando, à coordenação do curso, os seguintes documentos: Formulário de Encaminhamento da Monografia (</w:t>
      </w:r>
      <w:r w:rsidRPr="009E5918">
        <w:rPr>
          <w:rFonts w:ascii="Times New Roman" w:hAnsi="Times New Roman"/>
          <w:color w:val="000000"/>
        </w:rPr>
        <w:t>Apêndice</w:t>
      </w:r>
      <w:r w:rsidRPr="003540B1">
        <w:rPr>
          <w:rFonts w:ascii="Times New Roman" w:hAnsi="Times New Roman"/>
          <w:color w:val="000000"/>
        </w:rPr>
        <w:t xml:space="preserve"> 5) (a ser preenchido pelo Professor Orientador e com a ciência dos membros titulares e suplentes); Quatro cópias impressas para banca avaliadora (titulares e suplente);</w:t>
      </w:r>
    </w:p>
    <w:p w:rsidR="000F5464" w:rsidRPr="003540B1" w:rsidRDefault="000F5464" w:rsidP="000F5464">
      <w:pPr>
        <w:numPr>
          <w:ilvl w:val="0"/>
          <w:numId w:val="8"/>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Formulário de avaliação do Estágio Supervisionado Obrigatório (</w:t>
      </w:r>
      <w:r w:rsidRPr="009E5918">
        <w:rPr>
          <w:rFonts w:ascii="Times New Roman" w:hAnsi="Times New Roman"/>
          <w:color w:val="000000"/>
        </w:rPr>
        <w:t>Apêndice</w:t>
      </w:r>
      <w:r w:rsidRPr="003540B1">
        <w:rPr>
          <w:rFonts w:ascii="Times New Roman" w:hAnsi="Times New Roman"/>
          <w:color w:val="000000"/>
        </w:rPr>
        <w:t xml:space="preserve"> </w:t>
      </w:r>
      <w:r w:rsidR="008B6CE2">
        <w:rPr>
          <w:rFonts w:ascii="Times New Roman" w:hAnsi="Times New Roman"/>
          <w:color w:val="000000"/>
        </w:rPr>
        <w:t>1</w:t>
      </w:r>
      <w:r w:rsidRPr="003540B1">
        <w:rPr>
          <w:rFonts w:ascii="Times New Roman" w:hAnsi="Times New Roman"/>
          <w:color w:val="000000"/>
        </w:rPr>
        <w:t>) (a ser preenchido pelo Professor Orientador);</w:t>
      </w:r>
    </w:p>
    <w:p w:rsidR="000F5464" w:rsidRPr="003540B1" w:rsidRDefault="000F5464" w:rsidP="000F5464">
      <w:pPr>
        <w:numPr>
          <w:ilvl w:val="0"/>
          <w:numId w:val="8"/>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Declaração constando a carga horária de Estágio Supervisionado Obrigatório efetivamente cumprida pelo aluno (</w:t>
      </w:r>
      <w:r w:rsidRPr="009E5918">
        <w:rPr>
          <w:rFonts w:ascii="Times New Roman" w:hAnsi="Times New Roman"/>
          <w:color w:val="000000"/>
        </w:rPr>
        <w:t>Apêndice 6)</w:t>
      </w:r>
      <w:r w:rsidRPr="003540B1">
        <w:rPr>
          <w:rFonts w:ascii="Times New Roman" w:hAnsi="Times New Roman"/>
          <w:color w:val="000000"/>
        </w:rPr>
        <w:t xml:space="preserve"> (a ser preenchido pelo Professor Orientador);</w:t>
      </w:r>
    </w:p>
    <w:p w:rsidR="000F5464" w:rsidRPr="003540B1" w:rsidRDefault="000F5464" w:rsidP="000F5464">
      <w:pPr>
        <w:numPr>
          <w:ilvl w:val="0"/>
          <w:numId w:val="8"/>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A indicação dos membros da comissão de avaliação da monografia, bem como, local, data e hora para sessão pública de apresentação e defesa da monografia será feita, pelo orientador (</w:t>
      </w:r>
      <w:r>
        <w:rPr>
          <w:rFonts w:ascii="Times New Roman" w:hAnsi="Times New Roman"/>
          <w:color w:val="000000"/>
        </w:rPr>
        <w:t>Apêndice</w:t>
      </w:r>
      <w:r w:rsidRPr="003540B1">
        <w:rPr>
          <w:rFonts w:ascii="Times New Roman" w:hAnsi="Times New Roman"/>
          <w:color w:val="000000"/>
        </w:rPr>
        <w:t xml:space="preserve"> 5) e necessitará ser homologada pelo Conselho de Coordenação Didática do curso;</w:t>
      </w:r>
    </w:p>
    <w:p w:rsidR="000F5464" w:rsidRPr="003540B1" w:rsidRDefault="000F5464" w:rsidP="000F5464">
      <w:pPr>
        <w:numPr>
          <w:ilvl w:val="0"/>
          <w:numId w:val="8"/>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Caberá ao orientador elaborar o convite para os membros da comissão de avaliação e enviar as cópias da monografia e os convites oficiais;</w:t>
      </w:r>
    </w:p>
    <w:p w:rsidR="000F5464" w:rsidRPr="003540B1" w:rsidRDefault="000F5464" w:rsidP="000F5464">
      <w:pPr>
        <w:numPr>
          <w:ilvl w:val="0"/>
          <w:numId w:val="8"/>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 xml:space="preserve">A sessão pública de apresentação e defesa da monografia, obrigatoriamente, realizar-se-á até o último dia para defesa de acordo com o calendário acadêmico oficial da UFRPE. Casos excepcionais deverão ser encaminhados pelo orientador, via memorando, com 30 dias de antecedência ao prazo final para serem apreciados junto </w:t>
      </w:r>
      <w:r w:rsidR="00647FE7" w:rsidRPr="003540B1">
        <w:rPr>
          <w:rFonts w:ascii="Times New Roman" w:hAnsi="Times New Roman"/>
          <w:color w:val="000000"/>
        </w:rPr>
        <w:t>à</w:t>
      </w:r>
      <w:r w:rsidRPr="003540B1">
        <w:rPr>
          <w:rFonts w:ascii="Times New Roman" w:hAnsi="Times New Roman"/>
          <w:color w:val="000000"/>
        </w:rPr>
        <w:t xml:space="preserve"> coordenação e CCD de curso;</w:t>
      </w:r>
    </w:p>
    <w:p w:rsidR="000F5464" w:rsidRPr="003540B1" w:rsidRDefault="000F5464" w:rsidP="000F5464">
      <w:pPr>
        <w:numPr>
          <w:ilvl w:val="0"/>
          <w:numId w:val="8"/>
        </w:numPr>
        <w:pBdr>
          <w:top w:val="nil"/>
          <w:left w:val="nil"/>
          <w:bottom w:val="nil"/>
          <w:right w:val="nil"/>
          <w:between w:val="nil"/>
        </w:pBdr>
        <w:spacing w:after="0" w:line="360" w:lineRule="auto"/>
        <w:ind w:right="-577"/>
        <w:jc w:val="both"/>
        <w:rPr>
          <w:rFonts w:ascii="Times New Roman" w:hAnsi="Times New Roman"/>
          <w:color w:val="000000"/>
        </w:rPr>
      </w:pPr>
      <w:r w:rsidRPr="003540B1">
        <w:rPr>
          <w:rFonts w:ascii="Times New Roman" w:hAnsi="Times New Roman"/>
          <w:color w:val="000000"/>
        </w:rPr>
        <w:t xml:space="preserve">A comissão de avaliação será constituída por 03 (três) membros titulares e 01 (um) membro suplente, sendo pelo menos um destes </w:t>
      </w:r>
      <w:r w:rsidR="00647FE7" w:rsidRPr="003540B1">
        <w:rPr>
          <w:rFonts w:ascii="Times New Roman" w:hAnsi="Times New Roman"/>
          <w:color w:val="000000"/>
        </w:rPr>
        <w:t>Biólogo</w:t>
      </w:r>
      <w:r w:rsidRPr="003540B1">
        <w:rPr>
          <w:rFonts w:ascii="Times New Roman" w:hAnsi="Times New Roman"/>
          <w:color w:val="000000"/>
        </w:rPr>
        <w:t xml:space="preserve"> (licenciado ou bacharel) e todos com </w:t>
      </w:r>
      <w:r w:rsidR="00647FE7" w:rsidRPr="003540B1">
        <w:rPr>
          <w:rFonts w:ascii="Times New Roman" w:hAnsi="Times New Roman"/>
          <w:color w:val="000000"/>
        </w:rPr>
        <w:t>pós-graduação</w:t>
      </w:r>
      <w:r w:rsidRPr="003540B1">
        <w:rPr>
          <w:rFonts w:ascii="Times New Roman" w:hAnsi="Times New Roman"/>
          <w:color w:val="000000"/>
        </w:rPr>
        <w:t xml:space="preserve"> </w:t>
      </w:r>
      <w:r w:rsidRPr="003540B1">
        <w:rPr>
          <w:rFonts w:ascii="Times New Roman" w:hAnsi="Times New Roman"/>
          <w:i/>
          <w:color w:val="000000"/>
        </w:rPr>
        <w:t>strictu sensu</w:t>
      </w:r>
      <w:r w:rsidRPr="003540B1">
        <w:rPr>
          <w:rFonts w:ascii="Times New Roman" w:hAnsi="Times New Roman"/>
          <w:color w:val="000000"/>
        </w:rPr>
        <w:t xml:space="preserve">, incluindo o professor orientador como membro titular nato e presidente </w:t>
      </w:r>
      <w:r w:rsidRPr="003540B1">
        <w:rPr>
          <w:rFonts w:ascii="Times New Roman" w:hAnsi="Times New Roman"/>
          <w:color w:val="000000"/>
        </w:rPr>
        <w:lastRenderedPageBreak/>
        <w:t>da comissão. De acordo com decisão 02/2016 de 08 de julho de 2016 do CCD do curso de Bacharelado em Ciências Biológicas.</w:t>
      </w:r>
    </w:p>
    <w:p w:rsidR="000F5464" w:rsidRPr="003540B1" w:rsidRDefault="000F5464" w:rsidP="000F5464">
      <w:pPr>
        <w:pBdr>
          <w:top w:val="nil"/>
          <w:left w:val="nil"/>
          <w:bottom w:val="nil"/>
          <w:right w:val="nil"/>
          <w:between w:val="nil"/>
        </w:pBdr>
        <w:spacing w:after="0" w:line="360" w:lineRule="auto"/>
        <w:jc w:val="both"/>
        <w:rPr>
          <w:rFonts w:ascii="Times New Roman" w:hAnsi="Times New Roman"/>
          <w:color w:val="000000"/>
        </w:rPr>
      </w:pPr>
    </w:p>
    <w:p w:rsidR="000F5464" w:rsidRPr="00D71B34" w:rsidRDefault="000F5464" w:rsidP="000F5464">
      <w:pPr>
        <w:pBdr>
          <w:top w:val="nil"/>
          <w:left w:val="nil"/>
          <w:bottom w:val="nil"/>
          <w:right w:val="nil"/>
          <w:between w:val="nil"/>
        </w:pBdr>
        <w:spacing w:after="0" w:line="360" w:lineRule="auto"/>
        <w:jc w:val="both"/>
        <w:rPr>
          <w:rFonts w:ascii="Times New Roman" w:hAnsi="Times New Roman"/>
          <w:color w:val="000000"/>
          <w:u w:val="single"/>
        </w:rPr>
      </w:pPr>
      <w:r w:rsidRPr="00D71B34">
        <w:rPr>
          <w:rFonts w:ascii="Times New Roman" w:hAnsi="Times New Roman"/>
          <w:color w:val="000000"/>
          <w:u w:val="single"/>
        </w:rPr>
        <w:t>Critérios para a Avaliação da Monografia</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 xml:space="preserve">Essa avaliação constará da análise do mérito da monografia, do desempenho do estagiário durante a exposição do trabalho e da </w:t>
      </w:r>
      <w:r w:rsidR="00647FE7" w:rsidRPr="003540B1">
        <w:rPr>
          <w:rFonts w:ascii="Times New Roman" w:hAnsi="Times New Roman"/>
          <w:color w:val="000000"/>
        </w:rPr>
        <w:t>arguição</w:t>
      </w:r>
      <w:r w:rsidRPr="003540B1">
        <w:rPr>
          <w:rFonts w:ascii="Times New Roman" w:hAnsi="Times New Roman"/>
          <w:color w:val="000000"/>
        </w:rPr>
        <w:t xml:space="preserve"> oral procedida pela comissão de avaliação. O candidato terá 30 (trinta) minutos para apresentar sua monografia, em seguida, o presidente da banca passará a palavra para os demais membros. Cada examinador terá 30 (trinta) minutos para debate com o candidato. Após a defesa, o presidente da comissão realizará uma reunião privada com os outros membros para deliberar sobre a avaliação do aluno, a qual não deverá exceder o tempo de 30 minutos. O julgamento será feito individualmente por cada examinador, considerando os seguintes critérios:</w:t>
      </w:r>
    </w:p>
    <w:p w:rsidR="000F5464" w:rsidRPr="00D71B34" w:rsidRDefault="000F5464" w:rsidP="00D71B34">
      <w:pPr>
        <w:pStyle w:val="PargrafodaLista"/>
        <w:numPr>
          <w:ilvl w:val="1"/>
          <w:numId w:val="17"/>
        </w:numPr>
        <w:pBdr>
          <w:top w:val="nil"/>
          <w:left w:val="nil"/>
          <w:bottom w:val="nil"/>
          <w:right w:val="nil"/>
          <w:between w:val="nil"/>
        </w:pBdr>
        <w:spacing w:after="0" w:line="360" w:lineRule="auto"/>
        <w:jc w:val="both"/>
        <w:rPr>
          <w:rFonts w:ascii="Times New Roman" w:hAnsi="Times New Roman"/>
          <w:color w:val="000000"/>
        </w:rPr>
      </w:pPr>
      <w:r w:rsidRPr="00D71B34">
        <w:rPr>
          <w:rFonts w:ascii="Times New Roman" w:hAnsi="Times New Roman"/>
          <w:color w:val="000000"/>
        </w:rPr>
        <w:t>Originalidade e importância do trabalho no âmbito das Ciências Biológicas;</w:t>
      </w:r>
    </w:p>
    <w:p w:rsidR="000F5464" w:rsidRPr="00D71B34" w:rsidRDefault="000F5464" w:rsidP="00D71B34">
      <w:pPr>
        <w:pStyle w:val="PargrafodaLista"/>
        <w:numPr>
          <w:ilvl w:val="1"/>
          <w:numId w:val="17"/>
        </w:numPr>
        <w:pBdr>
          <w:top w:val="nil"/>
          <w:left w:val="nil"/>
          <w:bottom w:val="nil"/>
          <w:right w:val="nil"/>
          <w:between w:val="nil"/>
        </w:pBdr>
        <w:spacing w:after="0" w:line="360" w:lineRule="auto"/>
        <w:jc w:val="both"/>
        <w:rPr>
          <w:rFonts w:ascii="Times New Roman" w:hAnsi="Times New Roman"/>
          <w:color w:val="000000"/>
        </w:rPr>
      </w:pPr>
      <w:r w:rsidRPr="00D71B34">
        <w:rPr>
          <w:rFonts w:ascii="Times New Roman" w:hAnsi="Times New Roman"/>
          <w:color w:val="000000"/>
        </w:rPr>
        <w:t>Conteúdo técnico-científico;</w:t>
      </w:r>
    </w:p>
    <w:p w:rsidR="000F5464" w:rsidRPr="00D71B34" w:rsidRDefault="000F5464" w:rsidP="00D71B34">
      <w:pPr>
        <w:pStyle w:val="PargrafodaLista"/>
        <w:numPr>
          <w:ilvl w:val="1"/>
          <w:numId w:val="17"/>
        </w:numPr>
        <w:pBdr>
          <w:top w:val="nil"/>
          <w:left w:val="nil"/>
          <w:bottom w:val="nil"/>
          <w:right w:val="nil"/>
          <w:between w:val="nil"/>
        </w:pBdr>
        <w:spacing w:after="0" w:line="360" w:lineRule="auto"/>
        <w:jc w:val="both"/>
        <w:rPr>
          <w:rFonts w:ascii="Times New Roman" w:hAnsi="Times New Roman"/>
          <w:color w:val="000000"/>
        </w:rPr>
      </w:pPr>
      <w:r w:rsidRPr="00D71B34">
        <w:rPr>
          <w:rFonts w:ascii="Times New Roman" w:hAnsi="Times New Roman"/>
          <w:color w:val="000000"/>
        </w:rPr>
        <w:t xml:space="preserve">Apresentação e redação; </w:t>
      </w:r>
    </w:p>
    <w:p w:rsidR="000F5464" w:rsidRPr="00D71B34" w:rsidRDefault="000F5464" w:rsidP="00D71B34">
      <w:pPr>
        <w:pStyle w:val="PargrafodaLista"/>
        <w:numPr>
          <w:ilvl w:val="1"/>
          <w:numId w:val="17"/>
        </w:numPr>
        <w:pBdr>
          <w:top w:val="nil"/>
          <w:left w:val="nil"/>
          <w:bottom w:val="nil"/>
          <w:right w:val="nil"/>
          <w:between w:val="nil"/>
        </w:pBdr>
        <w:spacing w:after="0" w:line="360" w:lineRule="auto"/>
        <w:jc w:val="both"/>
        <w:rPr>
          <w:rFonts w:ascii="Times New Roman" w:hAnsi="Times New Roman"/>
          <w:color w:val="000000"/>
        </w:rPr>
      </w:pPr>
      <w:r w:rsidRPr="00D71B34">
        <w:rPr>
          <w:rFonts w:ascii="Times New Roman" w:hAnsi="Times New Roman"/>
          <w:color w:val="000000"/>
        </w:rPr>
        <w:t>Defesa;</w:t>
      </w:r>
    </w:p>
    <w:p w:rsidR="000F5464" w:rsidRPr="00D71B34" w:rsidRDefault="000F5464" w:rsidP="00D71B34">
      <w:pPr>
        <w:pStyle w:val="PargrafodaLista"/>
        <w:numPr>
          <w:ilvl w:val="1"/>
          <w:numId w:val="17"/>
        </w:numPr>
        <w:pBdr>
          <w:top w:val="nil"/>
          <w:left w:val="nil"/>
          <w:bottom w:val="nil"/>
          <w:right w:val="nil"/>
          <w:between w:val="nil"/>
        </w:pBdr>
        <w:spacing w:after="0" w:line="360" w:lineRule="auto"/>
        <w:jc w:val="both"/>
        <w:rPr>
          <w:rFonts w:ascii="Times New Roman" w:hAnsi="Times New Roman"/>
          <w:color w:val="000000"/>
        </w:rPr>
      </w:pPr>
      <w:r w:rsidRPr="00D71B34">
        <w:rPr>
          <w:rFonts w:ascii="Times New Roman" w:hAnsi="Times New Roman"/>
          <w:color w:val="000000"/>
        </w:rPr>
        <w:t xml:space="preserve">Cada examinador atribuirá notas no intervalo de 0,0 (zero) a 10,0 (dez) no formulário de avaliação de monografia (Apêndice 7). A nota final do aluno será a média aritmética das três notas atribuídas pelos examinadores, permitindo-se o seu fracionamento apenas em cinco décimos (Apêndice 8). O aluno será considerado aprovado quando a monografia obtiver média aritmética igual ou superior a 7,0 (sete); </w:t>
      </w:r>
    </w:p>
    <w:p w:rsidR="000F5464" w:rsidRPr="00D71B34" w:rsidRDefault="000F5464" w:rsidP="00D71B34">
      <w:pPr>
        <w:pStyle w:val="PargrafodaLista"/>
        <w:numPr>
          <w:ilvl w:val="1"/>
          <w:numId w:val="17"/>
        </w:numPr>
        <w:pBdr>
          <w:top w:val="nil"/>
          <w:left w:val="nil"/>
          <w:bottom w:val="nil"/>
          <w:right w:val="nil"/>
          <w:between w:val="nil"/>
        </w:pBdr>
        <w:spacing w:after="0" w:line="360" w:lineRule="auto"/>
        <w:jc w:val="both"/>
        <w:rPr>
          <w:rFonts w:ascii="Times New Roman" w:hAnsi="Times New Roman"/>
          <w:color w:val="000000"/>
        </w:rPr>
      </w:pPr>
      <w:r w:rsidRPr="00D71B34">
        <w:rPr>
          <w:rFonts w:ascii="Times New Roman" w:hAnsi="Times New Roman"/>
          <w:color w:val="000000"/>
        </w:rPr>
        <w:t>O coordenador do curso, ou na ausência deste, o presidente da comissão de avaliação, informará oralmente ao candidato e aos demais presentes a nota obtida pelo aluno. O presidente da mesa poderá facultar a palavra ao candidato, para os comentários finais e, em seguida, encerrará a sessão. O tempo máximo para a sessão pública de apresentação e defesa será de 2 horas.</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t xml:space="preserve">O aluno terá os créditos integralizados no componente curricular “Monografia”, quando o trabalho for aprovado sem restrições pela comissão de avaliação. Caso haja restrições que exijam ajustes no texto final, o aluno terá um prazo de até 15 (quinze) dias contados a partir da data da sessão pública de apresentação e defesa da monografia, para entregar </w:t>
      </w:r>
      <w:r>
        <w:rPr>
          <w:rFonts w:ascii="Times New Roman" w:hAnsi="Times New Roman"/>
          <w:color w:val="000000"/>
        </w:rPr>
        <w:t>uma cópia</w:t>
      </w:r>
      <w:r w:rsidRPr="003540B1">
        <w:rPr>
          <w:rFonts w:ascii="Times New Roman" w:hAnsi="Times New Roman"/>
          <w:color w:val="000000"/>
        </w:rPr>
        <w:t xml:space="preserve"> em meio digital </w:t>
      </w:r>
      <w:r>
        <w:rPr>
          <w:rFonts w:ascii="Times New Roman" w:hAnsi="Times New Roman"/>
          <w:color w:val="000000"/>
        </w:rPr>
        <w:t>da versão final da monografia</w:t>
      </w:r>
      <w:r w:rsidRPr="003540B1">
        <w:rPr>
          <w:rFonts w:ascii="Times New Roman" w:hAnsi="Times New Roman"/>
          <w:color w:val="000000"/>
        </w:rPr>
        <w:t xml:space="preserve"> devidamente </w:t>
      </w:r>
      <w:r>
        <w:rPr>
          <w:rFonts w:ascii="Times New Roman" w:hAnsi="Times New Roman"/>
          <w:color w:val="000000"/>
        </w:rPr>
        <w:t>corroboradas</w:t>
      </w:r>
      <w:r w:rsidRPr="003540B1">
        <w:rPr>
          <w:rFonts w:ascii="Times New Roman" w:hAnsi="Times New Roman"/>
          <w:color w:val="000000"/>
        </w:rPr>
        <w:t xml:space="preserve"> pelos membros da comissão de avaliação</w:t>
      </w:r>
      <w:r>
        <w:rPr>
          <w:rFonts w:ascii="Times New Roman" w:hAnsi="Times New Roman"/>
          <w:color w:val="000000"/>
        </w:rPr>
        <w:t>. O discente terá que procurar a biblioteca para depósito de sua monografia em consonância com a resolução 281/2017 – CEPE/UFRPE</w:t>
      </w:r>
      <w:r w:rsidRPr="003540B1">
        <w:rPr>
          <w:rFonts w:ascii="Times New Roman" w:hAnsi="Times New Roman"/>
          <w:color w:val="000000"/>
        </w:rPr>
        <w:t>.</w:t>
      </w:r>
    </w:p>
    <w:p w:rsidR="000F5464" w:rsidRPr="003540B1"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3540B1">
        <w:rPr>
          <w:rFonts w:ascii="Times New Roman" w:hAnsi="Times New Roman"/>
          <w:color w:val="000000"/>
        </w:rPr>
        <w:lastRenderedPageBreak/>
        <w:t>Ao coordenador do curso, após o cumprimento de todas as etapas anteriores, caberá o preenchimento da ata de notas, atribuindo os créditos aos alunos regularmente matriculados no componente curricular “Monografia” e que tenham cumprido todas as exigências.</w:t>
      </w:r>
    </w:p>
    <w:p w:rsidR="000F5464" w:rsidRDefault="000F5464" w:rsidP="000F5464">
      <w:pPr>
        <w:rPr>
          <w:rFonts w:ascii="Times New Roman" w:hAnsi="Times New Roman"/>
        </w:rPr>
      </w:pPr>
    </w:p>
    <w:p w:rsidR="00C9642C" w:rsidRPr="00C9642C" w:rsidRDefault="00C9642C" w:rsidP="00C9642C">
      <w:pPr>
        <w:pBdr>
          <w:top w:val="nil"/>
          <w:left w:val="nil"/>
          <w:bottom w:val="nil"/>
          <w:right w:val="nil"/>
          <w:between w:val="nil"/>
        </w:pBdr>
        <w:spacing w:after="0" w:line="360" w:lineRule="auto"/>
        <w:jc w:val="both"/>
        <w:rPr>
          <w:rFonts w:ascii="Times New Roman" w:hAnsi="Times New Roman"/>
          <w:color w:val="000000"/>
        </w:rPr>
      </w:pPr>
      <w:r w:rsidRPr="00C9642C">
        <w:rPr>
          <w:rFonts w:ascii="Times New Roman" w:hAnsi="Times New Roman"/>
          <w:b/>
          <w:color w:val="000000"/>
        </w:rPr>
        <w:t>ATIVIDADES CURRICULARES COMPLEMENTARES – ACC</w:t>
      </w:r>
    </w:p>
    <w:p w:rsidR="008B48AF" w:rsidRPr="002B0E16" w:rsidRDefault="008B48AF" w:rsidP="008B48AF">
      <w:pPr>
        <w:pBdr>
          <w:top w:val="nil"/>
          <w:left w:val="nil"/>
          <w:bottom w:val="nil"/>
          <w:right w:val="nil"/>
          <w:between w:val="nil"/>
        </w:pBd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color w:val="000000"/>
        </w:rPr>
      </w:pPr>
      <w:bookmarkStart w:id="46" w:name="_nmf14n" w:colFirst="0" w:colLast="0"/>
      <w:bookmarkEnd w:id="46"/>
      <w:r w:rsidRPr="002B0E16">
        <w:rPr>
          <w:rFonts w:ascii="Times New Roman" w:hAnsi="Times New Roman"/>
          <w:color w:val="000000"/>
        </w:rPr>
        <w:t xml:space="preserve">As atividades complementares têm a finalidade de propiciar saberes e habilidades que enriqueçam o processo de ensino e aprendizagem, possibilitando a ampliação dos conhecimentos didáticos, curriculares, científicos e culturais por meio de atividades realizadas nos mais diversos espaços. Essas atividades de formação complementar abrangerão as modalidades de ensino, pesquisa e extensão, bem como as suas formas de registro no histórico escolar, devidamente detalhadas na Resolução CEPE/UFRPE nº 362/2011. </w:t>
      </w:r>
    </w:p>
    <w:p w:rsidR="008B48AF" w:rsidRPr="002B0E16" w:rsidRDefault="008B48AF" w:rsidP="008B48AF">
      <w:pPr>
        <w:pBdr>
          <w:top w:val="nil"/>
          <w:left w:val="nil"/>
          <w:bottom w:val="nil"/>
          <w:right w:val="nil"/>
          <w:between w:val="nil"/>
        </w:pBdr>
        <w:spacing w:after="0" w:line="360" w:lineRule="auto"/>
        <w:ind w:firstLine="708"/>
        <w:jc w:val="both"/>
        <w:rPr>
          <w:rFonts w:ascii="Times New Roman" w:hAnsi="Times New Roman"/>
          <w:color w:val="000000"/>
        </w:rPr>
      </w:pPr>
      <w:r w:rsidRPr="002B0E16">
        <w:rPr>
          <w:rFonts w:ascii="Times New Roman" w:hAnsi="Times New Roman"/>
          <w:color w:val="000000"/>
        </w:rPr>
        <w:t>Entendem-se como atividades curriculares complementares do curso Bacharelado em Ciências Biológicas, as atividades não integrantes nas práticas pedagógicas previstas nas disciplinas obrigatórias do curso, desde que, afins à área de formação humanística e profissional do curso. Os objetivos gerais das atividades curriculares complementares são os de: flexibilizar o currículo obrigatório, aproximar o universitário da realidade social e profissional e propiciar-lhe a possibilidade de aprofundamento temático e interdisciplinar, promovendo a integração entre a Universidade e a Sociedade.</w:t>
      </w:r>
    </w:p>
    <w:p w:rsidR="008B48AF" w:rsidRPr="002B0E16" w:rsidRDefault="008B48AF" w:rsidP="008B48AF">
      <w:pPr>
        <w:pBdr>
          <w:top w:val="nil"/>
          <w:left w:val="nil"/>
          <w:bottom w:val="nil"/>
          <w:right w:val="nil"/>
          <w:between w:val="nil"/>
        </w:pBdr>
        <w:spacing w:after="0" w:line="360" w:lineRule="auto"/>
        <w:ind w:firstLine="708"/>
        <w:jc w:val="both"/>
        <w:rPr>
          <w:rFonts w:ascii="Times New Roman" w:hAnsi="Times New Roman"/>
          <w:color w:val="000000"/>
        </w:rPr>
      </w:pPr>
      <w:r w:rsidRPr="002B0E16">
        <w:rPr>
          <w:rFonts w:ascii="Times New Roman" w:hAnsi="Times New Roman"/>
          <w:color w:val="000000"/>
        </w:rPr>
        <w:t>De acordo com a Resolução 362/2011 do Conselho de Ensino, Pesquisa e Extensão da UFRPE, no seu artigo 4° “Na integralização da matriz curricular, o aluno deverá obrigatoriamente, apresentar uma ou mais atividades de naturezas distintas, sejam de Ensino, Pesquisa ou Extensão”. Ainda em seu artigo 5° “A Coordenação do Curso, deverá oferecer orientação para que a carga horária estabelecida para tais atividades seja distribuída de forma a não exceder 20 (cento e vinte) horas, para cada atividade desenvolvida”. E no artigo 6° “As Atividades Acadêmicas Complementares, quanto à sua natureza, são classificadas em: atividades de Ensino, Pesquisa e Extensão” (Quadro 8).</w:t>
      </w:r>
    </w:p>
    <w:p w:rsidR="008B48AF" w:rsidRPr="002B0E16" w:rsidRDefault="008B48AF" w:rsidP="008B48AF">
      <w:pPr>
        <w:pBdr>
          <w:top w:val="nil"/>
          <w:left w:val="nil"/>
          <w:bottom w:val="nil"/>
          <w:right w:val="nil"/>
          <w:between w:val="nil"/>
        </w:pBdr>
        <w:spacing w:after="0" w:line="360" w:lineRule="auto"/>
        <w:ind w:firstLine="708"/>
        <w:jc w:val="both"/>
        <w:rPr>
          <w:rFonts w:ascii="Times New Roman" w:hAnsi="Times New Roman"/>
          <w:color w:val="000000"/>
        </w:rPr>
      </w:pPr>
      <w:r w:rsidRPr="002B0E16">
        <w:rPr>
          <w:rFonts w:ascii="Times New Roman" w:hAnsi="Times New Roman"/>
          <w:color w:val="000000"/>
        </w:rPr>
        <w:t>A resolução CNE/CES N◦ 4, de 06 de abril de 2009, que dispõe sobre a carga horária mínima e procedimentos relativos à integralização dos cursos de graduação bacharelados, na modalidade presencial, ressalta que os estágios e atividades complementares para tais cursos não deverão exceder a 20% (vinte por cento) da carga horária total. O curso de Bacharelado em Ciências Biológicas tornará apto o graduando que pontuar, no total, o mínimo de 210 horas de carga horária para as atividades complementares. A pontuação deverá ser distribuída em pelo menos duas naturezas.</w:t>
      </w:r>
    </w:p>
    <w:p w:rsidR="008B48AF" w:rsidRPr="002B0E16" w:rsidRDefault="008B48AF" w:rsidP="008B48AF">
      <w:pPr>
        <w:pBdr>
          <w:top w:val="nil"/>
          <w:left w:val="nil"/>
          <w:bottom w:val="nil"/>
          <w:right w:val="nil"/>
          <w:between w:val="nil"/>
        </w:pBdr>
        <w:spacing w:after="0" w:line="360" w:lineRule="auto"/>
        <w:ind w:firstLine="708"/>
        <w:jc w:val="both"/>
        <w:rPr>
          <w:rFonts w:ascii="Times New Roman" w:hAnsi="Times New Roman"/>
          <w:color w:val="000000"/>
        </w:rPr>
      </w:pPr>
      <w:r w:rsidRPr="002B0E16">
        <w:rPr>
          <w:rFonts w:ascii="Times New Roman" w:hAnsi="Times New Roman"/>
          <w:color w:val="000000"/>
        </w:rPr>
        <w:lastRenderedPageBreak/>
        <w:t>O aluno terá direito a integralizar a carga horária relativa de todas as atividades extracurriculares que forem julgadas pelo CCD relevantes para a sua formação profissional. A carga horária relativa às atividades extracurriculares deverá ser integralizada por meio de um processo devidamente documentado, remetido ao coordenador do curso, que, por sua vez, encaminhará a comissão de atividades complementares (CAC) para análise e emissão do parecer. Este será homologado pelo CCD e encaminhado pelo coordenador do curso à Coordenação Geral de Cursos de Graduação (COGER).</w:t>
      </w:r>
    </w:p>
    <w:p w:rsidR="008B48AF" w:rsidRDefault="008B48AF" w:rsidP="008B48AF"/>
    <w:p w:rsidR="00C9642C" w:rsidRDefault="00C9642C" w:rsidP="00C9642C">
      <w:pPr>
        <w:pBdr>
          <w:top w:val="nil"/>
          <w:left w:val="nil"/>
          <w:bottom w:val="nil"/>
          <w:right w:val="nil"/>
          <w:between w:val="nil"/>
        </w:pBdr>
        <w:spacing w:after="0" w:line="360" w:lineRule="auto"/>
        <w:ind w:firstLine="708"/>
        <w:jc w:val="both"/>
        <w:rPr>
          <w:rFonts w:ascii="Times New Roman" w:hAnsi="Times New Roman"/>
          <w:color w:val="000000"/>
        </w:rPr>
      </w:pPr>
    </w:p>
    <w:p w:rsidR="00BD7C32" w:rsidRDefault="00BD7C32" w:rsidP="00C9642C">
      <w:pPr>
        <w:pBdr>
          <w:top w:val="nil"/>
          <w:left w:val="nil"/>
          <w:bottom w:val="nil"/>
          <w:right w:val="nil"/>
          <w:between w:val="nil"/>
        </w:pBdr>
        <w:spacing w:after="0" w:line="360" w:lineRule="auto"/>
        <w:ind w:firstLine="708"/>
        <w:jc w:val="both"/>
        <w:rPr>
          <w:rFonts w:ascii="Times New Roman" w:hAnsi="Times New Roman"/>
          <w:color w:val="000000"/>
        </w:rPr>
      </w:pPr>
    </w:p>
    <w:p w:rsidR="00BD7C32" w:rsidRDefault="00BD7C32" w:rsidP="00C9642C">
      <w:pPr>
        <w:pBdr>
          <w:top w:val="nil"/>
          <w:left w:val="nil"/>
          <w:bottom w:val="nil"/>
          <w:right w:val="nil"/>
          <w:between w:val="nil"/>
        </w:pBdr>
        <w:spacing w:after="0" w:line="360" w:lineRule="auto"/>
        <w:ind w:firstLine="708"/>
        <w:jc w:val="both"/>
        <w:rPr>
          <w:rFonts w:ascii="Times New Roman" w:hAnsi="Times New Roman"/>
          <w:color w:val="000000"/>
        </w:rPr>
      </w:pPr>
    </w:p>
    <w:p w:rsidR="00BD7C32" w:rsidRDefault="00BD7C32" w:rsidP="00C9642C">
      <w:pPr>
        <w:pBdr>
          <w:top w:val="nil"/>
          <w:left w:val="nil"/>
          <w:bottom w:val="nil"/>
          <w:right w:val="nil"/>
          <w:between w:val="nil"/>
        </w:pBdr>
        <w:spacing w:after="0" w:line="360" w:lineRule="auto"/>
        <w:ind w:firstLine="708"/>
        <w:jc w:val="both"/>
        <w:rPr>
          <w:rFonts w:ascii="Times New Roman" w:hAnsi="Times New Roman"/>
          <w:color w:val="000000"/>
        </w:rPr>
      </w:pPr>
    </w:p>
    <w:p w:rsidR="00BD7C32" w:rsidRDefault="00BD7C32" w:rsidP="00C9642C">
      <w:pPr>
        <w:pBdr>
          <w:top w:val="nil"/>
          <w:left w:val="nil"/>
          <w:bottom w:val="nil"/>
          <w:right w:val="nil"/>
          <w:between w:val="nil"/>
        </w:pBdr>
        <w:spacing w:after="0" w:line="360" w:lineRule="auto"/>
        <w:ind w:firstLine="708"/>
        <w:jc w:val="both"/>
        <w:rPr>
          <w:rFonts w:ascii="Times New Roman" w:hAnsi="Times New Roman"/>
          <w:color w:val="000000"/>
        </w:rPr>
        <w:sectPr w:rsidR="00BD7C32" w:rsidSect="00041FD0">
          <w:pgSz w:w="11906" w:h="16838"/>
          <w:pgMar w:top="1417" w:right="1133" w:bottom="1417" w:left="1701" w:header="708" w:footer="708" w:gutter="0"/>
          <w:cols w:space="708"/>
          <w:docGrid w:linePitch="360"/>
        </w:sectPr>
      </w:pPr>
    </w:p>
    <w:p w:rsidR="00BD7C32" w:rsidRPr="00C9642C" w:rsidRDefault="00BD7C32" w:rsidP="00BD7C32">
      <w:pPr>
        <w:pBdr>
          <w:top w:val="nil"/>
          <w:left w:val="nil"/>
          <w:bottom w:val="nil"/>
          <w:right w:val="nil"/>
          <w:between w:val="nil"/>
        </w:pBdr>
        <w:spacing w:after="0" w:line="360" w:lineRule="auto"/>
        <w:jc w:val="both"/>
        <w:rPr>
          <w:rFonts w:ascii="Times New Roman" w:hAnsi="Times New Roman"/>
          <w:color w:val="000000"/>
        </w:rPr>
      </w:pPr>
    </w:p>
    <w:p w:rsidR="00C9642C" w:rsidRPr="00512533" w:rsidRDefault="00C9642C" w:rsidP="00512533">
      <w:pPr>
        <w:pBdr>
          <w:top w:val="nil"/>
          <w:left w:val="nil"/>
          <w:bottom w:val="nil"/>
          <w:right w:val="nil"/>
          <w:between w:val="nil"/>
        </w:pBdr>
        <w:spacing w:after="0" w:line="360" w:lineRule="auto"/>
        <w:ind w:firstLine="708"/>
        <w:jc w:val="both"/>
        <w:rPr>
          <w:rFonts w:ascii="Times New Roman" w:hAnsi="Times New Roman"/>
          <w:color w:val="000000"/>
        </w:rPr>
      </w:pPr>
      <w:r w:rsidRPr="00C9642C">
        <w:rPr>
          <w:rFonts w:ascii="Times New Roman" w:hAnsi="Times New Roman"/>
          <w:b/>
          <w:color w:val="000000"/>
        </w:rPr>
        <w:t>Quadro 8</w:t>
      </w:r>
      <w:r w:rsidRPr="00C9642C">
        <w:rPr>
          <w:rFonts w:ascii="Times New Roman" w:hAnsi="Times New Roman"/>
          <w:color w:val="000000"/>
        </w:rPr>
        <w:t>- Carg</w:t>
      </w:r>
      <w:r>
        <w:rPr>
          <w:rFonts w:ascii="Times New Roman" w:hAnsi="Times New Roman"/>
          <w:color w:val="000000"/>
        </w:rPr>
        <w:t>a H</w:t>
      </w:r>
      <w:r w:rsidR="00512533">
        <w:rPr>
          <w:rFonts w:ascii="Times New Roman" w:hAnsi="Times New Roman"/>
          <w:color w:val="000000"/>
        </w:rPr>
        <w:t>orária Complementar</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1984"/>
        <w:gridCol w:w="4820"/>
        <w:gridCol w:w="5244"/>
      </w:tblGrid>
      <w:tr w:rsidR="00C9642C" w:rsidRPr="00C9642C" w:rsidTr="00BD7C32">
        <w:tc>
          <w:tcPr>
            <w:tcW w:w="14283" w:type="dxa"/>
            <w:gridSpan w:val="4"/>
            <w:shd w:val="clear" w:color="auto" w:fill="auto"/>
          </w:tcPr>
          <w:bookmarkEnd w:id="43"/>
          <w:bookmarkEnd w:id="44"/>
          <w:p w:rsidR="00C9642C" w:rsidRPr="00C9642C" w:rsidRDefault="00C9642C" w:rsidP="005357BB">
            <w:pPr>
              <w:spacing w:after="0"/>
              <w:jc w:val="both"/>
              <w:rPr>
                <w:rFonts w:ascii="Times New Roman" w:hAnsi="Times New Roman"/>
              </w:rPr>
            </w:pPr>
            <w:r w:rsidRPr="00C9642C">
              <w:rPr>
                <w:rFonts w:ascii="Times New Roman" w:hAnsi="Times New Roman"/>
                <w:color w:val="000000"/>
              </w:rPr>
              <w:t>Carga Horária Complementar relativa às atividades acadêmicas extracurriculares do Curso de Bacharelado em Ciências Biológicas da UAST/UFRPE. O aluno deverá obrigatoriamente apresentar uma ou mais atividades, em no mínimo duas naturezas (Pesquisa, Ensino ou Extens</w:t>
            </w:r>
            <w:r w:rsidR="005357BB">
              <w:rPr>
                <w:rFonts w:ascii="Times New Roman" w:hAnsi="Times New Roman"/>
                <w:color w:val="000000"/>
              </w:rPr>
              <w:t>ão), respeitando-se o limite de</w:t>
            </w:r>
            <w:r w:rsidR="007538EE">
              <w:rPr>
                <w:rFonts w:ascii="Times New Roman" w:hAnsi="Times New Roman"/>
                <w:color w:val="000000"/>
              </w:rPr>
              <w:t xml:space="preserve"> </w:t>
            </w:r>
            <w:r w:rsidR="008B48AF">
              <w:rPr>
                <w:rFonts w:ascii="Times New Roman" w:hAnsi="Times New Roman"/>
                <w:color w:val="000000"/>
              </w:rPr>
              <w:t>1</w:t>
            </w:r>
            <w:r w:rsidRPr="00C9642C">
              <w:rPr>
                <w:rFonts w:ascii="Times New Roman" w:hAnsi="Times New Roman"/>
                <w:color w:val="000000"/>
              </w:rPr>
              <w:t>20 horas por atividade, em conformidade com a resolução 362/20</w:t>
            </w:r>
            <w:r w:rsidR="008B48AF">
              <w:rPr>
                <w:rFonts w:ascii="Times New Roman" w:hAnsi="Times New Roman"/>
                <w:color w:val="000000"/>
              </w:rPr>
              <w:t>11</w:t>
            </w:r>
            <w:r w:rsidRPr="00C9642C">
              <w:rPr>
                <w:rFonts w:ascii="Times New Roman" w:hAnsi="Times New Roman"/>
                <w:color w:val="000000"/>
              </w:rPr>
              <w:t xml:space="preserve"> do CEPE da UFRPE, e, totalizando uma</w:t>
            </w:r>
            <w:r w:rsidR="005357BB">
              <w:rPr>
                <w:rFonts w:ascii="Times New Roman" w:hAnsi="Times New Roman"/>
                <w:color w:val="000000"/>
              </w:rPr>
              <w:t xml:space="preserve"> carga horária de, no mínimo, 21</w:t>
            </w:r>
            <w:r w:rsidRPr="00C9642C">
              <w:rPr>
                <w:rFonts w:ascii="Times New Roman" w:hAnsi="Times New Roman"/>
                <w:color w:val="000000"/>
              </w:rPr>
              <w:t>0 horas em conformidade com o Plano Pedagógico do Curso.</w:t>
            </w:r>
          </w:p>
        </w:tc>
      </w:tr>
      <w:tr w:rsidR="00C9642C" w:rsidRPr="00C9642C" w:rsidTr="005357BB">
        <w:tc>
          <w:tcPr>
            <w:tcW w:w="2235" w:type="dxa"/>
            <w:shd w:val="clear" w:color="auto" w:fill="808080"/>
          </w:tcPr>
          <w:p w:rsidR="00C9642C" w:rsidRPr="00C9642C" w:rsidRDefault="00C9642C" w:rsidP="00C9642C">
            <w:pPr>
              <w:spacing w:after="0"/>
              <w:jc w:val="center"/>
              <w:rPr>
                <w:rFonts w:ascii="Times New Roman" w:hAnsi="Times New Roman"/>
                <w:b/>
              </w:rPr>
            </w:pPr>
            <w:r w:rsidRPr="00C9642C">
              <w:rPr>
                <w:rFonts w:ascii="Times New Roman" w:hAnsi="Times New Roman"/>
                <w:b/>
              </w:rPr>
              <w:t>NATUREZA</w:t>
            </w:r>
          </w:p>
        </w:tc>
        <w:tc>
          <w:tcPr>
            <w:tcW w:w="1984" w:type="dxa"/>
            <w:shd w:val="clear" w:color="auto" w:fill="808080"/>
          </w:tcPr>
          <w:p w:rsidR="00C9642C" w:rsidRPr="00C9642C" w:rsidRDefault="00C9642C" w:rsidP="00C9642C">
            <w:pPr>
              <w:spacing w:after="0"/>
              <w:jc w:val="center"/>
              <w:rPr>
                <w:rFonts w:ascii="Times New Roman" w:hAnsi="Times New Roman"/>
                <w:b/>
              </w:rPr>
            </w:pPr>
            <w:r w:rsidRPr="00C9642C">
              <w:rPr>
                <w:rFonts w:ascii="Times New Roman" w:hAnsi="Times New Roman"/>
                <w:b/>
              </w:rPr>
              <w:t>ATIVIDADE</w:t>
            </w:r>
          </w:p>
        </w:tc>
        <w:tc>
          <w:tcPr>
            <w:tcW w:w="4820" w:type="dxa"/>
            <w:shd w:val="clear" w:color="auto" w:fill="808080"/>
          </w:tcPr>
          <w:p w:rsidR="00C9642C" w:rsidRPr="00C9642C" w:rsidRDefault="00C9642C" w:rsidP="00C9642C">
            <w:pPr>
              <w:spacing w:after="0"/>
              <w:jc w:val="center"/>
              <w:rPr>
                <w:rFonts w:ascii="Times New Roman" w:hAnsi="Times New Roman"/>
                <w:b/>
              </w:rPr>
            </w:pPr>
            <w:r w:rsidRPr="00C9642C">
              <w:rPr>
                <w:rFonts w:ascii="Times New Roman" w:hAnsi="Times New Roman"/>
                <w:b/>
              </w:rPr>
              <w:t>DESCRIÇÃO</w:t>
            </w:r>
          </w:p>
        </w:tc>
        <w:tc>
          <w:tcPr>
            <w:tcW w:w="5244" w:type="dxa"/>
            <w:shd w:val="clear" w:color="auto" w:fill="808080"/>
          </w:tcPr>
          <w:p w:rsidR="00C9642C" w:rsidRPr="00C9642C" w:rsidRDefault="00C9642C" w:rsidP="00C9642C">
            <w:pPr>
              <w:spacing w:after="0"/>
              <w:jc w:val="center"/>
              <w:rPr>
                <w:rFonts w:ascii="Times New Roman" w:hAnsi="Times New Roman"/>
                <w:b/>
              </w:rPr>
            </w:pPr>
            <w:r w:rsidRPr="00C9642C">
              <w:rPr>
                <w:rFonts w:ascii="Times New Roman" w:hAnsi="Times New Roman"/>
                <w:b/>
              </w:rPr>
              <w:t>PONTUAÇÃO</w:t>
            </w:r>
          </w:p>
        </w:tc>
      </w:tr>
      <w:tr w:rsidR="00C9642C" w:rsidRPr="00C9642C" w:rsidTr="005357BB">
        <w:tc>
          <w:tcPr>
            <w:tcW w:w="2235" w:type="dxa"/>
            <w:vMerge w:val="restart"/>
            <w:shd w:val="clear" w:color="auto" w:fill="92CDDC"/>
          </w:tcPr>
          <w:p w:rsidR="00C9642C" w:rsidRPr="00C9642C" w:rsidRDefault="00C9642C" w:rsidP="00C9642C">
            <w:pPr>
              <w:spacing w:after="0"/>
              <w:ind w:left="113" w:right="113"/>
              <w:jc w:val="center"/>
              <w:rPr>
                <w:rFonts w:ascii="Times New Roman" w:hAnsi="Times New Roman"/>
              </w:rPr>
            </w:pPr>
            <w:r w:rsidRPr="00C9642C">
              <w:rPr>
                <w:rFonts w:ascii="Times New Roman" w:hAnsi="Times New Roman"/>
                <w:b/>
                <w:color w:val="000000"/>
                <w:sz w:val="32"/>
                <w:szCs w:val="32"/>
              </w:rPr>
              <w:t>ENSINO</w:t>
            </w:r>
          </w:p>
        </w:tc>
        <w:tc>
          <w:tcPr>
            <w:tcW w:w="1984" w:type="dxa"/>
            <w:vMerge w:val="restart"/>
            <w:shd w:val="clear" w:color="auto" w:fill="92CDDC"/>
          </w:tcPr>
          <w:p w:rsidR="00C9642C" w:rsidRPr="00C9642C" w:rsidRDefault="00C9642C" w:rsidP="00C9642C">
            <w:pPr>
              <w:spacing w:after="0"/>
              <w:jc w:val="center"/>
              <w:rPr>
                <w:rFonts w:ascii="Times New Roman" w:hAnsi="Times New Roman"/>
                <w:b/>
              </w:rPr>
            </w:pPr>
            <w:r w:rsidRPr="00C9642C">
              <w:rPr>
                <w:rFonts w:ascii="Times New Roman" w:hAnsi="Times New Roman"/>
                <w:b/>
              </w:rPr>
              <w:t>Discussão Temática</w:t>
            </w:r>
          </w:p>
        </w:tc>
        <w:tc>
          <w:tcPr>
            <w:tcW w:w="4820" w:type="dxa"/>
            <w:shd w:val="clear" w:color="auto" w:fill="92CDDC"/>
          </w:tcPr>
          <w:p w:rsidR="00C9642C" w:rsidRPr="00C9642C" w:rsidRDefault="00C9642C" w:rsidP="00C9642C">
            <w:pPr>
              <w:spacing w:after="0"/>
              <w:jc w:val="both"/>
              <w:rPr>
                <w:rFonts w:ascii="Times New Roman" w:hAnsi="Times New Roman"/>
              </w:rPr>
            </w:pPr>
            <w:r w:rsidRPr="00C9642C">
              <w:rPr>
                <w:rFonts w:ascii="Times New Roman" w:hAnsi="Times New Roman"/>
                <w:color w:val="000000"/>
              </w:rPr>
              <w:t>Discussões Temáticas em Ciências Biológicas (Exposições programadas pelos docentes e realizadas pelos alunos: Estudos de casos, resolução de situações-problemas, dentre outros)</w:t>
            </w:r>
          </w:p>
        </w:tc>
        <w:tc>
          <w:tcPr>
            <w:tcW w:w="5244" w:type="dxa"/>
            <w:vMerge w:val="restart"/>
            <w:shd w:val="clear" w:color="auto" w:fill="92CDDC"/>
          </w:tcPr>
          <w:p w:rsidR="00C9642C" w:rsidRPr="00C9642C" w:rsidRDefault="00C9642C" w:rsidP="00C9642C">
            <w:pPr>
              <w:spacing w:after="0"/>
              <w:jc w:val="center"/>
              <w:rPr>
                <w:rFonts w:ascii="Times New Roman" w:hAnsi="Times New Roman"/>
              </w:rPr>
            </w:pPr>
            <w:r w:rsidRPr="00C9642C">
              <w:rPr>
                <w:rFonts w:ascii="Times New Roman" w:hAnsi="Times New Roman"/>
              </w:rPr>
              <w:t>Pontuação baseada na carga horária do evento (**)</w:t>
            </w:r>
          </w:p>
          <w:p w:rsidR="00C9642C" w:rsidRPr="00C9642C" w:rsidRDefault="00C9642C" w:rsidP="00C9642C">
            <w:pPr>
              <w:spacing w:after="0"/>
              <w:jc w:val="center"/>
              <w:rPr>
                <w:rFonts w:ascii="Times New Roman" w:hAnsi="Times New Roman"/>
              </w:rPr>
            </w:pPr>
          </w:p>
        </w:tc>
      </w:tr>
      <w:tr w:rsidR="00C9642C" w:rsidRPr="00C9642C" w:rsidTr="005357BB">
        <w:trPr>
          <w:trHeight w:val="600"/>
        </w:trPr>
        <w:tc>
          <w:tcPr>
            <w:tcW w:w="2235"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rPr>
            </w:pPr>
          </w:p>
        </w:tc>
        <w:tc>
          <w:tcPr>
            <w:tcW w:w="1984"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rPr>
            </w:pPr>
          </w:p>
        </w:tc>
        <w:tc>
          <w:tcPr>
            <w:tcW w:w="4820" w:type="dxa"/>
            <w:shd w:val="clear" w:color="auto" w:fill="92CDDC"/>
            <w:vAlign w:val="bottom"/>
          </w:tcPr>
          <w:p w:rsidR="00C9642C" w:rsidRPr="00C9642C" w:rsidRDefault="00C9642C" w:rsidP="00C9642C">
            <w:pPr>
              <w:spacing w:after="0"/>
              <w:jc w:val="both"/>
              <w:rPr>
                <w:rFonts w:ascii="Times New Roman" w:hAnsi="Times New Roman"/>
                <w:color w:val="000000"/>
              </w:rPr>
            </w:pPr>
            <w:r w:rsidRPr="00C9642C">
              <w:rPr>
                <w:rFonts w:ascii="Times New Roman" w:hAnsi="Times New Roman"/>
                <w:color w:val="000000"/>
              </w:rPr>
              <w:t xml:space="preserve">Ministrar minicurso, oficina à comunidade acadêmica. </w:t>
            </w:r>
          </w:p>
        </w:tc>
        <w:tc>
          <w:tcPr>
            <w:tcW w:w="5244"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r>
      <w:tr w:rsidR="00C9642C" w:rsidRPr="00C9642C" w:rsidTr="005357BB">
        <w:trPr>
          <w:trHeight w:val="540"/>
        </w:trPr>
        <w:tc>
          <w:tcPr>
            <w:tcW w:w="2235"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92CDDC"/>
            <w:vAlign w:val="bottom"/>
          </w:tcPr>
          <w:p w:rsidR="00C9642C" w:rsidRPr="00C9642C" w:rsidRDefault="00C9642C" w:rsidP="00C9642C">
            <w:pPr>
              <w:spacing w:after="0"/>
              <w:jc w:val="both"/>
              <w:rPr>
                <w:rFonts w:ascii="Times New Roman" w:hAnsi="Times New Roman"/>
                <w:color w:val="000000"/>
              </w:rPr>
            </w:pPr>
            <w:r w:rsidRPr="00C9642C">
              <w:rPr>
                <w:rFonts w:ascii="Times New Roman" w:hAnsi="Times New Roman"/>
                <w:color w:val="000000"/>
              </w:rPr>
              <w:t>Participar em grupo de estudos formalizados</w:t>
            </w:r>
          </w:p>
        </w:tc>
        <w:tc>
          <w:tcPr>
            <w:tcW w:w="5244" w:type="dxa"/>
            <w:shd w:val="clear" w:color="auto" w:fill="92CDDC"/>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semestre</w:t>
            </w:r>
          </w:p>
        </w:tc>
      </w:tr>
      <w:tr w:rsidR="00C9642C" w:rsidRPr="00C9642C" w:rsidTr="005357BB">
        <w:tc>
          <w:tcPr>
            <w:tcW w:w="2235"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shd w:val="clear" w:color="auto" w:fill="auto"/>
          </w:tcPr>
          <w:p w:rsidR="00C9642C" w:rsidRPr="00C9642C" w:rsidRDefault="00C9642C" w:rsidP="00C9642C">
            <w:pPr>
              <w:spacing w:after="0"/>
              <w:jc w:val="center"/>
              <w:rPr>
                <w:rFonts w:ascii="Times New Roman" w:hAnsi="Times New Roman"/>
                <w:b/>
              </w:rPr>
            </w:pPr>
            <w:r w:rsidRPr="00C9642C">
              <w:rPr>
                <w:rFonts w:ascii="Times New Roman" w:hAnsi="Times New Roman"/>
                <w:b/>
              </w:rPr>
              <w:t>Monitoria</w:t>
            </w:r>
          </w:p>
        </w:tc>
        <w:tc>
          <w:tcPr>
            <w:tcW w:w="4820" w:type="dxa"/>
            <w:shd w:val="clear" w:color="auto" w:fill="auto"/>
            <w:vAlign w:val="bottom"/>
          </w:tcPr>
          <w:p w:rsidR="00C9642C" w:rsidRPr="00C9642C" w:rsidRDefault="00C9642C" w:rsidP="00C9642C">
            <w:pPr>
              <w:spacing w:after="0"/>
              <w:jc w:val="both"/>
              <w:rPr>
                <w:rFonts w:ascii="Times New Roman" w:hAnsi="Times New Roman"/>
                <w:color w:val="000000"/>
              </w:rPr>
            </w:pPr>
            <w:r w:rsidRPr="00C9642C">
              <w:rPr>
                <w:rFonts w:ascii="Times New Roman" w:hAnsi="Times New Roman"/>
                <w:color w:val="000000"/>
              </w:rPr>
              <w:t>Monitoria de disciplinas dos cursos de graduação da UAST.</w:t>
            </w:r>
          </w:p>
        </w:tc>
        <w:tc>
          <w:tcPr>
            <w:tcW w:w="5244" w:type="dxa"/>
            <w:shd w:val="clear" w:color="auto" w:fill="auto"/>
          </w:tcPr>
          <w:p w:rsidR="00C9642C" w:rsidRPr="00C9642C" w:rsidRDefault="00C9642C" w:rsidP="00C9642C">
            <w:pPr>
              <w:spacing w:after="0"/>
              <w:jc w:val="center"/>
              <w:rPr>
                <w:rFonts w:ascii="Times New Roman" w:hAnsi="Times New Roman"/>
              </w:rPr>
            </w:pPr>
            <w:r w:rsidRPr="00C9642C">
              <w:rPr>
                <w:rFonts w:ascii="Times New Roman" w:hAnsi="Times New Roman"/>
                <w:color w:val="000000"/>
              </w:rPr>
              <w:t>60 horas por semestre</w:t>
            </w:r>
          </w:p>
        </w:tc>
      </w:tr>
      <w:tr w:rsidR="00C9642C" w:rsidRPr="00C9642C" w:rsidTr="005357BB">
        <w:tc>
          <w:tcPr>
            <w:tcW w:w="2235"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rPr>
            </w:pPr>
          </w:p>
        </w:tc>
        <w:tc>
          <w:tcPr>
            <w:tcW w:w="1984" w:type="dxa"/>
            <w:shd w:val="clear" w:color="auto" w:fill="92CDDC"/>
            <w:vAlign w:val="center"/>
          </w:tcPr>
          <w:p w:rsidR="00C9642C" w:rsidRPr="00C9642C" w:rsidRDefault="00C9642C" w:rsidP="00C9642C">
            <w:pPr>
              <w:spacing w:after="0"/>
              <w:jc w:val="center"/>
              <w:rPr>
                <w:rFonts w:ascii="Times New Roman" w:hAnsi="Times New Roman"/>
                <w:b/>
              </w:rPr>
            </w:pPr>
            <w:r w:rsidRPr="00C9642C">
              <w:rPr>
                <w:rFonts w:ascii="Times New Roman" w:hAnsi="Times New Roman"/>
                <w:b/>
                <w:color w:val="000000"/>
              </w:rPr>
              <w:t>Programa de Educação Tutorial (PET).</w:t>
            </w:r>
          </w:p>
        </w:tc>
        <w:tc>
          <w:tcPr>
            <w:tcW w:w="4820" w:type="dxa"/>
            <w:shd w:val="clear" w:color="auto" w:fill="92CDDC"/>
            <w:vAlign w:val="bottom"/>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Programa Especial de Tutoria (PET), com ou sem bolsa</w:t>
            </w:r>
          </w:p>
        </w:tc>
        <w:tc>
          <w:tcPr>
            <w:tcW w:w="5244" w:type="dxa"/>
            <w:shd w:val="clear" w:color="auto" w:fill="92CDDC"/>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semestre</w:t>
            </w:r>
          </w:p>
        </w:tc>
      </w:tr>
      <w:tr w:rsidR="00C9642C" w:rsidRPr="00C9642C" w:rsidTr="005357BB">
        <w:tc>
          <w:tcPr>
            <w:tcW w:w="2235"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shd w:val="clear" w:color="auto" w:fill="auto"/>
            <w:vAlign w:val="center"/>
          </w:tcPr>
          <w:p w:rsidR="00C9642C" w:rsidRPr="00C9642C" w:rsidRDefault="00C9642C" w:rsidP="00C9642C">
            <w:pPr>
              <w:spacing w:after="0"/>
              <w:jc w:val="center"/>
              <w:rPr>
                <w:rFonts w:ascii="Times New Roman" w:hAnsi="Times New Roman"/>
                <w:b/>
              </w:rPr>
            </w:pPr>
            <w:r w:rsidRPr="00C9642C">
              <w:rPr>
                <w:rFonts w:ascii="Times New Roman" w:hAnsi="Times New Roman"/>
                <w:b/>
              </w:rPr>
              <w:t xml:space="preserve">Iniciação a docência </w:t>
            </w:r>
          </w:p>
        </w:tc>
        <w:tc>
          <w:tcPr>
            <w:tcW w:w="4820" w:type="dxa"/>
            <w:shd w:val="clear" w:color="auto" w:fill="auto"/>
            <w:vAlign w:val="bottom"/>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BIA</w:t>
            </w:r>
          </w:p>
        </w:tc>
        <w:tc>
          <w:tcPr>
            <w:tcW w:w="5244"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semestre</w:t>
            </w:r>
          </w:p>
        </w:tc>
      </w:tr>
      <w:tr w:rsidR="00C9642C" w:rsidRPr="00C9642C" w:rsidTr="005357BB">
        <w:tc>
          <w:tcPr>
            <w:tcW w:w="2235" w:type="dxa"/>
            <w:vMerge/>
            <w:shd w:val="clear" w:color="auto" w:fill="92CDDC"/>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shd w:val="clear" w:color="auto" w:fill="92CDDC"/>
          </w:tcPr>
          <w:p w:rsidR="00C9642C" w:rsidRPr="00C9642C" w:rsidRDefault="00C9642C" w:rsidP="00C9642C">
            <w:pPr>
              <w:spacing w:after="0"/>
              <w:jc w:val="center"/>
              <w:rPr>
                <w:rFonts w:ascii="Times New Roman" w:hAnsi="Times New Roman"/>
                <w:b/>
              </w:rPr>
            </w:pPr>
            <w:r w:rsidRPr="00C9642C">
              <w:rPr>
                <w:rFonts w:ascii="Times New Roman" w:hAnsi="Times New Roman"/>
                <w:b/>
              </w:rPr>
              <w:t>Tópicos Especiais</w:t>
            </w:r>
          </w:p>
        </w:tc>
        <w:tc>
          <w:tcPr>
            <w:tcW w:w="4820" w:type="dxa"/>
            <w:shd w:val="clear" w:color="auto" w:fill="92CDDC"/>
            <w:vAlign w:val="bottom"/>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Tópicos Especiais em Ciências Biológicas (Conjunto de estudos e conteúdos teóricos ou práticos, desenvolvido predominantemente pelos alunos e com caráter de atualização de conhecimento)</w:t>
            </w:r>
          </w:p>
        </w:tc>
        <w:tc>
          <w:tcPr>
            <w:tcW w:w="5244" w:type="dxa"/>
            <w:shd w:val="clear" w:color="auto" w:fill="92CDDC"/>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Carga horária da disciplina, conforme proposta da disciplina no CCD do Curso</w:t>
            </w:r>
          </w:p>
        </w:tc>
      </w:tr>
      <w:tr w:rsidR="00C9642C" w:rsidRPr="00C9642C" w:rsidTr="005357BB">
        <w:tc>
          <w:tcPr>
            <w:tcW w:w="2235" w:type="dxa"/>
            <w:vMerge w:val="restart"/>
            <w:shd w:val="clear" w:color="auto" w:fill="C2D69B"/>
          </w:tcPr>
          <w:p w:rsidR="00C9642C" w:rsidRPr="00C9642C" w:rsidRDefault="00C9642C" w:rsidP="00C9642C">
            <w:pPr>
              <w:spacing w:after="0"/>
              <w:ind w:left="113" w:right="113"/>
              <w:jc w:val="center"/>
              <w:rPr>
                <w:rFonts w:ascii="Times New Roman" w:hAnsi="Times New Roman"/>
              </w:rPr>
            </w:pPr>
            <w:r w:rsidRPr="00C9642C">
              <w:rPr>
                <w:rFonts w:ascii="Times New Roman" w:hAnsi="Times New Roman"/>
                <w:b/>
                <w:sz w:val="32"/>
                <w:szCs w:val="32"/>
              </w:rPr>
              <w:t>PESQUISA</w:t>
            </w:r>
          </w:p>
        </w:tc>
        <w:tc>
          <w:tcPr>
            <w:tcW w:w="1984" w:type="dxa"/>
            <w:vMerge w:val="restart"/>
            <w:shd w:val="clear" w:color="auto" w:fill="auto"/>
            <w:vAlign w:val="center"/>
          </w:tcPr>
          <w:p w:rsidR="00C9642C" w:rsidRPr="00C9642C" w:rsidRDefault="00C9642C" w:rsidP="00C9642C">
            <w:pPr>
              <w:spacing w:after="0"/>
              <w:jc w:val="center"/>
              <w:rPr>
                <w:rFonts w:ascii="Times New Roman" w:hAnsi="Times New Roman"/>
                <w:b/>
                <w:color w:val="000000"/>
              </w:rPr>
            </w:pPr>
            <w:r w:rsidRPr="00C9642C">
              <w:rPr>
                <w:rFonts w:ascii="Times New Roman" w:hAnsi="Times New Roman"/>
                <w:b/>
                <w:color w:val="000000"/>
              </w:rPr>
              <w:t>Projeto de Pesquisa</w:t>
            </w:r>
          </w:p>
        </w:tc>
        <w:tc>
          <w:tcPr>
            <w:tcW w:w="4820"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 xml:space="preserve">Participação em Projeto de Pesquisa </w:t>
            </w:r>
          </w:p>
        </w:tc>
        <w:tc>
          <w:tcPr>
            <w:tcW w:w="5244" w:type="dxa"/>
            <w:vMerge w:val="restart"/>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semestre</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auto"/>
            <w:vAlign w:val="center"/>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auto"/>
            <w:vAlign w:val="bottom"/>
          </w:tcPr>
          <w:p w:rsidR="00C9642C" w:rsidRPr="00C9642C" w:rsidRDefault="00C9642C" w:rsidP="00C9642C">
            <w:pPr>
              <w:spacing w:after="0"/>
              <w:jc w:val="both"/>
              <w:rPr>
                <w:rFonts w:ascii="Times New Roman" w:hAnsi="Times New Roman"/>
                <w:color w:val="000000"/>
              </w:rPr>
            </w:pPr>
            <w:r w:rsidRPr="00C9642C">
              <w:rPr>
                <w:rFonts w:ascii="Times New Roman" w:hAnsi="Times New Roman"/>
                <w:color w:val="000000"/>
              </w:rPr>
              <w:t>Participação em Grupos de Pesquisa</w:t>
            </w:r>
          </w:p>
        </w:tc>
        <w:tc>
          <w:tcPr>
            <w:tcW w:w="5244" w:type="dxa"/>
            <w:vMerge/>
            <w:shd w:val="clear" w:color="auto" w:fill="auto"/>
            <w:vAlign w:val="center"/>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val="restart"/>
            <w:shd w:val="clear" w:color="auto" w:fill="C2D69B"/>
          </w:tcPr>
          <w:p w:rsidR="00C9642C" w:rsidRPr="00C9642C" w:rsidRDefault="00C9642C" w:rsidP="00C9642C">
            <w:pPr>
              <w:spacing w:after="0"/>
              <w:jc w:val="center"/>
              <w:rPr>
                <w:rFonts w:ascii="Times New Roman" w:hAnsi="Times New Roman"/>
                <w:b/>
              </w:rPr>
            </w:pPr>
            <w:r w:rsidRPr="00C9642C">
              <w:rPr>
                <w:rFonts w:ascii="Times New Roman" w:hAnsi="Times New Roman"/>
                <w:b/>
              </w:rPr>
              <w:t xml:space="preserve">Publicação </w:t>
            </w:r>
            <w:r w:rsidRPr="00C9642C">
              <w:rPr>
                <w:rFonts w:ascii="Times New Roman" w:hAnsi="Times New Roman"/>
                <w:b/>
              </w:rPr>
              <w:lastRenderedPageBreak/>
              <w:t>Técnico-Científica</w:t>
            </w: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lastRenderedPageBreak/>
              <w:t>Apresentação de resumo simples</w:t>
            </w:r>
          </w:p>
        </w:tc>
        <w:tc>
          <w:tcPr>
            <w:tcW w:w="5244" w:type="dxa"/>
            <w:shd w:val="clear" w:color="auto" w:fill="C2D69B"/>
            <w:vAlign w:val="center"/>
          </w:tcPr>
          <w:p w:rsidR="00C9642C" w:rsidRPr="00C9642C" w:rsidRDefault="008B48AF" w:rsidP="00C9642C">
            <w:pPr>
              <w:spacing w:after="0"/>
              <w:jc w:val="center"/>
              <w:rPr>
                <w:rFonts w:ascii="Times New Roman" w:hAnsi="Times New Roman"/>
                <w:color w:val="000000"/>
              </w:rPr>
            </w:pPr>
            <w:r>
              <w:rPr>
                <w:rFonts w:ascii="Times New Roman" w:hAnsi="Times New Roman"/>
                <w:color w:val="000000"/>
              </w:rPr>
              <w:t>1</w:t>
            </w:r>
            <w:r w:rsidR="00C9642C" w:rsidRPr="00C9642C">
              <w:rPr>
                <w:rFonts w:ascii="Times New Roman" w:hAnsi="Times New Roman"/>
                <w:color w:val="000000"/>
              </w:rPr>
              <w:t xml:space="preserve">5 horas por resumo </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Publicação de resumo simples</w:t>
            </w:r>
          </w:p>
        </w:tc>
        <w:tc>
          <w:tcPr>
            <w:tcW w:w="5244" w:type="dxa"/>
            <w:shd w:val="clear" w:color="auto" w:fill="C2D69B"/>
            <w:vAlign w:val="center"/>
          </w:tcPr>
          <w:p w:rsidR="00C9642C" w:rsidRPr="00C9642C" w:rsidRDefault="008B48AF" w:rsidP="00C9642C">
            <w:pPr>
              <w:spacing w:after="0"/>
              <w:jc w:val="center"/>
              <w:rPr>
                <w:rFonts w:ascii="Times New Roman" w:hAnsi="Times New Roman"/>
                <w:color w:val="000000"/>
              </w:rPr>
            </w:pPr>
            <w:r>
              <w:rPr>
                <w:rFonts w:ascii="Times New Roman" w:hAnsi="Times New Roman"/>
                <w:color w:val="000000"/>
              </w:rPr>
              <w:t>1</w:t>
            </w:r>
            <w:r w:rsidR="00C9642C" w:rsidRPr="00C9642C">
              <w:rPr>
                <w:rFonts w:ascii="Times New Roman" w:hAnsi="Times New Roman"/>
                <w:color w:val="000000"/>
              </w:rPr>
              <w:t xml:space="preserve">5 horas por resumo </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Apresentação de resumo expandido</w:t>
            </w:r>
          </w:p>
        </w:tc>
        <w:tc>
          <w:tcPr>
            <w:tcW w:w="5244" w:type="dxa"/>
            <w:shd w:val="clear" w:color="auto" w:fill="C2D69B"/>
            <w:vAlign w:val="center"/>
          </w:tcPr>
          <w:p w:rsidR="00C9642C" w:rsidRPr="00C9642C" w:rsidRDefault="008B48AF" w:rsidP="00C9642C">
            <w:pPr>
              <w:spacing w:after="0"/>
              <w:jc w:val="center"/>
              <w:rPr>
                <w:rFonts w:ascii="Times New Roman" w:hAnsi="Times New Roman"/>
                <w:color w:val="000000"/>
              </w:rPr>
            </w:pPr>
            <w:r>
              <w:rPr>
                <w:rFonts w:ascii="Times New Roman" w:hAnsi="Times New Roman"/>
                <w:color w:val="000000"/>
              </w:rPr>
              <w:t>1</w:t>
            </w:r>
            <w:r w:rsidR="00C9642C" w:rsidRPr="00C9642C">
              <w:rPr>
                <w:rFonts w:ascii="Times New Roman" w:hAnsi="Times New Roman"/>
                <w:color w:val="000000"/>
              </w:rPr>
              <w:t xml:space="preserve">5 horas por resumo </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Publicação de resumo expandido</w:t>
            </w:r>
          </w:p>
        </w:tc>
        <w:tc>
          <w:tcPr>
            <w:tcW w:w="5244" w:type="dxa"/>
            <w:shd w:val="clear" w:color="auto" w:fill="C2D69B"/>
            <w:vAlign w:val="center"/>
          </w:tcPr>
          <w:p w:rsidR="00C9642C" w:rsidRPr="00C9642C" w:rsidRDefault="008B48AF" w:rsidP="00C9642C">
            <w:pPr>
              <w:spacing w:after="0"/>
              <w:jc w:val="center"/>
              <w:rPr>
                <w:rFonts w:ascii="Times New Roman" w:hAnsi="Times New Roman"/>
                <w:color w:val="000000"/>
              </w:rPr>
            </w:pPr>
            <w:r>
              <w:rPr>
                <w:rFonts w:ascii="Times New Roman" w:hAnsi="Times New Roman"/>
                <w:color w:val="000000"/>
              </w:rPr>
              <w:t>1</w:t>
            </w:r>
            <w:r w:rsidR="00C9642C" w:rsidRPr="00C9642C">
              <w:rPr>
                <w:rFonts w:ascii="Times New Roman" w:hAnsi="Times New Roman"/>
                <w:color w:val="000000"/>
              </w:rPr>
              <w:t xml:space="preserve">5 horas por resumo </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Apresentação de artigo completo em anais de eventos</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 xml:space="preserve">30 horas por artigo </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Publicação de artigo completo em anais de eventos</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30 horas por artigo</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Apresentação de artigo em periódicos</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30 horas por artigo publicado</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Publicação de artigo em periódicos</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30 horas por artigo publicado</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tcBorders>
              <w:top w:val="nil"/>
            </w:tcBorders>
            <w:shd w:val="clear" w:color="auto" w:fill="C2D69B"/>
            <w:vAlign w:val="bottom"/>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Outras atividades relevantes de Pesquisa (i.e: menções honrosas, dentre outras não citadas)</w:t>
            </w:r>
          </w:p>
        </w:tc>
        <w:tc>
          <w:tcPr>
            <w:tcW w:w="5244" w:type="dxa"/>
            <w:shd w:val="clear" w:color="auto" w:fill="C2D69B"/>
            <w:vAlign w:val="center"/>
          </w:tcPr>
          <w:p w:rsidR="00C9642C" w:rsidRPr="00C9642C" w:rsidRDefault="008B48AF" w:rsidP="00C9642C">
            <w:pPr>
              <w:spacing w:after="0"/>
              <w:jc w:val="center"/>
              <w:rPr>
                <w:rFonts w:ascii="Times New Roman" w:hAnsi="Times New Roman"/>
                <w:color w:val="000000"/>
              </w:rPr>
            </w:pPr>
            <w:r>
              <w:rPr>
                <w:rFonts w:ascii="Times New Roman" w:hAnsi="Times New Roman"/>
                <w:color w:val="000000"/>
              </w:rPr>
              <w:t>1</w:t>
            </w:r>
            <w:r w:rsidR="00C9642C" w:rsidRPr="00C9642C">
              <w:rPr>
                <w:rFonts w:ascii="Times New Roman" w:hAnsi="Times New Roman"/>
                <w:color w:val="000000"/>
              </w:rPr>
              <w:t>5 horas por atividade</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Capitulo de livros (com indexação)</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30 horas por capitulo de livro escrito ou traduzido e publicado</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 xml:space="preserve">Livros (com indexação) </w:t>
            </w:r>
          </w:p>
        </w:tc>
        <w:tc>
          <w:tcPr>
            <w:tcW w:w="5244" w:type="dxa"/>
            <w:shd w:val="clear" w:color="auto" w:fill="C2D69B"/>
            <w:vAlign w:val="center"/>
          </w:tcPr>
          <w:p w:rsidR="00C9642C" w:rsidRPr="00C9642C" w:rsidRDefault="007538EE" w:rsidP="00C9642C">
            <w:pPr>
              <w:spacing w:after="0"/>
              <w:jc w:val="center"/>
              <w:rPr>
                <w:rFonts w:ascii="Times New Roman" w:hAnsi="Times New Roman"/>
                <w:color w:val="000000"/>
              </w:rPr>
            </w:pPr>
            <w:r>
              <w:rPr>
                <w:rFonts w:ascii="Times New Roman" w:hAnsi="Times New Roman"/>
                <w:color w:val="000000"/>
              </w:rPr>
              <w:t xml:space="preserve"> </w:t>
            </w:r>
            <w:r w:rsidR="00C9642C" w:rsidRPr="00C9642C">
              <w:rPr>
                <w:rFonts w:ascii="Times New Roman" w:hAnsi="Times New Roman"/>
                <w:color w:val="000000"/>
              </w:rPr>
              <w:t>20 horas por livro escrito ou traduzido e publicado</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C2D69B"/>
            <w:vAlign w:val="bottom"/>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 xml:space="preserve">Iniciação em Desenvolvimento Tecnológico e Inovação (PIBITI) </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semestre</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tcBorders>
              <w:top w:val="nil"/>
            </w:tcBorders>
            <w:shd w:val="clear" w:color="auto" w:fill="C2D69B"/>
          </w:tcPr>
          <w:p w:rsidR="00C9642C" w:rsidRPr="00C9642C" w:rsidRDefault="00C9642C" w:rsidP="00C9642C">
            <w:pPr>
              <w:spacing w:after="0"/>
              <w:jc w:val="center"/>
              <w:rPr>
                <w:rFonts w:ascii="Times New Roman" w:hAnsi="Times New Roman"/>
              </w:rPr>
            </w:pPr>
          </w:p>
        </w:tc>
        <w:tc>
          <w:tcPr>
            <w:tcW w:w="4820" w:type="dxa"/>
            <w:shd w:val="clear" w:color="auto" w:fill="C2D69B"/>
            <w:vAlign w:val="bottom"/>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Programa de Vivência Interdisciplinar (PAVI)</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semestre</w:t>
            </w:r>
          </w:p>
        </w:tc>
      </w:tr>
      <w:tr w:rsidR="00C9642C" w:rsidRPr="00C9642C" w:rsidTr="005357BB">
        <w:tc>
          <w:tcPr>
            <w:tcW w:w="2235" w:type="dxa"/>
            <w:vMerge/>
            <w:shd w:val="clear" w:color="auto" w:fill="C2D69B"/>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shd w:val="clear" w:color="auto" w:fill="auto"/>
            <w:vAlign w:val="center"/>
          </w:tcPr>
          <w:p w:rsidR="00C9642C" w:rsidRPr="00C9642C" w:rsidRDefault="00C9642C" w:rsidP="00C9642C">
            <w:pPr>
              <w:spacing w:after="0"/>
              <w:jc w:val="center"/>
              <w:rPr>
                <w:rFonts w:ascii="Times New Roman" w:hAnsi="Times New Roman"/>
                <w:b/>
                <w:color w:val="000000"/>
              </w:rPr>
            </w:pPr>
            <w:r w:rsidRPr="00C9642C">
              <w:rPr>
                <w:rFonts w:ascii="Times New Roman" w:hAnsi="Times New Roman"/>
                <w:b/>
                <w:color w:val="000000"/>
              </w:rPr>
              <w:t>Vivência Profissional</w:t>
            </w:r>
          </w:p>
        </w:tc>
        <w:tc>
          <w:tcPr>
            <w:tcW w:w="4820" w:type="dxa"/>
            <w:shd w:val="clear" w:color="auto" w:fill="auto"/>
            <w:vAlign w:val="center"/>
          </w:tcPr>
          <w:p w:rsidR="00C9642C" w:rsidRPr="00C9642C" w:rsidRDefault="00C9642C" w:rsidP="00C9642C">
            <w:pPr>
              <w:spacing w:after="0"/>
              <w:jc w:val="center"/>
              <w:rPr>
                <w:rFonts w:ascii="Times New Roman" w:hAnsi="Times New Roman"/>
                <w:color w:val="FF0000"/>
              </w:rPr>
            </w:pPr>
            <w:r w:rsidRPr="00C9642C">
              <w:rPr>
                <w:rFonts w:ascii="Times New Roman" w:hAnsi="Times New Roman"/>
                <w:color w:val="FF0000"/>
              </w:rPr>
              <w:t> </w:t>
            </w:r>
            <w:r w:rsidRPr="00C9642C">
              <w:rPr>
                <w:rFonts w:ascii="Times New Roman" w:hAnsi="Times New Roman"/>
                <w:color w:val="000000"/>
              </w:rPr>
              <w:t>30 horas por vivência concluída, mediante a apreciação de relatório elaborado pelo aluno.</w:t>
            </w:r>
          </w:p>
        </w:tc>
        <w:tc>
          <w:tcPr>
            <w:tcW w:w="5244" w:type="dxa"/>
            <w:shd w:val="clear" w:color="auto" w:fill="auto"/>
            <w:vAlign w:val="center"/>
          </w:tcPr>
          <w:p w:rsidR="00C9642C" w:rsidRPr="00C9642C" w:rsidRDefault="00C9642C" w:rsidP="00C9642C">
            <w:pPr>
              <w:spacing w:after="0"/>
              <w:jc w:val="center"/>
              <w:rPr>
                <w:rFonts w:ascii="Times New Roman" w:hAnsi="Times New Roman"/>
                <w:color w:val="FF0000"/>
              </w:rPr>
            </w:pPr>
            <w:r w:rsidRPr="00C9642C">
              <w:rPr>
                <w:rFonts w:ascii="Times New Roman" w:hAnsi="Times New Roman"/>
                <w:color w:val="FF0000"/>
              </w:rPr>
              <w:t> </w:t>
            </w:r>
            <w:r w:rsidRPr="00C9642C">
              <w:rPr>
                <w:rFonts w:ascii="Times New Roman" w:hAnsi="Times New Roman"/>
                <w:color w:val="000000"/>
              </w:rPr>
              <w:t>30 horas por vivência concluída, mediante a apreciação de relatório elaborado pelo aluno.</w:t>
            </w:r>
          </w:p>
        </w:tc>
      </w:tr>
      <w:tr w:rsidR="00C9642C" w:rsidRPr="00C9642C" w:rsidTr="005357BB">
        <w:tc>
          <w:tcPr>
            <w:tcW w:w="2235" w:type="dxa"/>
            <w:tcBorders>
              <w:top w:val="single" w:sz="4" w:space="0" w:color="FFFFFF"/>
            </w:tcBorders>
            <w:shd w:val="clear" w:color="auto" w:fill="C2D69B"/>
          </w:tcPr>
          <w:p w:rsidR="00C9642C" w:rsidRPr="00C9642C" w:rsidRDefault="00C9642C" w:rsidP="00C9642C">
            <w:pPr>
              <w:spacing w:after="0"/>
              <w:rPr>
                <w:rFonts w:ascii="Times New Roman" w:hAnsi="Times New Roman"/>
              </w:rPr>
            </w:pPr>
          </w:p>
        </w:tc>
        <w:tc>
          <w:tcPr>
            <w:tcW w:w="1984" w:type="dxa"/>
            <w:shd w:val="clear" w:color="auto" w:fill="C2D69B"/>
          </w:tcPr>
          <w:p w:rsidR="00C9642C" w:rsidRPr="00C9642C" w:rsidRDefault="00C9642C" w:rsidP="00C9642C">
            <w:pPr>
              <w:spacing w:after="0"/>
              <w:jc w:val="center"/>
              <w:rPr>
                <w:rFonts w:ascii="Times New Roman" w:hAnsi="Times New Roman"/>
                <w:b/>
              </w:rPr>
            </w:pPr>
            <w:r w:rsidRPr="00C9642C">
              <w:rPr>
                <w:rFonts w:ascii="Times New Roman" w:hAnsi="Times New Roman"/>
                <w:b/>
              </w:rPr>
              <w:t>Estágio Extracurricular</w:t>
            </w:r>
          </w:p>
        </w:tc>
        <w:tc>
          <w:tcPr>
            <w:tcW w:w="4820" w:type="dxa"/>
            <w:shd w:val="clear" w:color="auto" w:fill="C2D69B"/>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 xml:space="preserve">Estágio realizado fora na Universidade por um período de </w:t>
            </w:r>
            <w:r w:rsidR="007538EE">
              <w:rPr>
                <w:rFonts w:ascii="Times New Roman" w:hAnsi="Times New Roman"/>
                <w:color w:val="000000"/>
              </w:rPr>
              <w:t xml:space="preserve"> </w:t>
            </w:r>
            <w:r w:rsidRPr="00C9642C">
              <w:rPr>
                <w:rFonts w:ascii="Times New Roman" w:hAnsi="Times New Roman"/>
                <w:color w:val="000000"/>
              </w:rPr>
              <w:t xml:space="preserve"> mês.</w:t>
            </w:r>
          </w:p>
        </w:tc>
        <w:tc>
          <w:tcPr>
            <w:tcW w:w="5244" w:type="dxa"/>
            <w:shd w:val="clear" w:color="auto" w:fill="C2D69B"/>
            <w:vAlign w:val="center"/>
          </w:tcPr>
          <w:p w:rsidR="00C9642C" w:rsidRPr="00C9642C" w:rsidRDefault="00C9642C" w:rsidP="00C9642C">
            <w:pPr>
              <w:spacing w:after="0"/>
              <w:jc w:val="center"/>
              <w:rPr>
                <w:rFonts w:ascii="Times New Roman" w:hAnsi="Times New Roman"/>
                <w:color w:val="FF0000"/>
              </w:rPr>
            </w:pPr>
            <w:r w:rsidRPr="00C9642C">
              <w:rPr>
                <w:rFonts w:ascii="Times New Roman" w:hAnsi="Times New Roman"/>
                <w:color w:val="000000"/>
              </w:rPr>
              <w:t>60 horas por estágio</w:t>
            </w:r>
          </w:p>
        </w:tc>
      </w:tr>
      <w:tr w:rsidR="00C9642C" w:rsidRPr="00C9642C" w:rsidTr="005357BB">
        <w:tc>
          <w:tcPr>
            <w:tcW w:w="2235" w:type="dxa"/>
            <w:vMerge w:val="restart"/>
            <w:shd w:val="clear" w:color="auto" w:fill="FFFF66"/>
          </w:tcPr>
          <w:p w:rsidR="00C9642C" w:rsidRPr="00C9642C" w:rsidRDefault="00C9642C" w:rsidP="00C9642C">
            <w:pPr>
              <w:spacing w:after="0"/>
              <w:ind w:left="113" w:right="113"/>
              <w:jc w:val="center"/>
              <w:rPr>
                <w:rFonts w:ascii="Times New Roman" w:hAnsi="Times New Roman"/>
                <w:b/>
              </w:rPr>
            </w:pPr>
            <w:r w:rsidRPr="00C9642C">
              <w:rPr>
                <w:rFonts w:ascii="Times New Roman" w:hAnsi="Times New Roman"/>
                <w:b/>
                <w:sz w:val="32"/>
                <w:szCs w:val="32"/>
              </w:rPr>
              <w:t>EXTENSÃO</w:t>
            </w:r>
          </w:p>
        </w:tc>
        <w:tc>
          <w:tcPr>
            <w:tcW w:w="1984" w:type="dxa"/>
            <w:shd w:val="clear" w:color="auto" w:fill="auto"/>
          </w:tcPr>
          <w:p w:rsidR="00C9642C" w:rsidRPr="00C9642C" w:rsidRDefault="00C9642C" w:rsidP="00C9642C">
            <w:pPr>
              <w:spacing w:after="0"/>
              <w:jc w:val="center"/>
              <w:rPr>
                <w:rFonts w:ascii="Times New Roman" w:hAnsi="Times New Roman"/>
                <w:b/>
              </w:rPr>
            </w:pPr>
            <w:r w:rsidRPr="00C9642C">
              <w:rPr>
                <w:rFonts w:ascii="Times New Roman" w:hAnsi="Times New Roman"/>
                <w:b/>
              </w:rPr>
              <w:t>Curso de Extensão</w:t>
            </w:r>
          </w:p>
        </w:tc>
        <w:tc>
          <w:tcPr>
            <w:tcW w:w="4820" w:type="dxa"/>
            <w:shd w:val="clear" w:color="auto" w:fill="auto"/>
          </w:tcPr>
          <w:p w:rsidR="00C9642C" w:rsidRPr="00C9642C" w:rsidRDefault="00C9642C" w:rsidP="00C9642C">
            <w:pPr>
              <w:spacing w:after="0"/>
              <w:jc w:val="center"/>
              <w:rPr>
                <w:rFonts w:ascii="Times New Roman" w:hAnsi="Times New Roman"/>
              </w:rPr>
            </w:pPr>
            <w:r w:rsidRPr="00C9642C">
              <w:rPr>
                <w:rFonts w:ascii="Times New Roman" w:hAnsi="Times New Roman"/>
                <w:color w:val="000000"/>
              </w:rPr>
              <w:t>Ministrar minicurso, oficina, curso, palestras à sociedade, dentre outras atividades relevantes não mencionadas.</w:t>
            </w:r>
          </w:p>
        </w:tc>
        <w:tc>
          <w:tcPr>
            <w:tcW w:w="5244" w:type="dxa"/>
            <w:shd w:val="clear" w:color="auto" w:fill="auto"/>
          </w:tcPr>
          <w:p w:rsidR="00C9642C" w:rsidRPr="00C9642C" w:rsidRDefault="008B48AF" w:rsidP="00C9642C">
            <w:pPr>
              <w:spacing w:after="0"/>
              <w:jc w:val="center"/>
              <w:rPr>
                <w:rFonts w:ascii="Times New Roman" w:hAnsi="Times New Roman"/>
              </w:rPr>
            </w:pPr>
            <w:r>
              <w:rPr>
                <w:rFonts w:ascii="Times New Roman" w:hAnsi="Times New Roman"/>
              </w:rPr>
              <w:t>1</w:t>
            </w:r>
            <w:r w:rsidR="00C9642C" w:rsidRPr="00C9642C">
              <w:rPr>
                <w:rFonts w:ascii="Times New Roman" w:hAnsi="Times New Roman"/>
              </w:rPr>
              <w:t>5 horas por evento</w:t>
            </w: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rPr>
            </w:pPr>
          </w:p>
        </w:tc>
        <w:tc>
          <w:tcPr>
            <w:tcW w:w="1984" w:type="dxa"/>
            <w:shd w:val="clear" w:color="auto" w:fill="FFFF66"/>
          </w:tcPr>
          <w:p w:rsidR="00C9642C" w:rsidRPr="00C9642C" w:rsidRDefault="00C9642C" w:rsidP="00C9642C">
            <w:pPr>
              <w:spacing w:after="0"/>
              <w:jc w:val="center"/>
              <w:rPr>
                <w:rFonts w:ascii="Times New Roman" w:hAnsi="Times New Roman"/>
                <w:b/>
              </w:rPr>
            </w:pPr>
            <w:r w:rsidRPr="00C9642C">
              <w:rPr>
                <w:rFonts w:ascii="Times New Roman" w:hAnsi="Times New Roman"/>
                <w:b/>
              </w:rPr>
              <w:t>Evento de Extensão</w:t>
            </w:r>
          </w:p>
        </w:tc>
        <w:tc>
          <w:tcPr>
            <w:tcW w:w="4820" w:type="dxa"/>
            <w:shd w:val="clear" w:color="auto" w:fill="FFFF66"/>
          </w:tcPr>
          <w:p w:rsidR="00C9642C" w:rsidRPr="00C9642C" w:rsidRDefault="00C9642C" w:rsidP="00C9642C">
            <w:pPr>
              <w:spacing w:after="0"/>
              <w:jc w:val="center"/>
              <w:rPr>
                <w:rFonts w:ascii="Times New Roman" w:hAnsi="Times New Roman"/>
              </w:rPr>
            </w:pPr>
            <w:r w:rsidRPr="00C9642C">
              <w:rPr>
                <w:rFonts w:ascii="Times New Roman" w:hAnsi="Times New Roman"/>
                <w:color w:val="000000"/>
              </w:rPr>
              <w:t xml:space="preserve">Participação em palestras, minicursos, mostras; encontros; seminários; simpósios; oficinas; congressos; colóquios; jornadas; conferências; mesas redondas; fóruns; exposições científicas e/ou pedagógicas; debates ou ciclo de debates; reuniões técnicas; concertos, festivais; recitais; manifestações artísticas e culturais; espetáculos; ateliês, exposições e similares </w:t>
            </w:r>
            <w:r w:rsidRPr="00C9642C">
              <w:rPr>
                <w:rFonts w:ascii="Times New Roman" w:hAnsi="Times New Roman"/>
                <w:color w:val="000000"/>
              </w:rPr>
              <w:lastRenderedPageBreak/>
              <w:t>(dentre outros).</w:t>
            </w:r>
          </w:p>
        </w:tc>
        <w:tc>
          <w:tcPr>
            <w:tcW w:w="5244" w:type="dxa"/>
            <w:shd w:val="clear" w:color="auto" w:fill="FFFF66"/>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lastRenderedPageBreak/>
              <w:t>Pontuação baseada na carga horária do evento. (**)</w:t>
            </w:r>
          </w:p>
          <w:p w:rsidR="00C9642C" w:rsidRPr="00C9642C" w:rsidRDefault="00C9642C" w:rsidP="00C9642C">
            <w:pPr>
              <w:spacing w:after="0"/>
              <w:jc w:val="center"/>
              <w:rPr>
                <w:rFonts w:ascii="Times New Roman" w:hAnsi="Times New Roman"/>
              </w:rPr>
            </w:pP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rPr>
            </w:pPr>
          </w:p>
        </w:tc>
        <w:tc>
          <w:tcPr>
            <w:tcW w:w="1984" w:type="dxa"/>
            <w:vMerge w:val="restart"/>
            <w:shd w:val="clear" w:color="auto" w:fill="auto"/>
          </w:tcPr>
          <w:p w:rsidR="00C9642C" w:rsidRPr="00C9642C" w:rsidRDefault="00C9642C" w:rsidP="00C9642C">
            <w:pPr>
              <w:spacing w:after="0"/>
              <w:jc w:val="center"/>
              <w:rPr>
                <w:rFonts w:ascii="Times New Roman" w:hAnsi="Times New Roman"/>
                <w:b/>
              </w:rPr>
            </w:pPr>
            <w:r w:rsidRPr="00C9642C">
              <w:rPr>
                <w:rFonts w:ascii="Times New Roman" w:hAnsi="Times New Roman"/>
                <w:b/>
              </w:rPr>
              <w:t>Produto de Extensão</w:t>
            </w:r>
          </w:p>
        </w:tc>
        <w:tc>
          <w:tcPr>
            <w:tcW w:w="4820"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Instrumentos de avaliação de situações, processos e produtos.</w:t>
            </w:r>
          </w:p>
        </w:tc>
        <w:tc>
          <w:tcPr>
            <w:tcW w:w="5244" w:type="dxa"/>
            <w:vMerge w:val="restart"/>
            <w:shd w:val="clear" w:color="auto" w:fill="auto"/>
          </w:tcPr>
          <w:p w:rsidR="00C9642C" w:rsidRPr="00C9642C" w:rsidRDefault="008B48AF" w:rsidP="00C9642C">
            <w:pPr>
              <w:spacing w:after="0"/>
              <w:jc w:val="center"/>
              <w:rPr>
                <w:rFonts w:ascii="Times New Roman" w:hAnsi="Times New Roman"/>
                <w:color w:val="000000"/>
              </w:rPr>
            </w:pPr>
            <w:r>
              <w:rPr>
                <w:rFonts w:ascii="Times New Roman" w:hAnsi="Times New Roman"/>
                <w:color w:val="000000"/>
              </w:rPr>
              <w:t>1</w:t>
            </w:r>
            <w:r w:rsidR="00C9642C" w:rsidRPr="00C9642C">
              <w:rPr>
                <w:rFonts w:ascii="Times New Roman" w:hAnsi="Times New Roman"/>
                <w:color w:val="000000"/>
              </w:rPr>
              <w:t>5 horas por material produzido</w:t>
            </w: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kits pedagógicos.</w:t>
            </w:r>
          </w:p>
        </w:tc>
        <w:tc>
          <w:tcPr>
            <w:tcW w:w="524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relatórios, artigos técnicos e similares.</w:t>
            </w:r>
          </w:p>
        </w:tc>
        <w:tc>
          <w:tcPr>
            <w:tcW w:w="524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publicação didático-pedagógica e divulgação técnico-científico-artístico-cultural</w:t>
            </w:r>
          </w:p>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Patentes e produtos gerados pela Universidade</w:t>
            </w:r>
          </w:p>
        </w:tc>
        <w:tc>
          <w:tcPr>
            <w:tcW w:w="524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 xml:space="preserve">Sistemas de informação. </w:t>
            </w:r>
          </w:p>
        </w:tc>
        <w:tc>
          <w:tcPr>
            <w:tcW w:w="5244" w:type="dxa"/>
            <w:vMerge/>
            <w:shd w:val="clear" w:color="auto" w:fill="auto"/>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shd w:val="clear" w:color="auto" w:fill="FFFF66"/>
          </w:tcPr>
          <w:p w:rsidR="00C9642C" w:rsidRPr="00C9642C" w:rsidRDefault="00C9642C" w:rsidP="00C9642C">
            <w:pPr>
              <w:spacing w:after="0"/>
              <w:jc w:val="center"/>
              <w:rPr>
                <w:rFonts w:ascii="Times New Roman" w:hAnsi="Times New Roman"/>
                <w:b/>
              </w:rPr>
            </w:pPr>
            <w:r w:rsidRPr="00C9642C">
              <w:rPr>
                <w:rFonts w:ascii="Times New Roman" w:hAnsi="Times New Roman"/>
                <w:b/>
              </w:rPr>
              <w:t>Programa de Extensão</w:t>
            </w:r>
          </w:p>
        </w:tc>
        <w:tc>
          <w:tcPr>
            <w:tcW w:w="4820" w:type="dxa"/>
            <w:shd w:val="clear" w:color="auto" w:fill="FFFF66"/>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Envolve diversas Unidades Acadêmicas Institucionais, abrangendo experiências político-pedagógicas, que viabilizam a troca entre os diferentes tipos de conhecimento e a participação junto a diferentes segmentos da sociedade, integrando ações e divulgando as experiências resultantes dessas ações em benefício da comunidade.</w:t>
            </w:r>
          </w:p>
        </w:tc>
        <w:tc>
          <w:tcPr>
            <w:tcW w:w="5244" w:type="dxa"/>
            <w:shd w:val="clear" w:color="auto" w:fill="FFFF66"/>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programa de extensão</w:t>
            </w: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shd w:val="clear" w:color="auto" w:fill="auto"/>
          </w:tcPr>
          <w:p w:rsidR="00C9642C" w:rsidRPr="00C9642C" w:rsidRDefault="00C9642C" w:rsidP="00C9642C">
            <w:pPr>
              <w:spacing w:after="0"/>
              <w:jc w:val="center"/>
              <w:rPr>
                <w:rFonts w:ascii="Times New Roman" w:hAnsi="Times New Roman"/>
                <w:b/>
              </w:rPr>
            </w:pPr>
            <w:r w:rsidRPr="00C9642C">
              <w:rPr>
                <w:rFonts w:ascii="Times New Roman" w:hAnsi="Times New Roman"/>
                <w:b/>
              </w:rPr>
              <w:t>Projeto de Extensão</w:t>
            </w:r>
          </w:p>
        </w:tc>
        <w:tc>
          <w:tcPr>
            <w:tcW w:w="4820"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Participação em Projetos de extensão com ou sem bolsa</w:t>
            </w:r>
          </w:p>
        </w:tc>
        <w:tc>
          <w:tcPr>
            <w:tcW w:w="5244" w:type="dxa"/>
            <w:shd w:val="clear" w:color="auto" w:fill="auto"/>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60 horas por semestre</w:t>
            </w: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val="restart"/>
            <w:shd w:val="clear" w:color="auto" w:fill="FFFF66"/>
          </w:tcPr>
          <w:p w:rsidR="00C9642C" w:rsidRPr="00C9642C" w:rsidRDefault="00C9642C" w:rsidP="00C9642C">
            <w:pPr>
              <w:spacing w:after="0"/>
              <w:jc w:val="center"/>
              <w:rPr>
                <w:rFonts w:ascii="Times New Roman" w:hAnsi="Times New Roman"/>
                <w:b/>
              </w:rPr>
            </w:pPr>
            <w:r w:rsidRPr="00C9642C">
              <w:rPr>
                <w:rFonts w:ascii="Times New Roman" w:hAnsi="Times New Roman"/>
                <w:b/>
              </w:rPr>
              <w:t>Prestação de Serviço</w:t>
            </w:r>
          </w:p>
        </w:tc>
        <w:tc>
          <w:tcPr>
            <w:tcW w:w="4820" w:type="dxa"/>
            <w:shd w:val="clear" w:color="auto" w:fill="FFFF66"/>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 xml:space="preserve">Treinamento de mesário </w:t>
            </w:r>
          </w:p>
        </w:tc>
        <w:tc>
          <w:tcPr>
            <w:tcW w:w="5244" w:type="dxa"/>
            <w:shd w:val="clear" w:color="auto" w:fill="FFFF66"/>
            <w:vAlign w:val="center"/>
          </w:tcPr>
          <w:p w:rsidR="00C9642C" w:rsidRPr="00C9642C" w:rsidRDefault="00C9642C" w:rsidP="00C9642C">
            <w:pPr>
              <w:spacing w:after="0"/>
              <w:jc w:val="center"/>
              <w:rPr>
                <w:rFonts w:ascii="Times New Roman" w:hAnsi="Times New Roman"/>
                <w:color w:val="000000"/>
              </w:rPr>
            </w:pPr>
            <w:r w:rsidRPr="00C9642C">
              <w:rPr>
                <w:rFonts w:ascii="Times New Roman" w:hAnsi="Times New Roman"/>
                <w:color w:val="000000"/>
              </w:rPr>
              <w:t>4 horas por treinamento</w:t>
            </w:r>
          </w:p>
        </w:tc>
      </w:tr>
      <w:tr w:rsidR="00C9642C" w:rsidRPr="00C9642C" w:rsidTr="005357BB">
        <w:tc>
          <w:tcPr>
            <w:tcW w:w="2235"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1984" w:type="dxa"/>
            <w:vMerge/>
            <w:shd w:val="clear" w:color="auto" w:fill="FFFF66"/>
          </w:tcPr>
          <w:p w:rsidR="00C9642C" w:rsidRPr="00C9642C" w:rsidRDefault="00C9642C" w:rsidP="00C9642C">
            <w:pPr>
              <w:widowControl w:val="0"/>
              <w:pBdr>
                <w:top w:val="nil"/>
                <w:left w:val="nil"/>
                <w:bottom w:val="nil"/>
                <w:right w:val="nil"/>
                <w:between w:val="nil"/>
              </w:pBdr>
              <w:spacing w:after="0" w:line="276" w:lineRule="auto"/>
              <w:rPr>
                <w:rFonts w:ascii="Times New Roman" w:hAnsi="Times New Roman"/>
                <w:color w:val="000000"/>
              </w:rPr>
            </w:pPr>
          </w:p>
        </w:tc>
        <w:tc>
          <w:tcPr>
            <w:tcW w:w="4820" w:type="dxa"/>
            <w:shd w:val="clear" w:color="auto" w:fill="FFFF66"/>
          </w:tcPr>
          <w:p w:rsidR="00C9642C" w:rsidRPr="00C9642C" w:rsidRDefault="00C9642C" w:rsidP="00C9642C">
            <w:pPr>
              <w:spacing w:after="0"/>
              <w:jc w:val="center"/>
              <w:rPr>
                <w:rFonts w:ascii="Times New Roman" w:hAnsi="Times New Roman"/>
              </w:rPr>
            </w:pPr>
            <w:r w:rsidRPr="00C9642C">
              <w:rPr>
                <w:rFonts w:ascii="Times New Roman" w:hAnsi="Times New Roman"/>
                <w:color w:val="000000"/>
              </w:rPr>
              <w:t xml:space="preserve">Atividades desenvolvidas para a realização do </w:t>
            </w:r>
            <w:r w:rsidR="007538EE">
              <w:rPr>
                <w:rFonts w:ascii="Times New Roman" w:hAnsi="Times New Roman"/>
                <w:color w:val="000000"/>
              </w:rPr>
              <w:t xml:space="preserve"> </w:t>
            </w:r>
            <w:r w:rsidRPr="00C9642C">
              <w:rPr>
                <w:rFonts w:ascii="Times New Roman" w:hAnsi="Times New Roman"/>
                <w:color w:val="000000"/>
              </w:rPr>
              <w:t>º turno e 2º turno</w:t>
            </w:r>
          </w:p>
        </w:tc>
        <w:tc>
          <w:tcPr>
            <w:tcW w:w="5244" w:type="dxa"/>
            <w:shd w:val="clear" w:color="auto" w:fill="FFFF66"/>
            <w:vAlign w:val="center"/>
          </w:tcPr>
          <w:p w:rsidR="00C9642C" w:rsidRPr="00C9642C" w:rsidRDefault="008B48AF" w:rsidP="00C9642C">
            <w:pPr>
              <w:spacing w:after="0"/>
              <w:jc w:val="center"/>
              <w:rPr>
                <w:rFonts w:ascii="Times New Roman" w:hAnsi="Times New Roman"/>
                <w:color w:val="000000"/>
              </w:rPr>
            </w:pPr>
            <w:r>
              <w:rPr>
                <w:rFonts w:ascii="Times New Roman" w:hAnsi="Times New Roman"/>
                <w:color w:val="000000"/>
              </w:rPr>
              <w:t>1</w:t>
            </w:r>
            <w:r w:rsidR="00C9642C" w:rsidRPr="00C9642C">
              <w:rPr>
                <w:rFonts w:ascii="Times New Roman" w:hAnsi="Times New Roman"/>
                <w:color w:val="000000"/>
              </w:rPr>
              <w:t>2 horas por turno</w:t>
            </w:r>
          </w:p>
        </w:tc>
      </w:tr>
    </w:tbl>
    <w:p w:rsidR="006C7134" w:rsidRDefault="006C7134" w:rsidP="006C7134"/>
    <w:p w:rsidR="00F6442E" w:rsidRDefault="00F6442E" w:rsidP="00C4755C">
      <w:pPr>
        <w:pBdr>
          <w:top w:val="nil"/>
          <w:left w:val="nil"/>
          <w:bottom w:val="nil"/>
          <w:right w:val="nil"/>
          <w:between w:val="nil"/>
        </w:pBdr>
        <w:spacing w:after="240"/>
        <w:jc w:val="both"/>
        <w:rPr>
          <w:rFonts w:ascii="Times New Roman" w:hAnsi="Times New Roman"/>
          <w:b/>
          <w:color w:val="000000"/>
        </w:rPr>
        <w:sectPr w:rsidR="00F6442E" w:rsidSect="00BD7C32">
          <w:pgSz w:w="16838" w:h="11906" w:orient="landscape"/>
          <w:pgMar w:top="1133" w:right="1417" w:bottom="1701" w:left="1417" w:header="708" w:footer="708" w:gutter="0"/>
          <w:cols w:space="708"/>
          <w:docGrid w:linePitch="360"/>
        </w:sectPr>
      </w:pPr>
    </w:p>
    <w:p w:rsidR="000F5464" w:rsidRPr="00C4755C" w:rsidRDefault="000F5464" w:rsidP="000F5464">
      <w:pPr>
        <w:pBdr>
          <w:top w:val="nil"/>
          <w:left w:val="nil"/>
          <w:bottom w:val="nil"/>
          <w:right w:val="nil"/>
          <w:between w:val="nil"/>
        </w:pBdr>
        <w:spacing w:after="240"/>
        <w:jc w:val="both"/>
        <w:rPr>
          <w:rFonts w:ascii="Times New Roman" w:hAnsi="Times New Roman"/>
          <w:color w:val="000000"/>
        </w:rPr>
      </w:pPr>
      <w:r w:rsidRPr="00C4755C">
        <w:rPr>
          <w:rFonts w:ascii="Times New Roman" w:hAnsi="Times New Roman"/>
          <w:b/>
          <w:color w:val="000000"/>
        </w:rPr>
        <w:lastRenderedPageBreak/>
        <w:t>9. CRITÉRIOS DE APROVEITAMENTO DE ESTUDOS</w:t>
      </w:r>
    </w:p>
    <w:p w:rsidR="000F5464" w:rsidRPr="00C4755C" w:rsidRDefault="000F5464" w:rsidP="000F5464">
      <w:pPr>
        <w:pBdr>
          <w:top w:val="nil"/>
          <w:left w:val="nil"/>
          <w:bottom w:val="nil"/>
          <w:right w:val="nil"/>
          <w:between w:val="nil"/>
        </w:pBdr>
        <w:spacing w:before="240" w:after="0" w:line="360" w:lineRule="auto"/>
        <w:ind w:firstLine="708"/>
        <w:jc w:val="both"/>
        <w:rPr>
          <w:rFonts w:ascii="Times New Roman" w:hAnsi="Times New Roman"/>
          <w:color w:val="000000"/>
        </w:rPr>
      </w:pPr>
      <w:r w:rsidRPr="00C4755C">
        <w:rPr>
          <w:rFonts w:ascii="Times New Roman" w:hAnsi="Times New Roman"/>
          <w:color w:val="000000"/>
        </w:rPr>
        <w:t xml:space="preserve">O aproveitamento de estudos corresponde à dispensa de cumprimento de disciplinas regulares do curso, quando a mesma ou uma equivalente em conteúdo e carga horária são cumpridas em outro curso superior, seja no âmbito da UFRPE ou de outra instituição. </w:t>
      </w:r>
    </w:p>
    <w:p w:rsidR="000F5464" w:rsidRPr="00C4755C"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C4755C">
        <w:rPr>
          <w:rFonts w:ascii="Times New Roman" w:hAnsi="Times New Roman"/>
          <w:color w:val="000000"/>
        </w:rPr>
        <w:t>Na UFRPE, a dispensa de disciplinas encontra-se normatizada pela Resolução CEPE/UFRPE nº 442/2006. Para que sejam creditadas, as disciplinas cursadas deverão:</w:t>
      </w:r>
    </w:p>
    <w:p w:rsidR="000F5464" w:rsidRPr="00C4755C"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p>
    <w:p w:rsidR="000F5464" w:rsidRPr="00C4755C" w:rsidRDefault="000F5464" w:rsidP="000F5464">
      <w:pPr>
        <w:numPr>
          <w:ilvl w:val="0"/>
          <w:numId w:val="9"/>
        </w:numPr>
        <w:pBdr>
          <w:top w:val="nil"/>
          <w:left w:val="nil"/>
          <w:bottom w:val="nil"/>
          <w:right w:val="nil"/>
          <w:between w:val="nil"/>
        </w:pBdr>
        <w:spacing w:after="0" w:line="360" w:lineRule="auto"/>
        <w:ind w:left="714" w:right="-577" w:hanging="357"/>
        <w:jc w:val="both"/>
        <w:rPr>
          <w:rFonts w:ascii="Times New Roman" w:hAnsi="Times New Roman"/>
          <w:color w:val="000000"/>
        </w:rPr>
      </w:pPr>
      <w:r w:rsidRPr="00C4755C">
        <w:rPr>
          <w:rFonts w:ascii="Times New Roman" w:hAnsi="Times New Roman"/>
          <w:color w:val="000000"/>
        </w:rPr>
        <w:t xml:space="preserve">ser equivalentes em, pelo menos, 80% (oitenta por cento) do conteúdo programático às correspondentes disciplinas que serão dispensadas; </w:t>
      </w:r>
    </w:p>
    <w:p w:rsidR="000F5464" w:rsidRPr="00C4755C" w:rsidRDefault="000F5464" w:rsidP="000F5464">
      <w:pPr>
        <w:numPr>
          <w:ilvl w:val="0"/>
          <w:numId w:val="9"/>
        </w:numPr>
        <w:pBdr>
          <w:top w:val="nil"/>
          <w:left w:val="nil"/>
          <w:bottom w:val="nil"/>
          <w:right w:val="nil"/>
          <w:between w:val="nil"/>
        </w:pBdr>
        <w:spacing w:after="240" w:line="276" w:lineRule="auto"/>
        <w:ind w:right="-577"/>
        <w:jc w:val="both"/>
        <w:rPr>
          <w:rFonts w:ascii="Times New Roman" w:hAnsi="Times New Roman"/>
          <w:color w:val="000000"/>
        </w:rPr>
      </w:pPr>
      <w:r w:rsidRPr="00C4755C">
        <w:rPr>
          <w:rFonts w:ascii="Times New Roman" w:hAnsi="Times New Roman"/>
          <w:color w:val="000000"/>
        </w:rPr>
        <w:t xml:space="preserve">ter carga horária igual ou superior àquela das disciplinas a serem dispensadas; </w:t>
      </w:r>
    </w:p>
    <w:p w:rsidR="000F5464" w:rsidRPr="00C4755C" w:rsidRDefault="000F5464" w:rsidP="000F5464">
      <w:pPr>
        <w:numPr>
          <w:ilvl w:val="0"/>
          <w:numId w:val="9"/>
        </w:numPr>
        <w:pBdr>
          <w:top w:val="nil"/>
          <w:left w:val="nil"/>
          <w:bottom w:val="nil"/>
          <w:right w:val="nil"/>
          <w:between w:val="nil"/>
        </w:pBdr>
        <w:spacing w:after="0" w:line="360" w:lineRule="auto"/>
        <w:ind w:left="714" w:right="-577" w:hanging="357"/>
        <w:jc w:val="both"/>
        <w:rPr>
          <w:rFonts w:ascii="Times New Roman" w:hAnsi="Times New Roman"/>
          <w:color w:val="000000"/>
        </w:rPr>
      </w:pPr>
      <w:r w:rsidRPr="00C4755C">
        <w:rPr>
          <w:rFonts w:ascii="Times New Roman" w:hAnsi="Times New Roman"/>
          <w:color w:val="000000"/>
        </w:rPr>
        <w:t>ser oferecidas regularmente pela Instituição onde foram cursadas como integrantes do currículo de um curso devidamente reconhecido.</w:t>
      </w:r>
    </w:p>
    <w:p w:rsidR="000F5464" w:rsidRPr="00C4755C"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bookmarkStart w:id="47" w:name="_37m2jsg" w:colFirst="0" w:colLast="0"/>
      <w:bookmarkEnd w:id="47"/>
      <w:r w:rsidRPr="00C4755C">
        <w:rPr>
          <w:rFonts w:ascii="Times New Roman" w:hAnsi="Times New Roman"/>
          <w:color w:val="000000"/>
        </w:rPr>
        <w:t xml:space="preserve">O pedido de dispensa da disciplina será dirigido ao coordenador do curso do solicitante, através de requerimento, acompanhado de histórico escolar ou declaração e do programa da disciplina a ser creditada. No requerimento deverão ficar esclarecidos códigos e denominações da disciplina a ser creditada e da disciplina a ser dispensada. Os pedidos de dispensa serão analisados por docentes representantes dos cursos e homologados pelo CCD. </w:t>
      </w:r>
    </w:p>
    <w:p w:rsidR="000F5464" w:rsidRPr="00C4755C"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bookmarkStart w:id="48" w:name="_1mrcu09" w:colFirst="0" w:colLast="0"/>
      <w:bookmarkEnd w:id="48"/>
      <w:r w:rsidRPr="00C4755C">
        <w:rPr>
          <w:rFonts w:ascii="Times New Roman" w:hAnsi="Times New Roman"/>
          <w:color w:val="000000"/>
        </w:rPr>
        <w:t xml:space="preserve">Em se tratando de disciplina cursada na UFRPE, a dispensa será analisada e decidida diretamente pelo Coordenador, que informará ao CCD das dispensas, sendo obrigatório o registro em ata. </w:t>
      </w:r>
    </w:p>
    <w:p w:rsidR="00F17A29"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r w:rsidRPr="00C4755C">
        <w:rPr>
          <w:rFonts w:ascii="Times New Roman" w:hAnsi="Times New Roman"/>
          <w:color w:val="000000"/>
        </w:rPr>
        <w:t>Existe a possibilidade de abreviação do tempo de formação para os alunos que demonstrem extraordinário aproveitamento nos estudos, como previsto na Lei nº 9.394/96, no Art. 47, § 2º. Este aparato legal ainda está em processo de regulamentação pela UFRPE com base na Resolução CFE nº 1/94 e na Resolução CES/CNE 02/2015.</w:t>
      </w:r>
    </w:p>
    <w:p w:rsidR="000F5464" w:rsidRPr="00C4755C" w:rsidRDefault="00F17A29" w:rsidP="00F17A29">
      <w:pPr>
        <w:spacing w:after="200" w:line="276" w:lineRule="auto"/>
        <w:rPr>
          <w:rFonts w:ascii="Times New Roman" w:hAnsi="Times New Roman"/>
          <w:color w:val="000000"/>
        </w:rPr>
      </w:pPr>
      <w:r>
        <w:rPr>
          <w:rFonts w:ascii="Times New Roman" w:hAnsi="Times New Roman"/>
          <w:color w:val="000000"/>
        </w:rPr>
        <w:br w:type="page"/>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bookmarkStart w:id="49" w:name="_46r0co2" w:colFirst="0" w:colLast="0"/>
      <w:bookmarkEnd w:id="49"/>
      <w:r w:rsidRPr="00C4755C">
        <w:rPr>
          <w:rFonts w:ascii="Times New Roman" w:hAnsi="Times New Roman"/>
          <w:b/>
          <w:color w:val="000000"/>
        </w:rPr>
        <w:lastRenderedPageBreak/>
        <w:t>10. METODOLOGIA E AVALIAÇÃO</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b/>
          <w:color w:val="000000"/>
        </w:rPr>
        <w:tab/>
      </w:r>
      <w:r w:rsidRPr="00C4755C">
        <w:rPr>
          <w:rFonts w:ascii="Times New Roman" w:hAnsi="Times New Roman"/>
          <w:color w:val="000000"/>
        </w:rPr>
        <w:t>A metodologia do processo de ensino-aprendizagem estará pautada, dentre outras: no ensino centrado no discente e nos resultados do aprendizado; na ênfase da solução de problemas e na formação de profissionais adaptáveis; no incentivo ao trabalho em equipe e à capacidade empreendedora; na capacidade de lidar com os aspectos socioeconômicos e políticos-ambientais da profissão, relacionando os aspectos multidisciplinar e interdisciplinar aos componentes curriculares.</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ab/>
        <w:t>Dentre os procedimentos de ensino-aprendizagem adotados, serão priorizados os seguintes:</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(i) </w:t>
      </w:r>
      <w:r w:rsidRPr="00C4755C">
        <w:rPr>
          <w:rFonts w:ascii="Times New Roman" w:hAnsi="Times New Roman"/>
          <w:i/>
          <w:color w:val="000000"/>
        </w:rPr>
        <w:t>Aula expositiva.</w:t>
      </w:r>
      <w:r w:rsidRPr="00C4755C">
        <w:rPr>
          <w:rFonts w:ascii="Times New Roman" w:hAnsi="Times New Roman"/>
          <w:color w:val="000000"/>
        </w:rPr>
        <w:t xml:space="preserve"> Consiste na apresentação oral de um assunto logicamente estruturado;</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(ii) </w:t>
      </w:r>
      <w:r w:rsidRPr="00C4755C">
        <w:rPr>
          <w:rFonts w:ascii="Times New Roman" w:hAnsi="Times New Roman"/>
          <w:i/>
          <w:color w:val="000000"/>
        </w:rPr>
        <w:t>Trabalhos em grupo.</w:t>
      </w:r>
      <w:r w:rsidRPr="00C4755C">
        <w:rPr>
          <w:rFonts w:ascii="Times New Roman" w:hAnsi="Times New Roman"/>
          <w:color w:val="000000"/>
        </w:rPr>
        <w:t xml:space="preserve"> Utilizados com a intenção de facilitar a construção coletiva do conhecimento, permitir a troca de </w:t>
      </w:r>
      <w:r w:rsidR="00647FE7" w:rsidRPr="00C4755C">
        <w:rPr>
          <w:rFonts w:ascii="Times New Roman" w:hAnsi="Times New Roman"/>
          <w:color w:val="000000"/>
        </w:rPr>
        <w:t>ideias</w:t>
      </w:r>
      <w:r w:rsidRPr="00C4755C">
        <w:rPr>
          <w:rFonts w:ascii="Times New Roman" w:hAnsi="Times New Roman"/>
          <w:color w:val="000000"/>
        </w:rPr>
        <w:t>, favorecer o debate e a participação mais efetiva de alunos que não o fazem em grupos maiores, desenvolver habilidade de síntese, coordenação, colaboração, análise e aceitação de opiniões divergentes e prática de cooperação para obter um resultado comum;</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(iii) </w:t>
      </w:r>
      <w:r w:rsidRPr="00C4755C">
        <w:rPr>
          <w:rFonts w:ascii="Times New Roman" w:hAnsi="Times New Roman"/>
          <w:i/>
          <w:color w:val="000000"/>
        </w:rPr>
        <w:t>Seminários.</w:t>
      </w:r>
      <w:r w:rsidRPr="00C4755C">
        <w:rPr>
          <w:rFonts w:ascii="Times New Roman" w:hAnsi="Times New Roman"/>
          <w:color w:val="000000"/>
        </w:rPr>
        <w:t xml:space="preserve"> Forma de contribuir para o desenvolvimento do espírito de pesquisa e de equipe;</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(iv) </w:t>
      </w:r>
      <w:r w:rsidRPr="00C4755C">
        <w:rPr>
          <w:rFonts w:ascii="Times New Roman" w:hAnsi="Times New Roman"/>
          <w:i/>
          <w:color w:val="000000"/>
        </w:rPr>
        <w:t>Estudo de caso.</w:t>
      </w:r>
      <w:r w:rsidRPr="00C4755C">
        <w:rPr>
          <w:rFonts w:ascii="Times New Roman" w:hAnsi="Times New Roman"/>
          <w:color w:val="000000"/>
        </w:rPr>
        <w:t xml:space="preserve"> Avaliação de uma situação real de negócios, vivida por uma organização, em determinado momento. É uma variação da técnica de solução de problemas. Um veículo para discussão de ideias, conceitos e prática gerenciais, que visa, essencialmente, o desenvolvimento de habilidades analíticas e decisórias;</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(v) </w:t>
      </w:r>
      <w:r w:rsidRPr="00C4755C">
        <w:rPr>
          <w:rFonts w:ascii="Times New Roman" w:hAnsi="Times New Roman"/>
          <w:i/>
          <w:color w:val="000000"/>
        </w:rPr>
        <w:t>Trabalho com textos.</w:t>
      </w:r>
      <w:r w:rsidRPr="00C4755C">
        <w:rPr>
          <w:rFonts w:ascii="Times New Roman" w:hAnsi="Times New Roman"/>
          <w:color w:val="000000"/>
        </w:rPr>
        <w:t xml:space="preserve"> Possibilidade de desenvolvimento do hábito de ler, sistematicamente;</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(vi) </w:t>
      </w:r>
      <w:r w:rsidRPr="00C4755C">
        <w:rPr>
          <w:rFonts w:ascii="Times New Roman" w:hAnsi="Times New Roman"/>
          <w:i/>
          <w:color w:val="000000"/>
        </w:rPr>
        <w:t>Discussão dirigida.</w:t>
      </w:r>
      <w:r w:rsidRPr="00C4755C">
        <w:rPr>
          <w:rFonts w:ascii="Times New Roman" w:hAnsi="Times New Roman"/>
          <w:color w:val="000000"/>
        </w:rPr>
        <w:t xml:space="preserve"> Atividades que permite a participação dos alunos, do começo ao fim da aula, respondendo perguntas e fazendo questionamentos dos colegas e do professor;</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(vii) </w:t>
      </w:r>
      <w:r w:rsidRPr="00C4755C">
        <w:rPr>
          <w:rFonts w:ascii="Times New Roman" w:hAnsi="Times New Roman"/>
          <w:i/>
          <w:color w:val="000000"/>
        </w:rPr>
        <w:t>Dinâmicas de grupo.</w:t>
      </w:r>
      <w:r w:rsidRPr="00C4755C">
        <w:rPr>
          <w:rFonts w:ascii="Times New Roman" w:hAnsi="Times New Roman"/>
          <w:color w:val="000000"/>
        </w:rPr>
        <w:t xml:space="preserve"> Auxilia na assimilação do conhecimento, por meio da dinamização do trabalho pedagógico;</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(viii) </w:t>
      </w:r>
      <w:r w:rsidRPr="00C4755C">
        <w:rPr>
          <w:rFonts w:ascii="Times New Roman" w:hAnsi="Times New Roman"/>
          <w:i/>
          <w:color w:val="000000"/>
        </w:rPr>
        <w:t>Artigos científicos.</w:t>
      </w:r>
      <w:r w:rsidRPr="00C4755C">
        <w:rPr>
          <w:rFonts w:ascii="Times New Roman" w:hAnsi="Times New Roman"/>
          <w:color w:val="000000"/>
        </w:rPr>
        <w:t xml:space="preserve"> Construção de textos científicos, incentivando a pesquisa;</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lastRenderedPageBreak/>
        <w:t xml:space="preserve">(ix) </w:t>
      </w:r>
      <w:r w:rsidRPr="00C4755C">
        <w:rPr>
          <w:rFonts w:ascii="Times New Roman" w:hAnsi="Times New Roman"/>
          <w:i/>
          <w:color w:val="000000"/>
        </w:rPr>
        <w:t>Estudo do meio ambiente.</w:t>
      </w:r>
      <w:r w:rsidRPr="00C4755C">
        <w:rPr>
          <w:rFonts w:ascii="Times New Roman" w:hAnsi="Times New Roman"/>
          <w:color w:val="000000"/>
        </w:rPr>
        <w:t xml:space="preserve"> Permite ao aluno estudar diretamente o meio natural e social, através da coleta de dados e informações, com entrevistas, visitas técnicas, aulas de campo, coleta de material biológico, </w:t>
      </w:r>
      <w:r w:rsidR="00647FE7" w:rsidRPr="00C4755C">
        <w:rPr>
          <w:rFonts w:ascii="Times New Roman" w:hAnsi="Times New Roman"/>
          <w:color w:val="000000"/>
        </w:rPr>
        <w:t>etc.</w:t>
      </w:r>
      <w:r w:rsidRPr="00C4755C">
        <w:rPr>
          <w:rFonts w:ascii="Times New Roman" w:hAnsi="Times New Roman"/>
          <w:color w:val="000000"/>
        </w:rPr>
        <w:t>;</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(x) </w:t>
      </w:r>
      <w:r w:rsidRPr="00C4755C">
        <w:rPr>
          <w:rFonts w:ascii="Times New Roman" w:hAnsi="Times New Roman"/>
          <w:i/>
          <w:color w:val="000000"/>
        </w:rPr>
        <w:t>Aulas práticas laboratoriais e experimentais</w:t>
      </w:r>
      <w:r w:rsidRPr="00C4755C">
        <w:rPr>
          <w:rFonts w:ascii="Times New Roman" w:hAnsi="Times New Roman"/>
          <w:color w:val="000000"/>
        </w:rPr>
        <w:t>. Consiste na aplicação dos conceitos trabalhados durante o curso em material biológico vivo (respeitando os princípios éticos de experimentação com animais vivos) e/ou fixado/conservado em soluções padrões.</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ab/>
        <w:t>As verificações de aprendizagem, abrangendo aspectos de assiduidade e aproveitamento, seguirão o que determinam as resoluções 25/90 e 42/97 do Conselho de Ensino, Pesquisa e Extensão (CEPE), da Universidade Federal Rural de Pernambuco. Dentre as normas, destacamos:</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 xml:space="preserve">(i) Assiduidade: A </w:t>
      </w:r>
      <w:r w:rsidR="00647FE7" w:rsidRPr="00C4755C">
        <w:rPr>
          <w:rFonts w:ascii="Times New Roman" w:hAnsi="Times New Roman"/>
          <w:color w:val="000000"/>
        </w:rPr>
        <w:t>frequência</w:t>
      </w:r>
      <w:r w:rsidRPr="00C4755C">
        <w:rPr>
          <w:rFonts w:ascii="Times New Roman" w:hAnsi="Times New Roman"/>
          <w:color w:val="000000"/>
        </w:rPr>
        <w:t xml:space="preserve"> em cada componente curricular é de no mínimo 75% da carga horária. Será considerado reprovado o aluno que deixar de comparecer a 25% das atividades efetivamente realizadas pelo professor responsável pelo componente curricular.</w:t>
      </w:r>
    </w:p>
    <w:p w:rsidR="000F5464" w:rsidRPr="00C4755C" w:rsidRDefault="000F5464" w:rsidP="000F5464">
      <w:pPr>
        <w:pBdr>
          <w:top w:val="nil"/>
          <w:left w:val="nil"/>
          <w:bottom w:val="nil"/>
          <w:right w:val="nil"/>
          <w:between w:val="nil"/>
        </w:pBdr>
        <w:spacing w:before="240" w:after="240" w:line="360" w:lineRule="auto"/>
        <w:jc w:val="both"/>
        <w:rPr>
          <w:rFonts w:ascii="Times New Roman" w:hAnsi="Times New Roman"/>
          <w:color w:val="000000"/>
        </w:rPr>
      </w:pPr>
      <w:r w:rsidRPr="00C4755C">
        <w:rPr>
          <w:rFonts w:ascii="Times New Roman" w:hAnsi="Times New Roman"/>
          <w:color w:val="000000"/>
        </w:rPr>
        <w:t>(ii) Aproveitamento:</w:t>
      </w:r>
    </w:p>
    <w:p w:rsidR="000F5464" w:rsidRPr="00C4755C" w:rsidRDefault="000F5464" w:rsidP="000F5464">
      <w:pPr>
        <w:pBdr>
          <w:top w:val="nil"/>
          <w:left w:val="nil"/>
          <w:bottom w:val="nil"/>
          <w:right w:val="nil"/>
          <w:between w:val="nil"/>
        </w:pBdr>
        <w:spacing w:before="240" w:after="240" w:line="360" w:lineRule="auto"/>
        <w:ind w:left="360"/>
        <w:jc w:val="both"/>
        <w:rPr>
          <w:rFonts w:ascii="Times New Roman" w:hAnsi="Times New Roman"/>
          <w:color w:val="000000"/>
        </w:rPr>
      </w:pPr>
      <w:r w:rsidRPr="00C4755C">
        <w:rPr>
          <w:rFonts w:ascii="Times New Roman" w:hAnsi="Times New Roman"/>
          <w:color w:val="000000"/>
        </w:rPr>
        <w:t>a) As verificações de aprendizagem serão realizadas por componente curricular;</w:t>
      </w:r>
    </w:p>
    <w:p w:rsidR="000F5464" w:rsidRPr="00C4755C" w:rsidRDefault="000F5464" w:rsidP="000F5464">
      <w:pPr>
        <w:pBdr>
          <w:top w:val="nil"/>
          <w:left w:val="nil"/>
          <w:bottom w:val="nil"/>
          <w:right w:val="nil"/>
          <w:between w:val="nil"/>
        </w:pBdr>
        <w:spacing w:before="240" w:after="240" w:line="360" w:lineRule="auto"/>
        <w:ind w:left="1080" w:hanging="360"/>
        <w:jc w:val="both"/>
        <w:rPr>
          <w:rFonts w:ascii="Times New Roman" w:hAnsi="Times New Roman"/>
          <w:color w:val="000000"/>
        </w:rPr>
      </w:pPr>
      <w:r w:rsidRPr="00C4755C">
        <w:rPr>
          <w:rFonts w:ascii="Times New Roman" w:hAnsi="Times New Roman"/>
          <w:color w:val="000000"/>
        </w:rPr>
        <w:t>a)</w:t>
      </w:r>
      <w:r w:rsidRPr="00C4755C">
        <w:rPr>
          <w:rFonts w:ascii="Times New Roman" w:hAnsi="Times New Roman"/>
          <w:color w:val="000000"/>
        </w:rPr>
        <w:tab/>
        <w:t>Será realizado, em cada período letivo, um mínimo de três (3) verificações de aprendizagem, sendo um (1) facultativo, e um (1) exame final versando sobre toda a matéria lecionada no respectivo componente curricular durante o período.</w:t>
      </w:r>
    </w:p>
    <w:p w:rsidR="000F5464" w:rsidRPr="00C4755C" w:rsidRDefault="000F5464" w:rsidP="000F5464">
      <w:pPr>
        <w:pBdr>
          <w:top w:val="nil"/>
          <w:left w:val="nil"/>
          <w:bottom w:val="nil"/>
          <w:right w:val="nil"/>
          <w:between w:val="nil"/>
        </w:pBdr>
        <w:spacing w:before="240" w:after="240" w:line="360" w:lineRule="auto"/>
        <w:ind w:left="1080" w:hanging="360"/>
        <w:jc w:val="both"/>
        <w:rPr>
          <w:rFonts w:ascii="Times New Roman" w:hAnsi="Times New Roman"/>
          <w:color w:val="000000"/>
        </w:rPr>
      </w:pPr>
      <w:r w:rsidRPr="00C4755C">
        <w:rPr>
          <w:rFonts w:ascii="Times New Roman" w:hAnsi="Times New Roman"/>
          <w:color w:val="000000"/>
        </w:rPr>
        <w:t>b)</w:t>
      </w:r>
      <w:r w:rsidRPr="00C4755C">
        <w:rPr>
          <w:rFonts w:ascii="Times New Roman" w:hAnsi="Times New Roman"/>
          <w:color w:val="000000"/>
        </w:rPr>
        <w:tab/>
        <w:t>Para cada verificação de aprendizagem serão atribuídas notas no intervalo de 0 (zero) a 10,0 (dez) permitindo-se o seu fracionamento apenas em cinco décimos.</w:t>
      </w:r>
    </w:p>
    <w:p w:rsidR="000F5464" w:rsidRPr="00C4755C" w:rsidRDefault="000F5464" w:rsidP="000F5464">
      <w:pPr>
        <w:pBdr>
          <w:top w:val="nil"/>
          <w:left w:val="nil"/>
          <w:bottom w:val="nil"/>
          <w:right w:val="nil"/>
          <w:between w:val="nil"/>
        </w:pBdr>
        <w:spacing w:before="240" w:after="240" w:line="360" w:lineRule="auto"/>
        <w:ind w:left="1080" w:hanging="360"/>
        <w:jc w:val="both"/>
        <w:rPr>
          <w:rFonts w:ascii="Times New Roman" w:hAnsi="Times New Roman"/>
          <w:color w:val="000000"/>
        </w:rPr>
      </w:pPr>
      <w:r w:rsidRPr="00C4755C">
        <w:rPr>
          <w:rFonts w:ascii="Times New Roman" w:hAnsi="Times New Roman"/>
          <w:color w:val="000000"/>
        </w:rPr>
        <w:t>c)</w:t>
      </w:r>
      <w:r w:rsidRPr="00C4755C">
        <w:rPr>
          <w:rFonts w:ascii="Times New Roman" w:hAnsi="Times New Roman"/>
          <w:color w:val="000000"/>
        </w:rPr>
        <w:tab/>
        <w:t>Serão dispensados do exame final e considerados aprovados por média os alunos que obtiverem média igual ou superior a 7,0 (sete), nas verificações de aprendizagem de cada componente curricular.</w:t>
      </w:r>
    </w:p>
    <w:p w:rsidR="000F5464" w:rsidRPr="00C4755C" w:rsidRDefault="000F5464" w:rsidP="000F5464">
      <w:pPr>
        <w:pBdr>
          <w:top w:val="nil"/>
          <w:left w:val="nil"/>
          <w:bottom w:val="nil"/>
          <w:right w:val="nil"/>
          <w:between w:val="nil"/>
        </w:pBdr>
        <w:spacing w:before="240" w:after="240" w:line="360" w:lineRule="auto"/>
        <w:ind w:left="1080" w:hanging="360"/>
        <w:jc w:val="both"/>
        <w:rPr>
          <w:rFonts w:ascii="Times New Roman" w:hAnsi="Times New Roman"/>
          <w:color w:val="000000"/>
        </w:rPr>
      </w:pPr>
      <w:r w:rsidRPr="00C4755C">
        <w:rPr>
          <w:rFonts w:ascii="Times New Roman" w:hAnsi="Times New Roman"/>
          <w:color w:val="000000"/>
        </w:rPr>
        <w:t>d)</w:t>
      </w:r>
      <w:r w:rsidRPr="00C4755C">
        <w:rPr>
          <w:rFonts w:ascii="Times New Roman" w:hAnsi="Times New Roman"/>
          <w:color w:val="000000"/>
        </w:rPr>
        <w:tab/>
        <w:t>Os alunos não aprovados por média, mas que alcançarem, no componente curricular, média igual ou superior a 3,0 (três), terão direito a realizar o exame final.</w:t>
      </w:r>
    </w:p>
    <w:p w:rsidR="000F5464" w:rsidRPr="00C4755C" w:rsidRDefault="000F5464" w:rsidP="000F5464">
      <w:pPr>
        <w:pBdr>
          <w:top w:val="nil"/>
          <w:left w:val="nil"/>
          <w:bottom w:val="nil"/>
          <w:right w:val="nil"/>
          <w:between w:val="nil"/>
        </w:pBdr>
        <w:spacing w:before="240" w:after="240" w:line="360" w:lineRule="auto"/>
        <w:ind w:left="1080" w:hanging="360"/>
        <w:jc w:val="both"/>
        <w:rPr>
          <w:rFonts w:ascii="Times New Roman" w:hAnsi="Times New Roman"/>
          <w:color w:val="000000"/>
        </w:rPr>
      </w:pPr>
      <w:r w:rsidRPr="00C4755C">
        <w:rPr>
          <w:rFonts w:ascii="Times New Roman" w:hAnsi="Times New Roman"/>
          <w:color w:val="000000"/>
        </w:rPr>
        <w:t>e)</w:t>
      </w:r>
      <w:r w:rsidRPr="00C4755C">
        <w:rPr>
          <w:rFonts w:ascii="Times New Roman" w:hAnsi="Times New Roman"/>
          <w:color w:val="000000"/>
        </w:rPr>
        <w:tab/>
        <w:t xml:space="preserve">Será considerado aprovado no componente curricular o aluno que obtiver a média final igual ou superior a 5,0 (cinco); a média final será a média aritmética entre a </w:t>
      </w:r>
      <w:r w:rsidRPr="00C4755C">
        <w:rPr>
          <w:rFonts w:ascii="Times New Roman" w:hAnsi="Times New Roman"/>
          <w:color w:val="000000"/>
        </w:rPr>
        <w:lastRenderedPageBreak/>
        <w:t>nota obtida no exame final e a média aritmética obtida nas verificações de aprendizagem.</w:t>
      </w:r>
    </w:p>
    <w:p w:rsidR="000F5464" w:rsidRPr="00C4755C" w:rsidRDefault="000F5464" w:rsidP="000F5464">
      <w:pPr>
        <w:pBdr>
          <w:top w:val="nil"/>
          <w:left w:val="nil"/>
          <w:bottom w:val="nil"/>
          <w:right w:val="nil"/>
          <w:between w:val="nil"/>
        </w:pBdr>
        <w:spacing w:before="240" w:after="240" w:line="360" w:lineRule="auto"/>
        <w:ind w:left="1080" w:hanging="360"/>
        <w:jc w:val="both"/>
        <w:rPr>
          <w:rFonts w:ascii="Times New Roman" w:hAnsi="Times New Roman"/>
          <w:color w:val="000000"/>
        </w:rPr>
      </w:pPr>
      <w:r w:rsidRPr="00C4755C">
        <w:rPr>
          <w:rFonts w:ascii="Times New Roman" w:hAnsi="Times New Roman"/>
          <w:color w:val="000000"/>
        </w:rPr>
        <w:t xml:space="preserve">f) </w:t>
      </w:r>
      <w:r w:rsidRPr="00C4755C">
        <w:rPr>
          <w:rFonts w:ascii="Times New Roman" w:hAnsi="Times New Roman"/>
          <w:color w:val="000000"/>
        </w:rPr>
        <w:tab/>
        <w:t>Será considerado reprovado no componente curricular, e ficará automaticamente em dependência no respectivo componente, o aluno que:</w:t>
      </w:r>
    </w:p>
    <w:p w:rsidR="000F5464" w:rsidRPr="00C4755C" w:rsidRDefault="000F5464" w:rsidP="000F5464">
      <w:pPr>
        <w:pBdr>
          <w:top w:val="nil"/>
          <w:left w:val="nil"/>
          <w:bottom w:val="nil"/>
          <w:right w:val="nil"/>
          <w:between w:val="nil"/>
        </w:pBdr>
        <w:spacing w:before="240" w:after="240" w:line="360" w:lineRule="auto"/>
        <w:ind w:left="1800" w:hanging="360"/>
        <w:jc w:val="both"/>
        <w:rPr>
          <w:rFonts w:ascii="Times New Roman" w:hAnsi="Times New Roman"/>
          <w:color w:val="000000"/>
        </w:rPr>
      </w:pPr>
      <w:bookmarkStart w:id="50" w:name="_2lwamvv" w:colFirst="0" w:colLast="0"/>
      <w:bookmarkEnd w:id="50"/>
      <w:r w:rsidRPr="00C4755C">
        <w:rPr>
          <w:rFonts w:ascii="Times New Roman" w:hAnsi="Times New Roman"/>
          <w:color w:val="000000"/>
        </w:rPr>
        <w:t>1.</w:t>
      </w:r>
      <w:r w:rsidRPr="00C4755C">
        <w:rPr>
          <w:rFonts w:ascii="Times New Roman" w:hAnsi="Times New Roman"/>
          <w:color w:val="000000"/>
        </w:rPr>
        <w:tab/>
        <w:t>Obtiver média nas verificações de aprendizagem inferior a 3,0 (Três);</w:t>
      </w:r>
    </w:p>
    <w:p w:rsidR="000F5464" w:rsidRPr="00C4755C" w:rsidRDefault="000F5464" w:rsidP="000F5464">
      <w:pPr>
        <w:pBdr>
          <w:top w:val="nil"/>
          <w:left w:val="nil"/>
          <w:bottom w:val="nil"/>
          <w:right w:val="nil"/>
          <w:between w:val="nil"/>
        </w:pBdr>
        <w:spacing w:before="240" w:after="240" w:line="360" w:lineRule="auto"/>
        <w:ind w:left="1800" w:hanging="360"/>
        <w:jc w:val="both"/>
        <w:rPr>
          <w:rFonts w:ascii="Times New Roman" w:hAnsi="Times New Roman"/>
          <w:color w:val="000000"/>
        </w:rPr>
      </w:pPr>
      <w:r w:rsidRPr="00C4755C">
        <w:rPr>
          <w:rFonts w:ascii="Times New Roman" w:hAnsi="Times New Roman"/>
          <w:color w:val="000000"/>
        </w:rPr>
        <w:t>2.</w:t>
      </w:r>
      <w:r w:rsidRPr="00C4755C">
        <w:rPr>
          <w:rFonts w:ascii="Times New Roman" w:hAnsi="Times New Roman"/>
          <w:color w:val="000000"/>
        </w:rPr>
        <w:tab/>
        <w:t>Obtiver média final inferior a 5,0 (cinco).</w:t>
      </w:r>
    </w:p>
    <w:p w:rsidR="000F5464" w:rsidRPr="00C4755C" w:rsidRDefault="000F5464" w:rsidP="000F5464">
      <w:pPr>
        <w:pBdr>
          <w:top w:val="nil"/>
          <w:left w:val="nil"/>
          <w:bottom w:val="nil"/>
          <w:right w:val="nil"/>
          <w:between w:val="nil"/>
        </w:pBdr>
        <w:spacing w:before="240" w:after="240" w:line="360" w:lineRule="auto"/>
        <w:ind w:left="1080" w:hanging="360"/>
        <w:jc w:val="both"/>
        <w:rPr>
          <w:rFonts w:ascii="Times New Roman" w:hAnsi="Times New Roman"/>
          <w:color w:val="000000"/>
        </w:rPr>
      </w:pPr>
      <w:r w:rsidRPr="00C4755C">
        <w:rPr>
          <w:rFonts w:ascii="Times New Roman" w:hAnsi="Times New Roman"/>
          <w:color w:val="000000"/>
        </w:rPr>
        <w:t>g)</w:t>
      </w:r>
      <w:r w:rsidRPr="00C4755C">
        <w:rPr>
          <w:rFonts w:ascii="Times New Roman" w:hAnsi="Times New Roman"/>
          <w:color w:val="000000"/>
        </w:rPr>
        <w:tab/>
        <w:t>O aluno em dependência, só poderá realizar matrícula, no máximo três vezes, em um mesmo componente curricular. O aluno que atingir quatro reprovações, em um mesmo componente curricular, será automaticamente desligado do Curso.</w:t>
      </w:r>
    </w:p>
    <w:p w:rsidR="000F5464" w:rsidRPr="00C4755C" w:rsidRDefault="000F5464" w:rsidP="000F5464">
      <w:pPr>
        <w:pBdr>
          <w:top w:val="nil"/>
          <w:left w:val="nil"/>
          <w:bottom w:val="nil"/>
          <w:right w:val="nil"/>
          <w:between w:val="nil"/>
        </w:pBdr>
        <w:shd w:val="clear" w:color="auto" w:fill="FFFFFF"/>
        <w:spacing w:after="196" w:line="360" w:lineRule="auto"/>
        <w:ind w:firstLine="708"/>
        <w:jc w:val="both"/>
        <w:rPr>
          <w:rFonts w:ascii="Times New Roman" w:hAnsi="Times New Roman"/>
          <w:color w:val="000000"/>
        </w:rPr>
      </w:pPr>
      <w:r w:rsidRPr="00C4755C">
        <w:rPr>
          <w:rFonts w:ascii="Times New Roman" w:hAnsi="Times New Roman"/>
          <w:color w:val="000000"/>
        </w:rPr>
        <w:t xml:space="preserve">No ano de 2015, a UFRPE instituiu o uso Ambiente Virtual de Suporte à Aprendizagem (AVA-UFRPE), </w:t>
      </w:r>
      <w:hyperlink r:id="rId15">
        <w:r w:rsidRPr="00C4755C">
          <w:rPr>
            <w:rFonts w:ascii="Times New Roman" w:hAnsi="Times New Roman"/>
            <w:color w:val="0000FF"/>
            <w:u w:val="single"/>
          </w:rPr>
          <w:t>http://ava.ufrpe.br</w:t>
        </w:r>
      </w:hyperlink>
      <w:r w:rsidRPr="00C4755C">
        <w:rPr>
          <w:rFonts w:ascii="Times New Roman" w:hAnsi="Times New Roman"/>
          <w:color w:val="000000"/>
        </w:rPr>
        <w:t xml:space="preserve"> enquanto plataforma institucional para apoio ao ensino e aprendizagem dos cursos de graduação e pós-graduação nas modalidades presencial e à distância.</w:t>
      </w:r>
    </w:p>
    <w:p w:rsidR="000F5464" w:rsidRPr="00C4755C" w:rsidRDefault="000F5464" w:rsidP="000F5464">
      <w:pPr>
        <w:pBdr>
          <w:top w:val="nil"/>
          <w:left w:val="nil"/>
          <w:bottom w:val="nil"/>
          <w:right w:val="nil"/>
          <w:between w:val="nil"/>
        </w:pBdr>
        <w:shd w:val="clear" w:color="auto" w:fill="FFFFFF"/>
        <w:spacing w:after="196" w:line="360" w:lineRule="auto"/>
        <w:ind w:firstLine="708"/>
        <w:jc w:val="both"/>
        <w:rPr>
          <w:rFonts w:ascii="Times New Roman" w:hAnsi="Times New Roman"/>
          <w:color w:val="000000"/>
        </w:rPr>
      </w:pPr>
      <w:bookmarkStart w:id="51" w:name="_111kx3o" w:colFirst="0" w:colLast="0"/>
      <w:bookmarkEnd w:id="51"/>
      <w:r w:rsidRPr="00C4755C">
        <w:rPr>
          <w:rFonts w:ascii="Times New Roman" w:hAnsi="Times New Roman"/>
          <w:color w:val="000000"/>
        </w:rPr>
        <w:t>O AVA-UFRPE permite que os professores dos cursos de graduação e pós-graduação utilizem um ambiente padronizado e customizado para apoiar as suas atividades de ensino, bem como favorece as interações extraclasse com os alunos que estejam matriculados nas turmas.</w:t>
      </w:r>
    </w:p>
    <w:p w:rsidR="000F5464" w:rsidRPr="00C4755C" w:rsidRDefault="000F5464" w:rsidP="000F5464">
      <w:pPr>
        <w:pBdr>
          <w:top w:val="nil"/>
          <w:left w:val="nil"/>
          <w:bottom w:val="nil"/>
          <w:right w:val="nil"/>
          <w:between w:val="nil"/>
        </w:pBdr>
        <w:shd w:val="clear" w:color="auto" w:fill="FFFFFF"/>
        <w:spacing w:after="196" w:line="360" w:lineRule="auto"/>
        <w:ind w:firstLine="426"/>
        <w:jc w:val="both"/>
        <w:rPr>
          <w:rFonts w:ascii="Times New Roman" w:hAnsi="Times New Roman"/>
          <w:color w:val="000000"/>
        </w:rPr>
      </w:pPr>
      <w:bookmarkStart w:id="52" w:name="_3l18frh" w:colFirst="0" w:colLast="0"/>
      <w:bookmarkEnd w:id="52"/>
      <w:r w:rsidRPr="00C4755C">
        <w:rPr>
          <w:rFonts w:ascii="Times New Roman" w:hAnsi="Times New Roman"/>
          <w:color w:val="000000"/>
        </w:rPr>
        <w:t>Uma das principais vantagens do serviço AVA-UFRPE é a integração com o sistema acadêmico institucional </w:t>
      </w:r>
      <w:hyperlink r:id="rId16">
        <w:r w:rsidRPr="00C4755C">
          <w:rPr>
            <w:rFonts w:ascii="Times New Roman" w:hAnsi="Times New Roman"/>
            <w:color w:val="0000FF"/>
            <w:u w:val="single"/>
          </w:rPr>
          <w:t>SIG@UFRPE</w:t>
        </w:r>
      </w:hyperlink>
      <w:r w:rsidRPr="00C4755C">
        <w:rPr>
          <w:rFonts w:ascii="Times New Roman" w:hAnsi="Times New Roman"/>
          <w:color w:val="000000"/>
        </w:rPr>
        <w:t> (siga.ufrpe.br). Esta integração permite que os cadastros atualizados de docentes, discentes, cursos e turmas de disciplinas em um período letivo, necessários para o bom funcionamento do serviço AVA-UFRPE, sejam importados periodicamente e automaticamente a partir do </w:t>
      </w:r>
      <w:hyperlink r:id="rId17">
        <w:r w:rsidRPr="00C4755C">
          <w:rPr>
            <w:rFonts w:ascii="Times New Roman" w:hAnsi="Times New Roman"/>
            <w:color w:val="0000FF"/>
            <w:u w:val="single"/>
          </w:rPr>
          <w:t>SIG@UFRPE</w:t>
        </w:r>
      </w:hyperlink>
      <w:r w:rsidRPr="00C4755C">
        <w:rPr>
          <w:rFonts w:ascii="Times New Roman" w:hAnsi="Times New Roman"/>
          <w:color w:val="000000"/>
        </w:rPr>
        <w:t>.</w:t>
      </w:r>
    </w:p>
    <w:p w:rsidR="000F5464" w:rsidRPr="00C4755C" w:rsidRDefault="00F17A29" w:rsidP="000F5464">
      <w:pPr>
        <w:keepNext/>
        <w:keepLines/>
        <w:pBdr>
          <w:top w:val="nil"/>
          <w:left w:val="nil"/>
          <w:bottom w:val="nil"/>
          <w:right w:val="nil"/>
          <w:between w:val="nil"/>
        </w:pBdr>
        <w:spacing w:before="200"/>
        <w:rPr>
          <w:rFonts w:ascii="Times New Roman" w:hAnsi="Times New Roman"/>
          <w:color w:val="000000"/>
        </w:rPr>
      </w:pPr>
      <w:r w:rsidRPr="00C4755C">
        <w:rPr>
          <w:rFonts w:ascii="Times New Roman" w:hAnsi="Times New Roman"/>
          <w:b/>
          <w:color w:val="000000"/>
        </w:rPr>
        <w:t>Acessibilidade Pedagógica</w:t>
      </w:r>
    </w:p>
    <w:p w:rsidR="000F5464" w:rsidRPr="00C4755C" w:rsidRDefault="000F5464" w:rsidP="000F5464">
      <w:pPr>
        <w:pBdr>
          <w:top w:val="nil"/>
          <w:left w:val="nil"/>
          <w:bottom w:val="nil"/>
          <w:right w:val="nil"/>
          <w:between w:val="nil"/>
        </w:pBdr>
        <w:spacing w:after="0" w:line="360" w:lineRule="auto"/>
        <w:ind w:firstLine="709"/>
        <w:jc w:val="both"/>
        <w:rPr>
          <w:rFonts w:ascii="Times New Roman" w:hAnsi="Times New Roman"/>
          <w:color w:val="000000"/>
        </w:rPr>
      </w:pPr>
      <w:r w:rsidRPr="00C4755C">
        <w:rPr>
          <w:rFonts w:ascii="Times New Roman" w:hAnsi="Times New Roman"/>
          <w:color w:val="000000"/>
        </w:rPr>
        <w:t xml:space="preserve">Ainda no tocante à avaliação pedagógica, o curso encontra-se balizado, também, pela Política Nacional para Educação Especial na perspectiva da Educação Inclusiva (2008, p.11). Nesta, a avaliação configura “uma ação pedagógica processual e formativa que analisa o desempenho do aluno em relação ao seu progresso individual, prevalecendo [...] os aspectos qualitativos que indiquem as intervenções pedagógicas do professor”. </w:t>
      </w:r>
    </w:p>
    <w:p w:rsidR="000F5464" w:rsidRPr="00C4755C" w:rsidRDefault="000F5464" w:rsidP="000F5464">
      <w:pPr>
        <w:pBdr>
          <w:top w:val="nil"/>
          <w:left w:val="nil"/>
          <w:bottom w:val="nil"/>
          <w:right w:val="nil"/>
          <w:between w:val="nil"/>
        </w:pBdr>
        <w:spacing w:after="0" w:line="360" w:lineRule="auto"/>
        <w:ind w:firstLine="709"/>
        <w:jc w:val="both"/>
        <w:rPr>
          <w:rFonts w:ascii="Times New Roman" w:hAnsi="Times New Roman"/>
          <w:color w:val="000000"/>
        </w:rPr>
      </w:pPr>
      <w:bookmarkStart w:id="53" w:name="_206ipza" w:colFirst="0" w:colLast="0"/>
      <w:bookmarkEnd w:id="53"/>
      <w:r w:rsidRPr="00C4755C">
        <w:rPr>
          <w:rFonts w:ascii="Times New Roman" w:hAnsi="Times New Roman"/>
          <w:color w:val="000000"/>
        </w:rPr>
        <w:lastRenderedPageBreak/>
        <w:t xml:space="preserve"> Neste sentido, a Política Nacional se apoia na Lei de Diretrizes e Bases da Educaçã</w:t>
      </w:r>
      <w:r>
        <w:rPr>
          <w:rFonts w:ascii="Times New Roman" w:hAnsi="Times New Roman"/>
          <w:color w:val="000000"/>
        </w:rPr>
        <w:t>o Nacional (LDB</w:t>
      </w:r>
      <w:r w:rsidRPr="00C4755C">
        <w:rPr>
          <w:rFonts w:ascii="Times New Roman" w:hAnsi="Times New Roman"/>
          <w:color w:val="000000"/>
        </w:rPr>
        <w:t>) nº 9.394 de 20 de Dezembro de 1996, esclarece no seu Art.24, inciso V, que “a verificação do rendimento escolar observará o seguinte critério: a) avaliação contínua e cumulativa do desempenho do aluno, com prevalência dos aspectos qualitativos sobre os quantitativos e dos resultados ao longo do período sobre os de eventuais provas finais”. Esse princípio que fundamenta a avaliação da aprendizagem na LDB deve reger o processo de avaliação para todos os discentes, com deficiência ou sem deficiência.</w:t>
      </w:r>
    </w:p>
    <w:p w:rsidR="000F5464" w:rsidRPr="00C4755C" w:rsidRDefault="000F5464" w:rsidP="000F5464">
      <w:pPr>
        <w:pBdr>
          <w:top w:val="nil"/>
          <w:left w:val="nil"/>
          <w:bottom w:val="nil"/>
          <w:right w:val="nil"/>
          <w:between w:val="nil"/>
        </w:pBdr>
        <w:spacing w:after="0" w:line="360" w:lineRule="auto"/>
        <w:ind w:firstLine="708"/>
        <w:jc w:val="both"/>
        <w:rPr>
          <w:rFonts w:ascii="Times New Roman" w:hAnsi="Times New Roman"/>
          <w:color w:val="000000"/>
        </w:rPr>
      </w:pPr>
      <w:bookmarkStart w:id="54" w:name="_4k668n3" w:colFirst="0" w:colLast="0"/>
      <w:bookmarkEnd w:id="54"/>
      <w:r w:rsidRPr="00C4755C">
        <w:rPr>
          <w:rFonts w:ascii="Times New Roman" w:hAnsi="Times New Roman"/>
          <w:color w:val="000000"/>
        </w:rPr>
        <w:t xml:space="preserve">Com esse entendimento, o princípio da </w:t>
      </w:r>
      <w:r w:rsidRPr="00C4755C">
        <w:rPr>
          <w:rFonts w:ascii="Times New Roman" w:hAnsi="Times New Roman"/>
          <w:i/>
          <w:color w:val="000000"/>
        </w:rPr>
        <w:t>inclusão</w:t>
      </w:r>
      <w:r w:rsidRPr="00C4755C">
        <w:rPr>
          <w:rFonts w:ascii="Times New Roman" w:hAnsi="Times New Roman"/>
          <w:color w:val="000000"/>
        </w:rPr>
        <w:t xml:space="preserve"> norteará o processo de ensino e aprendizagem, garantindo que os professores, ao realizarem suas avaliações, promovam adaptações em função das necessidades educacionais especiais dos estudantes. Para os alunos que são considerados público-alvo da educação inclusiva (pessoas com deficiência, transtornos globais do desenvolvimento e com altas habilidades/superdotação), os docentes utilizarão, dentre outras estratégias, as seguintes adaptações avaliativas: </w:t>
      </w:r>
      <w:r w:rsidRPr="00C4755C">
        <w:rPr>
          <w:rFonts w:ascii="Times New Roman" w:hAnsi="Times New Roman"/>
          <w:i/>
          <w:color w:val="000000"/>
        </w:rPr>
        <w:t>dilatação de tempo de avaliação, apresentações de trabalhos em dupla, em equipes ou individual, prova oral, individualizada, sinalizada, ampliada, em Braile, em Libras, com recurso de tecnologias assistivas, permanência de profissional de apoio ou intérprete de Libras em sala e etc</w:t>
      </w:r>
      <w:r w:rsidRPr="00C4755C">
        <w:rPr>
          <w:rFonts w:ascii="Times New Roman" w:hAnsi="Times New Roman"/>
          <w:color w:val="000000"/>
        </w:rPr>
        <w:t>.</w:t>
      </w:r>
    </w:p>
    <w:p w:rsidR="000F5464" w:rsidRPr="00C4755C"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55" w:name="_2zbgiuw" w:colFirst="0" w:colLast="0"/>
      <w:bookmarkEnd w:id="55"/>
      <w:r w:rsidRPr="00C4755C">
        <w:rPr>
          <w:rFonts w:ascii="Times New Roman" w:hAnsi="Times New Roman"/>
          <w:color w:val="000000"/>
        </w:rPr>
        <w:t>É possível, assim, afirmar que, ao se adaptar uma avaliação ou uma estratégia didática, objetiva-se assegurar a equiparação de oportunidades, uma vez que todos os alunos são capazes de aprender, independente da sua idade cronológica, das suas limitações e de suas especificidades. Desse modo, o respeito à individualidade e ao tempo de cada um constitui um princípio fundamental para uma educação inclusiva.</w:t>
      </w:r>
    </w:p>
    <w:p w:rsidR="006A5997" w:rsidRDefault="006A5997" w:rsidP="000F5464">
      <w:pPr>
        <w:pBdr>
          <w:top w:val="nil"/>
          <w:left w:val="nil"/>
          <w:bottom w:val="nil"/>
          <w:right w:val="nil"/>
          <w:between w:val="nil"/>
        </w:pBdr>
        <w:spacing w:after="240" w:line="360" w:lineRule="auto"/>
        <w:jc w:val="both"/>
        <w:rPr>
          <w:rFonts w:ascii="Times New Roman" w:hAnsi="Times New Roman"/>
          <w:b/>
          <w:color w:val="000000"/>
        </w:rPr>
      </w:pPr>
    </w:p>
    <w:p w:rsidR="000F5464" w:rsidRPr="00C4755C" w:rsidRDefault="006A5997" w:rsidP="000F5464">
      <w:pPr>
        <w:pBdr>
          <w:top w:val="nil"/>
          <w:left w:val="nil"/>
          <w:bottom w:val="nil"/>
          <w:right w:val="nil"/>
          <w:between w:val="nil"/>
        </w:pBdr>
        <w:spacing w:after="240" w:line="360" w:lineRule="auto"/>
        <w:jc w:val="both"/>
        <w:rPr>
          <w:rFonts w:ascii="Times New Roman" w:hAnsi="Times New Roman"/>
          <w:color w:val="000000"/>
        </w:rPr>
      </w:pPr>
      <w:r>
        <w:rPr>
          <w:rFonts w:ascii="Times New Roman" w:hAnsi="Times New Roman"/>
          <w:b/>
          <w:color w:val="000000"/>
        </w:rPr>
        <w:t xml:space="preserve">11. </w:t>
      </w:r>
      <w:r w:rsidR="000F5464" w:rsidRPr="00C4755C">
        <w:rPr>
          <w:rFonts w:ascii="Times New Roman" w:hAnsi="Times New Roman"/>
          <w:b/>
          <w:color w:val="000000"/>
        </w:rPr>
        <w:t>INTEGRAÇÃO ENTRE AS ATIVIDADES DE ENSINO, PESQUISA E EXTENSÃO</w:t>
      </w:r>
    </w:p>
    <w:p w:rsidR="000F5464" w:rsidRPr="00C4755C" w:rsidRDefault="000F5464" w:rsidP="000F5464">
      <w:pPr>
        <w:pBdr>
          <w:top w:val="nil"/>
          <w:left w:val="nil"/>
          <w:bottom w:val="nil"/>
          <w:right w:val="nil"/>
          <w:between w:val="nil"/>
        </w:pBdr>
        <w:spacing w:after="0" w:line="360" w:lineRule="auto"/>
        <w:ind w:firstLine="720"/>
        <w:jc w:val="both"/>
        <w:rPr>
          <w:rFonts w:ascii="Times New Roman" w:hAnsi="Times New Roman"/>
          <w:color w:val="000000"/>
        </w:rPr>
      </w:pPr>
      <w:r w:rsidRPr="00C4755C">
        <w:rPr>
          <w:rFonts w:ascii="Times New Roman" w:hAnsi="Times New Roman"/>
          <w:color w:val="000000"/>
        </w:rPr>
        <w:t xml:space="preserve">A pesquisa nos cursos de graduação a UFRPE é incentivada, principalmente, pelo Programa Institucional de Bolsas de Iniciação Científica (PIBIC/UFRPE), que tradicionalmente tem sido apoiado pelo Conselho Nacional de Desenvolvimento Científico e Tecnológico (CNPq), mas que conta também com o suporte financeiro da UFRPE no custeio de bolsas com recursos da própria Universidade. Além disso, docentes da UFRPE podem concorrer a cotas de bolsas de iniciação científica que são concedidas anualmente pela Fundação de Amparo à Ciência e Tecnologia do Estado de Pernambuco (FACEPE). </w:t>
      </w:r>
    </w:p>
    <w:p w:rsidR="000F5464" w:rsidRPr="00C4755C"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C4755C">
        <w:rPr>
          <w:rFonts w:ascii="Times New Roman" w:hAnsi="Times New Roman"/>
          <w:color w:val="000000"/>
        </w:rPr>
        <w:lastRenderedPageBreak/>
        <w:tab/>
        <w:t xml:space="preserve">Outra ação de incentivo a pesquisa importante é o Programa de Iniciação Científica Voluntária (PIC), criado pela UFRPE, onde são concedidas cotas de orientação aos docentes/pesquisadores sem concessão de bolsas aos discentes. Trata-se de uma ação que amplia a formação de discentes/pesquisadores na instituição, e que, no Curso de Bacharelado em Ciências Biológicas, tem aumentado significativamente a capacidade inserção alunos em projetos de pesquisa em função da participação do corpo docente em editais abertos periodicamente pelo CNPq, FACEPE, Fundo de Desenvolvimento Científico e Tecnológico do Banco do Nordeste, dentre outros. </w:t>
      </w:r>
    </w:p>
    <w:p w:rsidR="000F5464" w:rsidRPr="00C4755C" w:rsidRDefault="000F5464" w:rsidP="000F5464">
      <w:pPr>
        <w:pBdr>
          <w:top w:val="nil"/>
          <w:left w:val="nil"/>
          <w:bottom w:val="nil"/>
          <w:right w:val="nil"/>
          <w:between w:val="nil"/>
        </w:pBdr>
        <w:spacing w:after="0" w:line="360" w:lineRule="auto"/>
        <w:ind w:firstLine="720"/>
        <w:jc w:val="both"/>
        <w:rPr>
          <w:rFonts w:ascii="Times New Roman" w:hAnsi="Times New Roman"/>
          <w:color w:val="000000"/>
        </w:rPr>
      </w:pPr>
      <w:r w:rsidRPr="00C4755C">
        <w:rPr>
          <w:rFonts w:ascii="Times New Roman" w:hAnsi="Times New Roman"/>
          <w:color w:val="000000"/>
        </w:rPr>
        <w:t>A UFRPE também incentiva a pesquisa dirigida ao desenvolvimento tecnológico e de processos de inovação por meio do programa de Programa Institucional de Bolsas de Iniciação tecnológica e inovação (PIBITI). Essa modalidade de pesquisa pretende formar de recursos humanos dedicados ao fortalecimento da capacidade inovadora das empresas no País e com condições de participar de forma criativa e empreendedora na sua região.</w:t>
      </w:r>
    </w:p>
    <w:p w:rsidR="000F5464" w:rsidRPr="00C4755C" w:rsidRDefault="000F5464" w:rsidP="000F5464">
      <w:pPr>
        <w:pBdr>
          <w:top w:val="nil"/>
          <w:left w:val="nil"/>
          <w:bottom w:val="nil"/>
          <w:right w:val="nil"/>
          <w:between w:val="nil"/>
        </w:pBdr>
        <w:spacing w:after="0" w:line="360" w:lineRule="auto"/>
        <w:jc w:val="both"/>
        <w:rPr>
          <w:rFonts w:ascii="Times New Roman" w:hAnsi="Times New Roman"/>
          <w:color w:val="000000"/>
        </w:rPr>
      </w:pPr>
      <w:r w:rsidRPr="00C4755C">
        <w:rPr>
          <w:rFonts w:ascii="Times New Roman" w:hAnsi="Times New Roman"/>
          <w:color w:val="000000"/>
        </w:rPr>
        <w:t>Recentemente, em dezembro de 2010, a UAST foi contemplada com a aprovação de um Programa de Educação Tutorial (PET), com recursos do MEC, denominado PET Biologia/UAST, e conta atualmente com 12 bolsistas exclusivamente do curso de bacharelado em Ciências Biológicas. Neste programa, os alunos realizam diversas atividades ligadas ao ensino, pesquisa e à extensão, além de promoverem continuamente várias oportunidades de atividades complementares aos demais alunos do curso.</w:t>
      </w:r>
      <w:r>
        <w:rPr>
          <w:rFonts w:ascii="Times New Roman" w:hAnsi="Times New Roman"/>
          <w:color w:val="000000"/>
        </w:rPr>
        <w:t xml:space="preserve"> </w:t>
      </w:r>
    </w:p>
    <w:p w:rsidR="000F5464" w:rsidRPr="00C4755C" w:rsidRDefault="000F5464" w:rsidP="000F5464">
      <w:pPr>
        <w:pBdr>
          <w:top w:val="nil"/>
          <w:left w:val="nil"/>
          <w:bottom w:val="nil"/>
          <w:right w:val="nil"/>
          <w:between w:val="nil"/>
        </w:pBdr>
        <w:spacing w:after="0" w:line="360" w:lineRule="auto"/>
        <w:ind w:firstLine="720"/>
        <w:jc w:val="both"/>
        <w:rPr>
          <w:rFonts w:ascii="Times New Roman" w:hAnsi="Times New Roman"/>
          <w:color w:val="000000"/>
        </w:rPr>
      </w:pPr>
      <w:r w:rsidRPr="00C4755C">
        <w:rPr>
          <w:rFonts w:ascii="Times New Roman" w:hAnsi="Times New Roman"/>
          <w:color w:val="000000"/>
        </w:rPr>
        <w:t>Os estudantes do curso são, desde o início, estimulados a continuar a sua formação em pesquisa na pós-graduação. Desde 2011, essa possibilidade passou a existir na UAST com a criação Mestrado em Produção Vegetal (PGPV), que absorve graduados em Ciências Agrárias e Biológicas que tem se configurado, na UAST, como continuação da pesquisa em função da participação efetiva dos graduandos nos projetos de dissertação conduzidos na Unidade.</w:t>
      </w:r>
    </w:p>
    <w:p w:rsidR="000F5464" w:rsidRPr="00C4755C" w:rsidRDefault="000F5464" w:rsidP="000F5464">
      <w:pPr>
        <w:pBdr>
          <w:top w:val="nil"/>
          <w:left w:val="nil"/>
          <w:bottom w:val="nil"/>
          <w:right w:val="nil"/>
          <w:between w:val="nil"/>
        </w:pBdr>
        <w:spacing w:after="0" w:line="360" w:lineRule="auto"/>
        <w:ind w:firstLine="720"/>
        <w:jc w:val="both"/>
        <w:rPr>
          <w:rFonts w:ascii="Times New Roman" w:hAnsi="Times New Roman"/>
          <w:color w:val="000001"/>
        </w:rPr>
      </w:pPr>
      <w:r w:rsidRPr="00C4755C">
        <w:rPr>
          <w:rFonts w:ascii="Times New Roman" w:hAnsi="Times New Roman"/>
          <w:color w:val="000001"/>
        </w:rPr>
        <w:t xml:space="preserve">Em seguida, no ano de 2015 surgiu o Programa de Pós Graduação em Biodiversidade e Conservação (PPGBC) visa oferecer suporte a uma das principais metas da UFRPE que é a intensa busca do conhecimento científico, tanto para a evolução educacional e tecnológica do Estado, quanto para atender as necessidades e anseios da sociedade. A inserção da Unidade Acadêmica de Serra Talhada no bioma Caatinga, em uma área com trechos de vegetação nativa ainda preservada, reforça a importância do PPGBC, no sentido de oferecer subsídios para o avanço científico e social desta porção territorial do País. Assim, o presente curso de Mestrado almeja contribuir com mudanças significativas de paradigmas no âmbito da realidade social em que a UAST está inserida, atuando principalmente para reduzir a intensa degradação do bioma Caatinga, que necessita, urgentemente, de novas políticas educacionais </w:t>
      </w:r>
      <w:r w:rsidRPr="00C4755C">
        <w:rPr>
          <w:rFonts w:ascii="Times New Roman" w:hAnsi="Times New Roman"/>
          <w:color w:val="000001"/>
        </w:rPr>
        <w:lastRenderedPageBreak/>
        <w:t>que visem uma maior conscientização acerca das questões ambientais, além de seus problemas e soluções na região.</w:t>
      </w:r>
    </w:p>
    <w:p w:rsidR="000F5464" w:rsidRPr="00C4755C" w:rsidRDefault="000F5464" w:rsidP="000F5464">
      <w:pPr>
        <w:pBdr>
          <w:top w:val="nil"/>
          <w:left w:val="nil"/>
          <w:bottom w:val="nil"/>
          <w:right w:val="nil"/>
          <w:between w:val="nil"/>
        </w:pBdr>
        <w:spacing w:after="0" w:line="360" w:lineRule="auto"/>
        <w:ind w:firstLine="720"/>
        <w:jc w:val="both"/>
        <w:rPr>
          <w:rFonts w:ascii="Times New Roman" w:hAnsi="Times New Roman"/>
          <w:color w:val="000001"/>
        </w:rPr>
      </w:pPr>
      <w:r w:rsidRPr="00C4755C">
        <w:rPr>
          <w:rFonts w:ascii="Times New Roman" w:hAnsi="Times New Roman"/>
          <w:color w:val="000001"/>
        </w:rPr>
        <w:t>O PPGBC foi idealizado em 2011 e criado em 2015, no intuito de amenizar as lacunas científicas básicas essenciais para programas eficazes de conservação e preservação da biodiversidade de nossos ecossistemas, incluindo os ambientes terrestres e aquáticos localizados na área de abrangência do bioma Caatinga e, não menos importantes, aqueles localizados na Zona da Mata e no Litoral.</w:t>
      </w:r>
    </w:p>
    <w:p w:rsidR="000F5464" w:rsidRPr="00C4755C" w:rsidRDefault="000F5464" w:rsidP="000F5464">
      <w:pPr>
        <w:pBdr>
          <w:top w:val="nil"/>
          <w:left w:val="nil"/>
          <w:bottom w:val="nil"/>
          <w:right w:val="nil"/>
          <w:between w:val="nil"/>
        </w:pBdr>
        <w:spacing w:after="0" w:line="360" w:lineRule="auto"/>
        <w:ind w:firstLine="720"/>
        <w:jc w:val="both"/>
        <w:rPr>
          <w:rFonts w:ascii="Times New Roman" w:hAnsi="Times New Roman"/>
          <w:color w:val="000000"/>
        </w:rPr>
      </w:pPr>
      <w:r w:rsidRPr="00C4755C">
        <w:rPr>
          <w:rFonts w:ascii="Times New Roman" w:hAnsi="Times New Roman"/>
          <w:color w:val="000000"/>
        </w:rPr>
        <w:t>As atividades de Extensão no curso de Bacharelado em Ciências Biológicas são estimuladas institucionalmente pelos Editais de bolsas de extensão da UFRPE (BEXT), concedida pela Pró-reitoria de atividades de extensão com recursos da Universidade. Essa modalidade de bolsa tem o objetivo de fomentar a realização de ações integradas (ensino, pesquisa e extensão), específicas ou transdisciplinares, nas seguintes áreas temáticas: Saúde, Educação, Cultura, Tecnologia, Direitos Humanos, Trabalho, Meio ambiente e Comunicação.</w:t>
      </w:r>
    </w:p>
    <w:p w:rsidR="000F5464" w:rsidRPr="00C4755C" w:rsidRDefault="000F5464" w:rsidP="000F5464">
      <w:pPr>
        <w:pBdr>
          <w:top w:val="nil"/>
          <w:left w:val="nil"/>
          <w:bottom w:val="nil"/>
          <w:right w:val="nil"/>
          <w:between w:val="nil"/>
        </w:pBdr>
        <w:spacing w:after="0" w:line="360" w:lineRule="auto"/>
        <w:ind w:firstLine="720"/>
        <w:jc w:val="both"/>
        <w:rPr>
          <w:rFonts w:ascii="Times New Roman" w:hAnsi="Times New Roman"/>
          <w:color w:val="000000"/>
        </w:rPr>
      </w:pPr>
      <w:r w:rsidRPr="00C4755C">
        <w:rPr>
          <w:rFonts w:ascii="Times New Roman" w:hAnsi="Times New Roman"/>
          <w:color w:val="000000"/>
        </w:rPr>
        <w:t xml:space="preserve">Além dos incentivos financeiros, a extensão universitária tem sido apoiada na pelo Programa de atividades de Vivência interdisciplinar (PAVI). Trata-se de um programa criado pela Pró-Reitoria de Ensino de Graduação da UFRPE, que permite a vinculação voluntária de discentes em atividades práticas de disciplinas e projetos com o objetivo de promover o treinamento das aptidões e habilidades técnicas dos discentes para a formação de competências, transferência de tecnologia e de contato com o meio rural e com suas questões sociais e ambientais. </w:t>
      </w:r>
    </w:p>
    <w:p w:rsidR="000F5464" w:rsidRPr="00512533" w:rsidRDefault="000F5464" w:rsidP="000F5464">
      <w:pPr>
        <w:pBdr>
          <w:top w:val="nil"/>
          <w:left w:val="nil"/>
          <w:bottom w:val="nil"/>
          <w:right w:val="nil"/>
          <w:between w:val="nil"/>
        </w:pBdr>
        <w:spacing w:after="0" w:line="360" w:lineRule="auto"/>
        <w:ind w:firstLine="720"/>
        <w:jc w:val="both"/>
        <w:rPr>
          <w:rFonts w:ascii="Times New Roman" w:hAnsi="Times New Roman"/>
          <w:color w:val="000000"/>
        </w:rPr>
      </w:pPr>
      <w:bookmarkStart w:id="56" w:name="_1egqt2p" w:colFirst="0" w:colLast="0"/>
      <w:bookmarkEnd w:id="56"/>
      <w:r w:rsidRPr="00C4755C">
        <w:rPr>
          <w:rFonts w:ascii="Times New Roman" w:hAnsi="Times New Roman"/>
          <w:color w:val="000000"/>
        </w:rPr>
        <w:t xml:space="preserve">As atividades de extensão são desenvolvidas também pelos docentes do curso, que se organizam em grupos temáticos dirigidos para as demandas do meio rural no Semiárido. Esses grupos multidisciplinares orientam alunos de graduação no projeto, planejamento, realização e avaliação de eventos, cursos, palestras e ações voltadas para os produtores e comunidades rurais, aproximando a Universidade da Comunidade e trazendo demandas e questões que retroalimentando o ensino, a pesquisa e a extensão no Curso de Bacharelado em Ciências Biológicas da UAST. </w:t>
      </w:r>
    </w:p>
    <w:p w:rsidR="000F5464" w:rsidRPr="00CE0E5E" w:rsidRDefault="000F5464" w:rsidP="000F5464">
      <w:pPr>
        <w:pStyle w:val="Recuodecorpodetexto3"/>
        <w:spacing w:after="0"/>
        <w:ind w:firstLine="0"/>
        <w:outlineLvl w:val="0"/>
        <w:rPr>
          <w:b/>
          <w:szCs w:val="24"/>
        </w:rPr>
      </w:pPr>
      <w:bookmarkStart w:id="57" w:name="_Toc501024158"/>
      <w:bookmarkStart w:id="58" w:name="_Toc514074224"/>
    </w:p>
    <w:p w:rsidR="000F5464" w:rsidRPr="00CB55CA" w:rsidRDefault="006A5997" w:rsidP="000F5464">
      <w:pPr>
        <w:pStyle w:val="Recuodecorpodetexto3"/>
        <w:spacing w:after="0"/>
        <w:ind w:firstLine="0"/>
        <w:outlineLvl w:val="0"/>
        <w:rPr>
          <w:b/>
          <w:szCs w:val="24"/>
        </w:rPr>
      </w:pPr>
      <w:bookmarkStart w:id="59" w:name="_Toc514404258"/>
      <w:bookmarkStart w:id="60" w:name="_Toc516648347"/>
      <w:r>
        <w:rPr>
          <w:b/>
          <w:szCs w:val="24"/>
        </w:rPr>
        <w:t xml:space="preserve">12. </w:t>
      </w:r>
      <w:r w:rsidR="000F5464" w:rsidRPr="00CB55CA">
        <w:rPr>
          <w:b/>
          <w:szCs w:val="24"/>
        </w:rPr>
        <w:t>APOIO AO DISCENTE</w:t>
      </w:r>
      <w:bookmarkEnd w:id="57"/>
      <w:bookmarkEnd w:id="58"/>
      <w:bookmarkEnd w:id="59"/>
      <w:bookmarkEnd w:id="60"/>
    </w:p>
    <w:p w:rsidR="000F5464" w:rsidRDefault="000F5464" w:rsidP="000F5464">
      <w:pPr>
        <w:autoSpaceDE w:val="0"/>
        <w:autoSpaceDN w:val="0"/>
        <w:adjustRightInd w:val="0"/>
        <w:spacing w:line="360" w:lineRule="auto"/>
        <w:jc w:val="both"/>
        <w:rPr>
          <w:rFonts w:ascii="Times New Roman" w:hAnsi="Times New Roman"/>
        </w:rPr>
      </w:pPr>
    </w:p>
    <w:p w:rsidR="000F5464" w:rsidRPr="00CB55CA" w:rsidRDefault="000F5464" w:rsidP="000F5464">
      <w:pPr>
        <w:autoSpaceDE w:val="0"/>
        <w:autoSpaceDN w:val="0"/>
        <w:adjustRightInd w:val="0"/>
        <w:spacing w:line="360" w:lineRule="auto"/>
        <w:ind w:firstLine="357"/>
        <w:jc w:val="both"/>
        <w:rPr>
          <w:rFonts w:ascii="Times New Roman" w:hAnsi="Times New Roman"/>
        </w:rPr>
      </w:pPr>
      <w:r>
        <w:rPr>
          <w:rFonts w:ascii="Times New Roman" w:hAnsi="Times New Roman"/>
        </w:rPr>
        <w:t xml:space="preserve">A </w:t>
      </w:r>
      <w:r w:rsidRPr="00CB55CA">
        <w:rPr>
          <w:rFonts w:ascii="Times New Roman" w:hAnsi="Times New Roman"/>
        </w:rPr>
        <w:t xml:space="preserve">Pró-Reitoria de Gestão Estudantil e </w:t>
      </w:r>
      <w:r>
        <w:rPr>
          <w:rFonts w:ascii="Times New Roman" w:hAnsi="Times New Roman"/>
        </w:rPr>
        <w:t>I</w:t>
      </w:r>
      <w:r w:rsidRPr="00CB55CA">
        <w:rPr>
          <w:rFonts w:ascii="Times New Roman" w:hAnsi="Times New Roman"/>
        </w:rPr>
        <w:t>nclusão –</w:t>
      </w:r>
      <w:r>
        <w:rPr>
          <w:rFonts w:ascii="Times New Roman" w:hAnsi="Times New Roman"/>
        </w:rPr>
        <w:t xml:space="preserve"> PROGESTI, </w:t>
      </w:r>
      <w:r w:rsidRPr="00CB55CA">
        <w:rPr>
          <w:rFonts w:ascii="Times New Roman" w:hAnsi="Times New Roman"/>
        </w:rPr>
        <w:t>desenvolve ações e programas de apoio estudantil buscando garantir a igualdade de oportunidades, a melhoria do desempenho acadêmico e, por conseguinte, combater às situações de retenção e evasão. Neste sentido, a Política de Assistência Estudantil desta Instituição tem como propósitos basilares:</w:t>
      </w:r>
    </w:p>
    <w:p w:rsidR="000F5464" w:rsidRPr="00CB55CA" w:rsidRDefault="000F5464" w:rsidP="000F546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lastRenderedPageBreak/>
        <w:t>1.</w:t>
      </w:r>
      <w:r w:rsidRPr="00CB55CA">
        <w:rPr>
          <w:rFonts w:ascii="Times New Roman" w:hAnsi="Times New Roman"/>
        </w:rPr>
        <w:tab/>
        <w:t>Democratizar as condições de permanência dos jovens na educação superior pública federal;</w:t>
      </w:r>
    </w:p>
    <w:p w:rsidR="000F5464" w:rsidRPr="00CB55CA" w:rsidRDefault="000F5464" w:rsidP="000F546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2.</w:t>
      </w:r>
      <w:r w:rsidRPr="00CB55CA">
        <w:rPr>
          <w:rFonts w:ascii="Times New Roman" w:hAnsi="Times New Roman"/>
        </w:rPr>
        <w:tab/>
        <w:t>Minimizar os efeitos das desigualdades sociais e regionais na permanência e conclusão da Educação Superior;</w:t>
      </w:r>
    </w:p>
    <w:p w:rsidR="000F5464" w:rsidRPr="00CB55CA" w:rsidRDefault="000F5464" w:rsidP="000F546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3.</w:t>
      </w:r>
      <w:r w:rsidRPr="00CB55CA">
        <w:rPr>
          <w:rFonts w:ascii="Times New Roman" w:hAnsi="Times New Roman"/>
        </w:rPr>
        <w:tab/>
        <w:t>Reduzir as taxas de retenção e evasão;</w:t>
      </w:r>
    </w:p>
    <w:p w:rsidR="000F5464" w:rsidRPr="00CB55CA" w:rsidRDefault="000F5464" w:rsidP="000F546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4.</w:t>
      </w:r>
      <w:r w:rsidRPr="00CB55CA">
        <w:rPr>
          <w:rFonts w:ascii="Times New Roman" w:hAnsi="Times New Roman"/>
        </w:rPr>
        <w:tab/>
        <w:t>Contribuir para a promoção da inclusão social por meio da educação.</w:t>
      </w:r>
    </w:p>
    <w:p w:rsidR="000F5464" w:rsidRPr="00CB55CA" w:rsidRDefault="000F5464" w:rsidP="000F5464">
      <w:pPr>
        <w:pStyle w:val="Recuodecorpodetexto3"/>
        <w:spacing w:after="0" w:line="360" w:lineRule="auto"/>
        <w:rPr>
          <w:szCs w:val="24"/>
        </w:rPr>
      </w:pPr>
      <w:r w:rsidRPr="00CB55CA">
        <w:rPr>
          <w:szCs w:val="24"/>
        </w:rPr>
        <w:t>Diante do exposto,</w:t>
      </w:r>
      <w:r>
        <w:rPr>
          <w:szCs w:val="24"/>
        </w:rPr>
        <w:t xml:space="preserve"> no Quadro 9</w:t>
      </w:r>
      <w:r w:rsidRPr="00CB55CA">
        <w:rPr>
          <w:szCs w:val="24"/>
        </w:rPr>
        <w:t xml:space="preserve"> são exibidos alguns programas institucionais de apoio ao estudante da UFRPE. </w:t>
      </w:r>
    </w:p>
    <w:p w:rsidR="000F5464" w:rsidRPr="00CB55CA" w:rsidRDefault="000F5464" w:rsidP="000F5464">
      <w:pPr>
        <w:pStyle w:val="Legenda"/>
        <w:keepNext/>
        <w:spacing w:before="240"/>
        <w:rPr>
          <w:rFonts w:ascii="Times New Roman" w:hAnsi="Times New Roman"/>
          <w:b w:val="0"/>
          <w:noProof/>
          <w:sz w:val="24"/>
          <w:szCs w:val="24"/>
        </w:rPr>
      </w:pPr>
      <w:bookmarkStart w:id="61" w:name="_Toc511824294"/>
      <w:r w:rsidRPr="00CB55CA">
        <w:rPr>
          <w:rFonts w:ascii="Times New Roman" w:hAnsi="Times New Roman"/>
          <w:sz w:val="24"/>
          <w:szCs w:val="24"/>
        </w:rPr>
        <w:t xml:space="preserve">Quadro </w:t>
      </w:r>
      <w:r>
        <w:rPr>
          <w:rFonts w:ascii="Times New Roman" w:hAnsi="Times New Roman"/>
          <w:sz w:val="24"/>
          <w:szCs w:val="24"/>
        </w:rPr>
        <w:t>9</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de Apoio Estudantil da UFRPE</w:t>
      </w:r>
      <w:bookmarkEnd w:id="61"/>
      <w:r>
        <w:rPr>
          <w:rFonts w:ascii="Times New Roman" w:hAnsi="Times New Roman"/>
          <w:b w:val="0"/>
          <w:noProof/>
          <w:sz w:val="24"/>
          <w:szCs w:val="24"/>
        </w:rPr>
        <w:t xml:space="preserve"> desenvolvidos pela POGESTI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2126"/>
        <w:gridCol w:w="4249"/>
      </w:tblGrid>
      <w:tr w:rsidR="000F5464" w:rsidRPr="00CB55CA" w:rsidTr="008F1B31">
        <w:trPr>
          <w:trHeight w:val="560"/>
          <w:jc w:val="center"/>
        </w:trPr>
        <w:tc>
          <w:tcPr>
            <w:tcW w:w="2692" w:type="dxa"/>
            <w:shd w:val="clear" w:color="auto" w:fill="D9E2F3"/>
            <w:vAlign w:val="center"/>
          </w:tcPr>
          <w:p w:rsidR="000F5464" w:rsidRPr="00CB55CA" w:rsidRDefault="000F5464" w:rsidP="008F1B31">
            <w:pPr>
              <w:ind w:right="142"/>
              <w:contextualSpacing/>
              <w:jc w:val="center"/>
              <w:rPr>
                <w:rFonts w:ascii="Times New Roman" w:hAnsi="Times New Roman"/>
                <w:b/>
                <w:bCs/>
              </w:rPr>
            </w:pPr>
            <w:bookmarkStart w:id="62" w:name="_Hlk511118745"/>
            <w:r w:rsidRPr="00CB55CA">
              <w:rPr>
                <w:rFonts w:ascii="Times New Roman" w:hAnsi="Times New Roman"/>
                <w:b/>
                <w:bCs/>
              </w:rPr>
              <w:t>PROGRAMA</w:t>
            </w:r>
          </w:p>
        </w:tc>
        <w:tc>
          <w:tcPr>
            <w:tcW w:w="2126" w:type="dxa"/>
            <w:shd w:val="clear" w:color="auto" w:fill="D9E2F3"/>
            <w:vAlign w:val="center"/>
          </w:tcPr>
          <w:p w:rsidR="000F5464" w:rsidRPr="00CB55CA" w:rsidRDefault="000F5464" w:rsidP="008F1B31">
            <w:pPr>
              <w:ind w:right="142"/>
              <w:contextualSpacing/>
              <w:jc w:val="center"/>
              <w:rPr>
                <w:rFonts w:ascii="Times New Roman" w:hAnsi="Times New Roman"/>
                <w:b/>
                <w:bCs/>
              </w:rPr>
            </w:pPr>
          </w:p>
          <w:p w:rsidR="000F5464" w:rsidRPr="00CB55CA" w:rsidRDefault="000F5464" w:rsidP="008F1B31">
            <w:pPr>
              <w:ind w:right="142"/>
              <w:contextualSpacing/>
              <w:jc w:val="center"/>
              <w:rPr>
                <w:rFonts w:ascii="Times New Roman" w:hAnsi="Times New Roman"/>
                <w:b/>
                <w:bCs/>
              </w:rPr>
            </w:pPr>
            <w:r w:rsidRPr="00CB55CA">
              <w:rPr>
                <w:rFonts w:ascii="Times New Roman" w:hAnsi="Times New Roman"/>
                <w:b/>
                <w:bCs/>
              </w:rPr>
              <w:t>RESOLUÇÃO</w:t>
            </w:r>
          </w:p>
          <w:p w:rsidR="000F5464" w:rsidRPr="00CB55CA" w:rsidRDefault="000F5464" w:rsidP="008F1B31">
            <w:pPr>
              <w:ind w:right="142"/>
              <w:contextualSpacing/>
              <w:jc w:val="center"/>
              <w:rPr>
                <w:rFonts w:ascii="Times New Roman" w:hAnsi="Times New Roman"/>
                <w:b/>
                <w:bCs/>
              </w:rPr>
            </w:pPr>
          </w:p>
        </w:tc>
        <w:tc>
          <w:tcPr>
            <w:tcW w:w="4249" w:type="dxa"/>
            <w:shd w:val="clear" w:color="auto" w:fill="D9E2F3"/>
            <w:vAlign w:val="center"/>
          </w:tcPr>
          <w:p w:rsidR="000F5464" w:rsidRPr="00CB55CA" w:rsidRDefault="000F5464" w:rsidP="008F1B31">
            <w:pPr>
              <w:ind w:right="142"/>
              <w:contextualSpacing/>
              <w:jc w:val="center"/>
              <w:rPr>
                <w:rFonts w:ascii="Times New Roman" w:hAnsi="Times New Roman"/>
                <w:b/>
                <w:bCs/>
              </w:rPr>
            </w:pPr>
            <w:r w:rsidRPr="00CB55CA">
              <w:rPr>
                <w:rFonts w:ascii="Times New Roman" w:hAnsi="Times New Roman"/>
                <w:b/>
                <w:bCs/>
              </w:rPr>
              <w:t>DESCRIÇÃO</w:t>
            </w: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contextualSpacing/>
              <w:jc w:val="center"/>
              <w:rPr>
                <w:rFonts w:ascii="Times New Roman" w:hAnsi="Times New Roman"/>
                <w:b/>
              </w:rPr>
            </w:pPr>
            <w:r w:rsidRPr="00CB55CA">
              <w:rPr>
                <w:rFonts w:ascii="Times New Roman" w:hAnsi="Times New Roman"/>
                <w:b/>
              </w:rPr>
              <w:t>Apoio ao Ingressante</w:t>
            </w:r>
          </w:p>
          <w:p w:rsidR="000F5464" w:rsidRPr="00CB55CA" w:rsidRDefault="000F5464" w:rsidP="008F1B31">
            <w:pPr>
              <w:contextualSpacing/>
              <w:jc w:val="center"/>
              <w:rPr>
                <w:rFonts w:ascii="Times New Roman" w:hAnsi="Times New Roman"/>
                <w:b/>
                <w:bCs/>
              </w:rPr>
            </w:pPr>
          </w:p>
        </w:tc>
        <w:tc>
          <w:tcPr>
            <w:tcW w:w="2126" w:type="dxa"/>
            <w:shd w:val="clear" w:color="auto" w:fill="FFFFFF"/>
          </w:tcPr>
          <w:p w:rsidR="000F5464" w:rsidRPr="00CB55CA" w:rsidRDefault="000F5464" w:rsidP="008F1B31">
            <w:pPr>
              <w:contextualSpacing/>
              <w:jc w:val="both"/>
              <w:rPr>
                <w:rFonts w:ascii="Times New Roman" w:hAnsi="Times New Roman"/>
              </w:rPr>
            </w:pPr>
          </w:p>
          <w:p w:rsidR="000F5464" w:rsidRPr="000E1D35" w:rsidRDefault="000F5464" w:rsidP="008F1B31">
            <w:pPr>
              <w:contextualSpacing/>
              <w:jc w:val="center"/>
              <w:rPr>
                <w:rFonts w:ascii="Times New Roman" w:hAnsi="Times New Roman"/>
              </w:rPr>
            </w:pPr>
            <w:r w:rsidRPr="000E1D35">
              <w:rPr>
                <w:rFonts w:ascii="Times New Roman" w:hAnsi="Times New Roman"/>
              </w:rPr>
              <w:t xml:space="preserve">Resolução CEPE/UFRPE </w:t>
            </w:r>
          </w:p>
          <w:p w:rsidR="000F5464" w:rsidRPr="00CB55CA" w:rsidRDefault="000F5464" w:rsidP="008F1B31">
            <w:pPr>
              <w:contextualSpacing/>
              <w:jc w:val="center"/>
              <w:rPr>
                <w:rFonts w:ascii="Times New Roman" w:hAnsi="Times New Roman"/>
              </w:rPr>
            </w:pPr>
            <w:r w:rsidRPr="000E1D35">
              <w:rPr>
                <w:rFonts w:ascii="Times New Roman" w:hAnsi="Times New Roman"/>
              </w:rPr>
              <w:t>nº 023/2017</w:t>
            </w:r>
          </w:p>
        </w:tc>
        <w:tc>
          <w:tcPr>
            <w:tcW w:w="4249" w:type="dxa"/>
            <w:shd w:val="clear" w:color="auto" w:fill="FFFFFF"/>
            <w:vAlign w:val="center"/>
          </w:tcPr>
          <w:p w:rsidR="000F5464" w:rsidRPr="00CB55CA" w:rsidRDefault="000F5464" w:rsidP="008F1B31">
            <w:pPr>
              <w:contextualSpacing/>
              <w:jc w:val="both"/>
              <w:rPr>
                <w:rFonts w:ascii="Times New Roman" w:hAnsi="Times New Roman"/>
              </w:rPr>
            </w:pPr>
            <w:r w:rsidRPr="00CB55CA">
              <w:rPr>
                <w:rFonts w:ascii="Times New Roman" w:hAnsi="Times New Roman"/>
              </w:rPr>
              <w:t xml:space="preserve">Voltado aos alunos ingressantes nos cursos de graduação presencial, regularmente matriculados, e em situação de vulnerabilidade socioeconômica. </w:t>
            </w:r>
          </w:p>
          <w:p w:rsidR="000F5464" w:rsidRPr="00CB55CA" w:rsidRDefault="000F5464" w:rsidP="008F1B31">
            <w:pPr>
              <w:contextualSpacing/>
              <w:jc w:val="both"/>
              <w:rPr>
                <w:rFonts w:ascii="Times New Roman" w:hAnsi="Times New Roman"/>
              </w:rPr>
            </w:pPr>
          </w:p>
        </w:tc>
      </w:tr>
      <w:tr w:rsidR="000F5464" w:rsidRPr="00CB55CA" w:rsidTr="008F1B31">
        <w:trPr>
          <w:trHeight w:val="560"/>
          <w:jc w:val="center"/>
        </w:trPr>
        <w:tc>
          <w:tcPr>
            <w:tcW w:w="2692" w:type="dxa"/>
            <w:shd w:val="clear" w:color="auto" w:fill="FFFFFF"/>
          </w:tcPr>
          <w:p w:rsidR="000F5464" w:rsidRDefault="000F5464" w:rsidP="008F1B31">
            <w:pPr>
              <w:contextualSpacing/>
              <w:rPr>
                <w:rFonts w:ascii="Times New Roman" w:hAnsi="Times New Roman"/>
                <w:b/>
                <w:lang w:eastAsia="en-US"/>
              </w:rPr>
            </w:pPr>
          </w:p>
          <w:p w:rsidR="000F5464" w:rsidRPr="00CB55CA" w:rsidRDefault="000F5464" w:rsidP="008F1B31">
            <w:pPr>
              <w:contextualSpacing/>
              <w:rPr>
                <w:rFonts w:ascii="Times New Roman" w:hAnsi="Times New Roman"/>
                <w:b/>
                <w:lang w:eastAsia="en-US"/>
              </w:rPr>
            </w:pPr>
          </w:p>
          <w:p w:rsidR="000F5464" w:rsidRPr="00CB55CA" w:rsidRDefault="000F5464" w:rsidP="008F1B31">
            <w:pPr>
              <w:contextualSpacing/>
              <w:jc w:val="center"/>
              <w:rPr>
                <w:rFonts w:ascii="Times New Roman" w:hAnsi="Times New Roman"/>
                <w:b/>
                <w:lang w:eastAsia="en-US"/>
              </w:rPr>
            </w:pPr>
            <w:r w:rsidRPr="00CB55CA">
              <w:rPr>
                <w:rFonts w:ascii="Times New Roman" w:hAnsi="Times New Roman"/>
                <w:b/>
                <w:lang w:eastAsia="en-US"/>
              </w:rPr>
              <w:t>Apoio ao Discente</w:t>
            </w:r>
          </w:p>
          <w:p w:rsidR="000F5464" w:rsidRPr="00CB55CA" w:rsidRDefault="000F5464" w:rsidP="008F1B31">
            <w:pPr>
              <w:contextualSpacing/>
              <w:jc w:val="center"/>
              <w:rPr>
                <w:rFonts w:ascii="Times New Roman" w:hAnsi="Times New Roman"/>
                <w:b/>
                <w:lang w:eastAsia="en-US"/>
              </w:rPr>
            </w:pPr>
          </w:p>
          <w:p w:rsidR="000F5464" w:rsidRPr="00CB55CA" w:rsidRDefault="000F5464" w:rsidP="008F1B31">
            <w:pPr>
              <w:contextualSpacing/>
              <w:jc w:val="center"/>
              <w:rPr>
                <w:rFonts w:ascii="Times New Roman" w:hAnsi="Times New Roman"/>
                <w:b/>
                <w:lang w:eastAsia="en-US"/>
              </w:rPr>
            </w:pPr>
          </w:p>
        </w:tc>
        <w:tc>
          <w:tcPr>
            <w:tcW w:w="2126" w:type="dxa"/>
            <w:shd w:val="clear" w:color="auto" w:fill="FFFFFF"/>
          </w:tcPr>
          <w:p w:rsidR="000F5464" w:rsidRDefault="000F5464" w:rsidP="008F1B31">
            <w:pPr>
              <w:widowControl w:val="0"/>
              <w:spacing w:after="0"/>
              <w:rPr>
                <w:rFonts w:ascii="Times New Roman" w:hAnsi="Times New Roman"/>
              </w:rPr>
            </w:pPr>
          </w:p>
          <w:p w:rsidR="000F5464" w:rsidRPr="008245CB" w:rsidRDefault="000F5464" w:rsidP="008F1B31">
            <w:pPr>
              <w:widowControl w:val="0"/>
              <w:spacing w:after="0"/>
              <w:jc w:val="center"/>
              <w:rPr>
                <w:rFonts w:ascii="Times New Roman" w:hAnsi="Times New Roman"/>
              </w:rPr>
            </w:pPr>
            <w:r w:rsidRPr="008245CB">
              <w:rPr>
                <w:rFonts w:ascii="Times New Roman" w:hAnsi="Times New Roman"/>
              </w:rPr>
              <w:t xml:space="preserve">Resolução CEPE/UFRPE </w:t>
            </w:r>
          </w:p>
          <w:p w:rsidR="000F5464" w:rsidRPr="00CB55CA" w:rsidRDefault="000F5464" w:rsidP="008F1B31">
            <w:pPr>
              <w:widowControl w:val="0"/>
              <w:spacing w:after="0"/>
              <w:jc w:val="center"/>
              <w:rPr>
                <w:rFonts w:ascii="Times New Roman" w:hAnsi="Times New Roman"/>
                <w:lang w:eastAsia="en-US"/>
              </w:rPr>
            </w:pPr>
            <w:r w:rsidRPr="008245CB">
              <w:rPr>
                <w:rFonts w:ascii="Times New Roman" w:hAnsi="Times New Roman"/>
              </w:rPr>
              <w:t>nº 021/2017</w:t>
            </w:r>
          </w:p>
        </w:tc>
        <w:tc>
          <w:tcPr>
            <w:tcW w:w="4249" w:type="dxa"/>
            <w:shd w:val="clear" w:color="auto" w:fill="FFFFFF"/>
          </w:tcPr>
          <w:p w:rsidR="000F5464" w:rsidRPr="00CB55CA" w:rsidRDefault="000F5464" w:rsidP="008F1B31">
            <w:pPr>
              <w:contextualSpacing/>
              <w:jc w:val="both"/>
              <w:rPr>
                <w:rFonts w:ascii="Times New Roman" w:hAnsi="Times New Roman"/>
              </w:rPr>
            </w:pPr>
            <w:r w:rsidRPr="00CB55CA">
              <w:rPr>
                <w:rFonts w:ascii="Times New Roman" w:hAnsi="Times New Roman"/>
                <w:lang w:eastAsia="en-US"/>
              </w:rPr>
              <w:t xml:space="preserve">Voltado aos alunos de primeira graduação, regularmente matriculados em cursos de graduação presenciais, e estarem em situação e </w:t>
            </w:r>
            <w:r w:rsidRPr="00CB55CA">
              <w:rPr>
                <w:rFonts w:ascii="Times New Roman" w:hAnsi="Times New Roman"/>
              </w:rPr>
              <w:t>vulnerabilidade socioeconômica. As bolsas contemplam:</w:t>
            </w:r>
          </w:p>
          <w:p w:rsidR="000F5464" w:rsidRPr="00CB55CA" w:rsidRDefault="000F5464" w:rsidP="008F1B31">
            <w:pPr>
              <w:contextualSpacing/>
              <w:jc w:val="both"/>
              <w:rPr>
                <w:rFonts w:ascii="Times New Roman" w:hAnsi="Times New Roman"/>
              </w:rPr>
            </w:pPr>
          </w:p>
          <w:p w:rsidR="000F5464" w:rsidRPr="00CB55CA" w:rsidRDefault="000F5464" w:rsidP="008F1B31">
            <w:pPr>
              <w:jc w:val="both"/>
              <w:rPr>
                <w:rFonts w:ascii="Times New Roman" w:hAnsi="Times New Roman"/>
                <w:lang w:eastAsia="en-US"/>
              </w:rPr>
            </w:pPr>
            <w:r w:rsidRPr="00CB55CA">
              <w:rPr>
                <w:rFonts w:ascii="Times New Roman" w:hAnsi="Times New Roman"/>
                <w:lang w:eastAsia="en-US"/>
              </w:rPr>
              <w:t xml:space="preserve">1. Apoio Acadêmico; </w:t>
            </w:r>
          </w:p>
          <w:p w:rsidR="000F5464" w:rsidRPr="00CB55CA" w:rsidRDefault="000F5464" w:rsidP="008F1B31">
            <w:pPr>
              <w:jc w:val="both"/>
              <w:rPr>
                <w:rFonts w:ascii="Times New Roman" w:hAnsi="Times New Roman"/>
                <w:lang w:eastAsia="en-US"/>
              </w:rPr>
            </w:pPr>
            <w:r w:rsidRPr="00CB55CA">
              <w:rPr>
                <w:rFonts w:ascii="Times New Roman" w:hAnsi="Times New Roman"/>
                <w:lang w:eastAsia="en-US"/>
              </w:rPr>
              <w:t xml:space="preserve">2. Auxílio Transporte; </w:t>
            </w:r>
          </w:p>
          <w:p w:rsidR="000F5464" w:rsidRPr="00CB55CA" w:rsidRDefault="000F5464" w:rsidP="008F1B31">
            <w:pPr>
              <w:jc w:val="both"/>
              <w:rPr>
                <w:rFonts w:ascii="Times New Roman" w:hAnsi="Times New Roman"/>
                <w:lang w:eastAsia="en-US"/>
              </w:rPr>
            </w:pPr>
            <w:r w:rsidRPr="00CB55CA">
              <w:rPr>
                <w:rFonts w:ascii="Times New Roman" w:hAnsi="Times New Roman"/>
                <w:lang w:eastAsia="en-US"/>
              </w:rPr>
              <w:t>3. Auxílio Alimentação.</w:t>
            </w: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contextualSpacing/>
              <w:jc w:val="center"/>
              <w:rPr>
                <w:rFonts w:ascii="Times New Roman" w:hAnsi="Times New Roman"/>
                <w:b/>
                <w:bCs/>
              </w:rPr>
            </w:pPr>
            <w:r w:rsidRPr="00CB55CA">
              <w:rPr>
                <w:rFonts w:ascii="Times New Roman" w:hAnsi="Times New Roman"/>
                <w:b/>
              </w:rPr>
              <w:t>Apoio à Gestante</w:t>
            </w:r>
          </w:p>
        </w:tc>
        <w:tc>
          <w:tcPr>
            <w:tcW w:w="2126" w:type="dxa"/>
            <w:shd w:val="clear" w:color="auto" w:fill="FFFFFF"/>
          </w:tcPr>
          <w:p w:rsidR="000F5464" w:rsidRPr="00CB55CA" w:rsidRDefault="000F5464" w:rsidP="008F1B31">
            <w:pPr>
              <w:contextualSpacing/>
              <w:jc w:val="center"/>
              <w:rPr>
                <w:rFonts w:ascii="Times New Roman" w:hAnsi="Times New Roman"/>
              </w:rPr>
            </w:pPr>
          </w:p>
          <w:p w:rsidR="000F5464" w:rsidRPr="008245CB" w:rsidRDefault="000F5464" w:rsidP="008F1B31">
            <w:pPr>
              <w:contextualSpacing/>
              <w:jc w:val="center"/>
              <w:rPr>
                <w:rFonts w:ascii="Times New Roman" w:hAnsi="Times New Roman"/>
              </w:rPr>
            </w:pPr>
            <w:r w:rsidRPr="008245CB">
              <w:rPr>
                <w:rFonts w:ascii="Times New Roman" w:hAnsi="Times New Roman"/>
              </w:rPr>
              <w:t xml:space="preserve">Resolução CEPE/UFRPE </w:t>
            </w:r>
          </w:p>
          <w:p w:rsidR="000F5464" w:rsidRPr="00CB55CA" w:rsidRDefault="000F5464" w:rsidP="008F1B31">
            <w:pPr>
              <w:contextualSpacing/>
              <w:jc w:val="center"/>
              <w:rPr>
                <w:rFonts w:ascii="Times New Roman" w:hAnsi="Times New Roman"/>
              </w:rPr>
            </w:pPr>
            <w:r w:rsidRPr="008245CB">
              <w:rPr>
                <w:rFonts w:ascii="Times New Roman" w:hAnsi="Times New Roman"/>
              </w:rPr>
              <w:t>nº 112/2014</w:t>
            </w:r>
          </w:p>
        </w:tc>
        <w:tc>
          <w:tcPr>
            <w:tcW w:w="4249" w:type="dxa"/>
            <w:shd w:val="clear" w:color="auto" w:fill="FFFFFF"/>
            <w:vAlign w:val="center"/>
          </w:tcPr>
          <w:p w:rsidR="000F5464" w:rsidRPr="00CB55CA" w:rsidRDefault="000F5464" w:rsidP="008F1B31">
            <w:pPr>
              <w:contextualSpacing/>
              <w:jc w:val="both"/>
              <w:rPr>
                <w:rFonts w:ascii="Times New Roman" w:hAnsi="Times New Roman"/>
              </w:rPr>
            </w:pPr>
          </w:p>
          <w:p w:rsidR="000F5464" w:rsidRPr="00CB55CA" w:rsidRDefault="000F5464" w:rsidP="008F1B31">
            <w:pPr>
              <w:contextualSpacing/>
              <w:jc w:val="both"/>
              <w:rPr>
                <w:rFonts w:ascii="Times New Roman" w:hAnsi="Times New Roman"/>
              </w:rPr>
            </w:pPr>
            <w:r w:rsidRPr="00CB55CA">
              <w:rPr>
                <w:rFonts w:ascii="Times New Roman" w:hAnsi="Times New Roman"/>
              </w:rPr>
              <w:t>Para as discentes que tenham um filho no período da graduação. Duração máxima: 3 anos e 11 meses.</w:t>
            </w:r>
          </w:p>
          <w:p w:rsidR="000F5464" w:rsidRPr="00CB55CA" w:rsidRDefault="000F5464" w:rsidP="008F1B31">
            <w:pPr>
              <w:contextualSpacing/>
              <w:jc w:val="both"/>
              <w:rPr>
                <w:rFonts w:ascii="Times New Roman" w:hAnsi="Times New Roman"/>
              </w:rPr>
            </w:pP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contextualSpacing/>
              <w:jc w:val="center"/>
              <w:rPr>
                <w:rFonts w:ascii="Times New Roman" w:hAnsi="Times New Roman"/>
                <w:b/>
                <w:bCs/>
              </w:rPr>
            </w:pPr>
            <w:r w:rsidRPr="00CB55CA">
              <w:rPr>
                <w:rFonts w:ascii="Times New Roman" w:hAnsi="Times New Roman"/>
                <w:b/>
                <w:bCs/>
              </w:rPr>
              <w:t>Auxílio Moradia</w:t>
            </w:r>
          </w:p>
        </w:tc>
        <w:tc>
          <w:tcPr>
            <w:tcW w:w="2126" w:type="dxa"/>
            <w:shd w:val="clear" w:color="auto" w:fill="FFFFFF"/>
          </w:tcPr>
          <w:p w:rsidR="000F5464" w:rsidRPr="00CB55CA" w:rsidRDefault="000F5464" w:rsidP="008F1B31">
            <w:pPr>
              <w:contextualSpacing/>
              <w:jc w:val="center"/>
              <w:rPr>
                <w:rFonts w:ascii="Times New Roman" w:hAnsi="Times New Roman"/>
              </w:rPr>
            </w:pPr>
          </w:p>
          <w:p w:rsidR="000F5464" w:rsidRPr="00CB55CA" w:rsidRDefault="000F5464" w:rsidP="008F1B31">
            <w:pPr>
              <w:contextualSpacing/>
              <w:jc w:val="center"/>
              <w:rPr>
                <w:rFonts w:ascii="Times New Roman" w:hAnsi="Times New Roman"/>
              </w:rPr>
            </w:pPr>
          </w:p>
          <w:p w:rsidR="000F5464" w:rsidRPr="008245CB" w:rsidRDefault="000F5464" w:rsidP="008F1B31">
            <w:pPr>
              <w:contextualSpacing/>
              <w:jc w:val="center"/>
              <w:rPr>
                <w:rFonts w:ascii="Times New Roman" w:hAnsi="Times New Roman"/>
              </w:rPr>
            </w:pPr>
            <w:r w:rsidRPr="008245CB">
              <w:rPr>
                <w:rFonts w:ascii="Times New Roman" w:hAnsi="Times New Roman"/>
              </w:rPr>
              <w:t xml:space="preserve">Resolução CEPE/UFRPE </w:t>
            </w:r>
          </w:p>
          <w:p w:rsidR="000F5464" w:rsidRPr="00CB55CA" w:rsidRDefault="000F5464" w:rsidP="008F1B31">
            <w:pPr>
              <w:contextualSpacing/>
              <w:jc w:val="center"/>
              <w:rPr>
                <w:rFonts w:ascii="Times New Roman" w:hAnsi="Times New Roman"/>
              </w:rPr>
            </w:pPr>
            <w:r w:rsidRPr="008245CB">
              <w:rPr>
                <w:rFonts w:ascii="Times New Roman" w:hAnsi="Times New Roman"/>
              </w:rPr>
              <w:t>nº 062/2012</w:t>
            </w:r>
          </w:p>
        </w:tc>
        <w:tc>
          <w:tcPr>
            <w:tcW w:w="4249" w:type="dxa"/>
            <w:shd w:val="clear" w:color="auto" w:fill="FFFFFF"/>
            <w:vAlign w:val="center"/>
          </w:tcPr>
          <w:p w:rsidR="000F5464" w:rsidRPr="00CB55CA" w:rsidRDefault="000F5464" w:rsidP="008F1B31">
            <w:pPr>
              <w:spacing w:after="0"/>
              <w:jc w:val="both"/>
              <w:rPr>
                <w:rFonts w:ascii="Times New Roman" w:hAnsi="Times New Roman"/>
              </w:rPr>
            </w:pPr>
          </w:p>
          <w:p w:rsidR="000F5464" w:rsidRPr="00CB55CA" w:rsidRDefault="000F5464" w:rsidP="008F1B31">
            <w:pPr>
              <w:spacing w:after="0"/>
              <w:jc w:val="both"/>
              <w:rPr>
                <w:rFonts w:ascii="Times New Roman" w:hAnsi="Times New Roman"/>
              </w:rPr>
            </w:pPr>
            <w:r w:rsidRPr="00CB55CA">
              <w:rPr>
                <w:rFonts w:ascii="Times New Roman" w:hAnsi="Times New Roman"/>
              </w:rPr>
              <w:t>Para os estudantes de graduação, de cursos presenciais, regularmente matriculados, residentes fora do município de oferta do curso, reconhecidamente em situação de vulnerabilidade socioeconômica durante a realização da graduação.</w:t>
            </w:r>
          </w:p>
          <w:p w:rsidR="000F5464" w:rsidRPr="00CB55CA" w:rsidRDefault="000F5464" w:rsidP="008F1B31">
            <w:pPr>
              <w:spacing w:after="0"/>
              <w:jc w:val="both"/>
              <w:rPr>
                <w:rFonts w:ascii="Times New Roman" w:hAnsi="Times New Roman"/>
              </w:rPr>
            </w:pP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contextualSpacing/>
              <w:jc w:val="center"/>
              <w:rPr>
                <w:rFonts w:ascii="Times New Roman" w:hAnsi="Times New Roman"/>
                <w:b/>
                <w:bCs/>
              </w:rPr>
            </w:pPr>
            <w:r w:rsidRPr="00CB55CA">
              <w:rPr>
                <w:rFonts w:ascii="Times New Roman" w:hAnsi="Times New Roman"/>
                <w:b/>
                <w:bCs/>
              </w:rPr>
              <w:t>Auxílio Recepção/Hospedagem</w:t>
            </w:r>
          </w:p>
        </w:tc>
        <w:tc>
          <w:tcPr>
            <w:tcW w:w="2126" w:type="dxa"/>
            <w:shd w:val="clear" w:color="auto" w:fill="FFFFFF"/>
          </w:tcPr>
          <w:p w:rsidR="000F5464" w:rsidRPr="00CB55CA" w:rsidRDefault="000F5464" w:rsidP="008F1B31">
            <w:pPr>
              <w:contextualSpacing/>
              <w:jc w:val="center"/>
              <w:rPr>
                <w:rFonts w:ascii="Times New Roman" w:hAnsi="Times New Roman"/>
              </w:rPr>
            </w:pPr>
          </w:p>
          <w:p w:rsidR="000F5464" w:rsidRPr="008245CB" w:rsidRDefault="000F5464" w:rsidP="008F1B31">
            <w:pPr>
              <w:contextualSpacing/>
              <w:jc w:val="center"/>
              <w:rPr>
                <w:rFonts w:ascii="Times New Roman" w:hAnsi="Times New Roman"/>
              </w:rPr>
            </w:pPr>
            <w:r w:rsidRPr="008245CB">
              <w:rPr>
                <w:rFonts w:ascii="Times New Roman" w:hAnsi="Times New Roman"/>
              </w:rPr>
              <w:t xml:space="preserve">Resolução </w:t>
            </w:r>
            <w:r w:rsidRPr="008245CB">
              <w:rPr>
                <w:rFonts w:ascii="Times New Roman" w:hAnsi="Times New Roman"/>
              </w:rPr>
              <w:lastRenderedPageBreak/>
              <w:t xml:space="preserve">CEPE/UFRPE </w:t>
            </w:r>
          </w:p>
          <w:p w:rsidR="000F5464" w:rsidRPr="00CB55CA" w:rsidRDefault="000F5464" w:rsidP="008F1B31">
            <w:pPr>
              <w:contextualSpacing/>
              <w:jc w:val="center"/>
              <w:rPr>
                <w:rFonts w:ascii="Times New Roman" w:hAnsi="Times New Roman"/>
              </w:rPr>
            </w:pPr>
            <w:r w:rsidRPr="008245CB">
              <w:rPr>
                <w:rFonts w:ascii="Times New Roman" w:hAnsi="Times New Roman"/>
              </w:rPr>
              <w:t>nº 081/2013</w:t>
            </w:r>
          </w:p>
          <w:p w:rsidR="000F5464" w:rsidRPr="00CB55CA" w:rsidRDefault="000F5464" w:rsidP="008F1B31">
            <w:pPr>
              <w:contextualSpacing/>
              <w:jc w:val="center"/>
              <w:rPr>
                <w:rFonts w:ascii="Times New Roman" w:hAnsi="Times New Roman"/>
                <w:bCs/>
              </w:rPr>
            </w:pPr>
          </w:p>
        </w:tc>
        <w:tc>
          <w:tcPr>
            <w:tcW w:w="4249" w:type="dxa"/>
            <w:shd w:val="clear" w:color="auto" w:fill="FFFFFF"/>
            <w:vAlign w:val="center"/>
          </w:tcPr>
          <w:p w:rsidR="000F5464" w:rsidRPr="00CB55CA" w:rsidRDefault="000F5464" w:rsidP="008F1B31">
            <w:pPr>
              <w:spacing w:after="0"/>
              <w:jc w:val="both"/>
              <w:rPr>
                <w:rFonts w:ascii="Times New Roman" w:hAnsi="Times New Roman"/>
              </w:rPr>
            </w:pPr>
            <w:r w:rsidRPr="00CB55CA">
              <w:rPr>
                <w:rFonts w:ascii="Times New Roman" w:hAnsi="Times New Roman"/>
              </w:rPr>
              <w:lastRenderedPageBreak/>
              <w:t>Para discentes provenientes dos programas de Cooperação Internacional</w:t>
            </w:r>
          </w:p>
          <w:p w:rsidR="000F5464" w:rsidRPr="00CB55CA" w:rsidRDefault="000F5464" w:rsidP="008F1B31">
            <w:pPr>
              <w:contextualSpacing/>
              <w:jc w:val="both"/>
              <w:rPr>
                <w:rFonts w:ascii="Times New Roman" w:hAnsi="Times New Roman"/>
                <w:bCs/>
              </w:rPr>
            </w:pP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spacing w:line="360" w:lineRule="auto"/>
              <w:contextualSpacing/>
              <w:jc w:val="center"/>
              <w:rPr>
                <w:rFonts w:ascii="Times New Roman" w:hAnsi="Times New Roman"/>
                <w:b/>
                <w:bCs/>
              </w:rPr>
            </w:pPr>
            <w:r w:rsidRPr="00CB55CA">
              <w:rPr>
                <w:rFonts w:ascii="Times New Roman" w:hAnsi="Times New Roman"/>
                <w:b/>
                <w:bCs/>
              </w:rPr>
              <w:lastRenderedPageBreak/>
              <w:t>Ajuda de Custo</w:t>
            </w:r>
          </w:p>
        </w:tc>
        <w:tc>
          <w:tcPr>
            <w:tcW w:w="2126" w:type="dxa"/>
            <w:shd w:val="clear" w:color="auto" w:fill="FFFFFF"/>
          </w:tcPr>
          <w:p w:rsidR="000F5464" w:rsidRPr="00CB55CA" w:rsidRDefault="000F5464" w:rsidP="008F1B31">
            <w:pPr>
              <w:contextualSpacing/>
              <w:jc w:val="center"/>
              <w:rPr>
                <w:rFonts w:ascii="Times New Roman" w:hAnsi="Times New Roman"/>
              </w:rPr>
            </w:pPr>
            <w:r w:rsidRPr="008245CB">
              <w:rPr>
                <w:rFonts w:ascii="Times New Roman" w:hAnsi="Times New Roman"/>
              </w:rPr>
              <w:t>Resolução CEPE/UFRPE nº188/2012</w:t>
            </w:r>
          </w:p>
        </w:tc>
        <w:tc>
          <w:tcPr>
            <w:tcW w:w="4249" w:type="dxa"/>
            <w:shd w:val="clear" w:color="auto" w:fill="FFFFFF"/>
            <w:vAlign w:val="center"/>
          </w:tcPr>
          <w:p w:rsidR="000F5464" w:rsidRPr="00CB55CA" w:rsidRDefault="000F5464" w:rsidP="008F1B31">
            <w:pPr>
              <w:jc w:val="both"/>
              <w:rPr>
                <w:rFonts w:ascii="Times New Roman" w:hAnsi="Times New Roman"/>
              </w:rPr>
            </w:pPr>
            <w:r w:rsidRPr="00CB55CA">
              <w:rPr>
                <w:rFonts w:ascii="Times New Roman" w:hAnsi="Times New Roman"/>
              </w:rPr>
              <w:t>Destinado a cobrir parte das despesas do aluno com inscrição em eventos científicos, aquisição de passagens, hospedagem e alimentação.</w:t>
            </w: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spacing w:line="360" w:lineRule="auto"/>
              <w:contextualSpacing/>
              <w:jc w:val="center"/>
              <w:rPr>
                <w:rFonts w:ascii="Times New Roman" w:hAnsi="Times New Roman"/>
                <w:b/>
                <w:bCs/>
              </w:rPr>
            </w:pPr>
            <w:r w:rsidRPr="00CB55CA">
              <w:rPr>
                <w:rFonts w:ascii="Times New Roman" w:hAnsi="Times New Roman"/>
                <w:b/>
                <w:bCs/>
              </w:rPr>
              <w:t>Auxílio Manutenção</w:t>
            </w:r>
          </w:p>
        </w:tc>
        <w:tc>
          <w:tcPr>
            <w:tcW w:w="2126" w:type="dxa"/>
            <w:shd w:val="clear" w:color="auto" w:fill="FFFFFF"/>
          </w:tcPr>
          <w:p w:rsidR="000F5464" w:rsidRPr="00CB55CA" w:rsidRDefault="000F5464" w:rsidP="008F1B31">
            <w:pPr>
              <w:contextualSpacing/>
              <w:jc w:val="center"/>
              <w:rPr>
                <w:rFonts w:ascii="Times New Roman" w:hAnsi="Times New Roman"/>
              </w:rPr>
            </w:pPr>
          </w:p>
          <w:p w:rsidR="000F5464" w:rsidRPr="008245CB" w:rsidRDefault="000F5464" w:rsidP="008F1B31">
            <w:pPr>
              <w:contextualSpacing/>
              <w:jc w:val="center"/>
              <w:rPr>
                <w:rFonts w:ascii="Times New Roman" w:hAnsi="Times New Roman"/>
              </w:rPr>
            </w:pPr>
            <w:r w:rsidRPr="008245CB">
              <w:rPr>
                <w:rFonts w:ascii="Times New Roman" w:hAnsi="Times New Roman"/>
              </w:rPr>
              <w:t xml:space="preserve">Resolução CEPE/UFRPE </w:t>
            </w:r>
          </w:p>
          <w:p w:rsidR="000F5464" w:rsidRPr="00CB55CA" w:rsidRDefault="000F5464" w:rsidP="008F1B31">
            <w:pPr>
              <w:contextualSpacing/>
              <w:jc w:val="center"/>
              <w:rPr>
                <w:rFonts w:ascii="Times New Roman" w:hAnsi="Times New Roman"/>
              </w:rPr>
            </w:pPr>
            <w:r>
              <w:rPr>
                <w:rFonts w:ascii="Times New Roman" w:hAnsi="Times New Roman"/>
              </w:rPr>
              <w:t xml:space="preserve">nº </w:t>
            </w:r>
            <w:r w:rsidRPr="008245CB">
              <w:rPr>
                <w:rFonts w:ascii="Times New Roman" w:hAnsi="Times New Roman"/>
              </w:rPr>
              <w:t>027/2017</w:t>
            </w:r>
          </w:p>
        </w:tc>
        <w:tc>
          <w:tcPr>
            <w:tcW w:w="4249" w:type="dxa"/>
            <w:shd w:val="clear" w:color="auto" w:fill="FFFFFF"/>
            <w:vAlign w:val="center"/>
          </w:tcPr>
          <w:p w:rsidR="000F5464" w:rsidRPr="00CB55CA" w:rsidRDefault="000F5464" w:rsidP="008F1B31">
            <w:pPr>
              <w:jc w:val="both"/>
              <w:rPr>
                <w:rFonts w:ascii="Times New Roman" w:hAnsi="Times New Roman"/>
              </w:rPr>
            </w:pPr>
          </w:p>
          <w:p w:rsidR="000F5464" w:rsidRPr="00CB55CA" w:rsidRDefault="000F5464" w:rsidP="008F1B31">
            <w:pPr>
              <w:jc w:val="both"/>
              <w:rPr>
                <w:rFonts w:ascii="Times New Roman" w:hAnsi="Times New Roman"/>
              </w:rPr>
            </w:pPr>
            <w:r w:rsidRPr="00CB55CA">
              <w:rPr>
                <w:rFonts w:ascii="Times New Roman" w:hAnsi="Times New Roman"/>
              </w:rPr>
              <w:t>Objetiva promover a permanência de alunos residentes, em situação de vulnerabilidade socioeconômica, durante a realização do curso de graduação.</w:t>
            </w: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spacing w:after="0"/>
              <w:contextualSpacing/>
              <w:jc w:val="center"/>
              <w:rPr>
                <w:rFonts w:ascii="Times New Roman" w:hAnsi="Times New Roman"/>
                <w:b/>
                <w:bCs/>
              </w:rPr>
            </w:pPr>
            <w:r w:rsidRPr="00CB55CA">
              <w:rPr>
                <w:rFonts w:ascii="Times New Roman" w:hAnsi="Times New Roman"/>
                <w:b/>
                <w:bCs/>
              </w:rPr>
              <w:t>Ajuda de Custo para Jogos Estudantis</w:t>
            </w:r>
          </w:p>
        </w:tc>
        <w:tc>
          <w:tcPr>
            <w:tcW w:w="2126" w:type="dxa"/>
            <w:shd w:val="clear" w:color="auto" w:fill="FFFFFF"/>
          </w:tcPr>
          <w:p w:rsidR="000F5464" w:rsidRPr="00CB55CA" w:rsidRDefault="000F5464" w:rsidP="008F1B31">
            <w:pPr>
              <w:contextualSpacing/>
              <w:jc w:val="center"/>
              <w:rPr>
                <w:rFonts w:ascii="Times New Roman" w:hAnsi="Times New Roman"/>
              </w:rPr>
            </w:pPr>
          </w:p>
          <w:p w:rsidR="000F5464" w:rsidRPr="00CB55CA" w:rsidRDefault="000F5464" w:rsidP="008F1B31">
            <w:pPr>
              <w:contextualSpacing/>
              <w:jc w:val="center"/>
              <w:rPr>
                <w:rFonts w:ascii="Times New Roman" w:hAnsi="Times New Roman"/>
              </w:rPr>
            </w:pPr>
          </w:p>
          <w:p w:rsidR="000F5464" w:rsidRPr="00CB55CA" w:rsidRDefault="000F5464" w:rsidP="008F1B31">
            <w:pPr>
              <w:contextualSpacing/>
              <w:jc w:val="center"/>
              <w:rPr>
                <w:rFonts w:ascii="Times New Roman" w:hAnsi="Times New Roman"/>
              </w:rPr>
            </w:pPr>
            <w:r w:rsidRPr="000E1D35">
              <w:rPr>
                <w:rFonts w:ascii="Times New Roman" w:hAnsi="Times New Roman"/>
              </w:rPr>
              <w:t>Resolução CEPE/UFRPE nº 184/2007</w:t>
            </w:r>
          </w:p>
        </w:tc>
        <w:tc>
          <w:tcPr>
            <w:tcW w:w="4249" w:type="dxa"/>
            <w:shd w:val="clear" w:color="auto" w:fill="FFFFFF"/>
            <w:vAlign w:val="center"/>
          </w:tcPr>
          <w:p w:rsidR="000F5464" w:rsidRPr="00CB55CA" w:rsidRDefault="000F5464" w:rsidP="008F1B31">
            <w:pPr>
              <w:jc w:val="both"/>
              <w:rPr>
                <w:rFonts w:ascii="Times New Roman" w:hAnsi="Times New Roman"/>
              </w:rPr>
            </w:pPr>
          </w:p>
          <w:p w:rsidR="000F5464" w:rsidRPr="00CB55CA" w:rsidRDefault="000F5464" w:rsidP="008F1B31">
            <w:pPr>
              <w:jc w:val="both"/>
              <w:rPr>
                <w:rFonts w:ascii="Times New Roman" w:hAnsi="Times New Roman"/>
              </w:rPr>
            </w:pPr>
            <w:r w:rsidRPr="00CB55CA">
              <w:rPr>
                <w:rFonts w:ascii="Times New Roman" w:hAnsi="Times New Roman"/>
              </w:rPr>
              <w:t>Destinado a cobrir despesas com aquisição de passagens e, excepcionalmente, aluguel de transporte coletivo, hospedagem e alimentação para a participação em jogos estudantis estaduais, regionais e nacionais.</w:t>
            </w:r>
          </w:p>
          <w:p w:rsidR="000F5464" w:rsidRPr="00CB55CA" w:rsidRDefault="000F5464" w:rsidP="008F1B31">
            <w:pPr>
              <w:jc w:val="both"/>
              <w:rPr>
                <w:rFonts w:ascii="Times New Roman" w:hAnsi="Times New Roman"/>
              </w:rPr>
            </w:pPr>
          </w:p>
        </w:tc>
      </w:tr>
      <w:tr w:rsidR="000F5464" w:rsidRPr="00CB55CA" w:rsidTr="008F1B31">
        <w:trPr>
          <w:trHeight w:val="560"/>
          <w:jc w:val="center"/>
        </w:trPr>
        <w:tc>
          <w:tcPr>
            <w:tcW w:w="2692" w:type="dxa"/>
            <w:shd w:val="clear" w:color="auto" w:fill="FFFFFF"/>
            <w:vAlign w:val="center"/>
          </w:tcPr>
          <w:p w:rsidR="000F5464" w:rsidRPr="00CB55CA" w:rsidRDefault="000F5464" w:rsidP="008F1B31">
            <w:pPr>
              <w:spacing w:line="360" w:lineRule="auto"/>
              <w:contextualSpacing/>
              <w:jc w:val="center"/>
              <w:rPr>
                <w:rFonts w:ascii="Times New Roman" w:hAnsi="Times New Roman"/>
                <w:b/>
                <w:bCs/>
              </w:rPr>
            </w:pPr>
            <w:r w:rsidRPr="00CB55CA">
              <w:rPr>
                <w:rFonts w:ascii="Times New Roman" w:hAnsi="Times New Roman"/>
                <w:b/>
                <w:bCs/>
              </w:rPr>
              <w:t>Promoção ao Esporte</w:t>
            </w:r>
          </w:p>
        </w:tc>
        <w:tc>
          <w:tcPr>
            <w:tcW w:w="2126" w:type="dxa"/>
            <w:shd w:val="clear" w:color="auto" w:fill="FFFFFF"/>
          </w:tcPr>
          <w:p w:rsidR="000F5464" w:rsidRPr="00CB55CA" w:rsidRDefault="000F5464" w:rsidP="008F1B31">
            <w:pPr>
              <w:contextualSpacing/>
              <w:jc w:val="center"/>
              <w:rPr>
                <w:rFonts w:ascii="Times New Roman" w:hAnsi="Times New Roman"/>
              </w:rPr>
            </w:pPr>
          </w:p>
          <w:p w:rsidR="000F5464" w:rsidRPr="00CB55CA" w:rsidRDefault="000F5464" w:rsidP="008F1B31">
            <w:pPr>
              <w:contextualSpacing/>
              <w:jc w:val="center"/>
              <w:rPr>
                <w:rFonts w:ascii="Times New Roman" w:hAnsi="Times New Roman"/>
              </w:rPr>
            </w:pPr>
            <w:r w:rsidRPr="008245CB">
              <w:rPr>
                <w:rFonts w:ascii="Times New Roman" w:hAnsi="Times New Roman"/>
              </w:rPr>
              <w:t>Resolução CEPE/UFRPE nº109/2016</w:t>
            </w:r>
          </w:p>
        </w:tc>
        <w:tc>
          <w:tcPr>
            <w:tcW w:w="4249" w:type="dxa"/>
            <w:shd w:val="clear" w:color="auto" w:fill="FFFFFF"/>
            <w:vAlign w:val="center"/>
          </w:tcPr>
          <w:p w:rsidR="000F5464" w:rsidRPr="00CB55CA" w:rsidRDefault="000F5464" w:rsidP="008F1B31">
            <w:pPr>
              <w:contextualSpacing/>
              <w:jc w:val="both"/>
              <w:rPr>
                <w:rFonts w:ascii="Times New Roman" w:hAnsi="Times New Roman"/>
              </w:rPr>
            </w:pPr>
          </w:p>
          <w:p w:rsidR="000F5464" w:rsidRPr="00CB55CA" w:rsidRDefault="000F5464" w:rsidP="008F1B31">
            <w:pPr>
              <w:contextualSpacing/>
              <w:jc w:val="both"/>
              <w:rPr>
                <w:rFonts w:ascii="Times New Roman" w:hAnsi="Times New Roman"/>
              </w:rPr>
            </w:pPr>
            <w:r w:rsidRPr="00CB55CA">
              <w:rPr>
                <w:rFonts w:ascii="Times New Roman" w:hAnsi="Times New Roman"/>
              </w:rPr>
              <w:t>Para estudantes de primeira graduação presencial, regularmente matriculados no curso e na Associação Atlética Acadêmica e que apresentem situação de vulnerabilidade econômica</w:t>
            </w:r>
          </w:p>
        </w:tc>
      </w:tr>
      <w:bookmarkEnd w:id="62"/>
    </w:tbl>
    <w:p w:rsidR="000F5464" w:rsidRPr="00CB55CA" w:rsidRDefault="000F5464" w:rsidP="000F5464">
      <w:pPr>
        <w:pStyle w:val="PargrafodaLista"/>
        <w:spacing w:after="0" w:line="360" w:lineRule="auto"/>
        <w:jc w:val="both"/>
        <w:rPr>
          <w:rFonts w:ascii="Times New Roman" w:hAnsi="Times New Roman"/>
        </w:rPr>
      </w:pPr>
    </w:p>
    <w:p w:rsidR="000F5464" w:rsidRPr="00CB55CA" w:rsidRDefault="000F5464" w:rsidP="000F5464">
      <w:pPr>
        <w:spacing w:after="0" w:line="360" w:lineRule="auto"/>
        <w:ind w:firstLine="708"/>
        <w:jc w:val="both"/>
        <w:rPr>
          <w:rFonts w:ascii="Times New Roman" w:hAnsi="Times New Roman"/>
        </w:rPr>
      </w:pPr>
      <w:r w:rsidRPr="00CB55CA">
        <w:rPr>
          <w:rFonts w:ascii="Times New Roman" w:hAnsi="Times New Roman"/>
        </w:rPr>
        <w:t xml:space="preserve"> Destaca-se, ainda, que a Pró-Reitoria de Gestão Estudantil e Inclusão – PROGESTI dispõe de plantão psicológico para atendimento aos discentes da Instituição, além de acompanhamento pedagógico com o objetivo de auxiliar o estudante em seu processo educacional através de um planejamento individualizado de ações específicas de aprendizagem.</w:t>
      </w:r>
    </w:p>
    <w:p w:rsidR="000F5464" w:rsidRDefault="000F5464" w:rsidP="000F5464">
      <w:pPr>
        <w:spacing w:after="0" w:line="360" w:lineRule="auto"/>
        <w:ind w:firstLine="567"/>
        <w:jc w:val="both"/>
        <w:rPr>
          <w:rFonts w:ascii="Times New Roman" w:hAnsi="Times New Roman"/>
        </w:rPr>
      </w:pPr>
      <w:r w:rsidRPr="00CB55CA">
        <w:rPr>
          <w:rFonts w:ascii="Times New Roman" w:hAnsi="Times New Roman"/>
        </w:rPr>
        <w:t xml:space="preserve">Além da relação constante no Quadro supracitado, são disponibilizados, através da PREG, os seguintes Programas: Atividade de Vivência Interdisciplinar – PAVI, Monitoria Acadêmica, </w:t>
      </w:r>
      <w:r w:rsidRPr="00CB55CA">
        <w:rPr>
          <w:rFonts w:ascii="Times New Roman" w:eastAsia="Calibri" w:hAnsi="Times New Roman"/>
        </w:rPr>
        <w:t>PET e</w:t>
      </w:r>
      <w:r w:rsidRPr="00CB55CA">
        <w:rPr>
          <w:rFonts w:ascii="Times New Roman" w:hAnsi="Times New Roman"/>
        </w:rPr>
        <w:t xml:space="preserve"> Incentivo Acadêmico – BIA. </w:t>
      </w:r>
    </w:p>
    <w:p w:rsidR="000F5464" w:rsidRDefault="000F5464" w:rsidP="000F5464">
      <w:pPr>
        <w:spacing w:after="0" w:line="360" w:lineRule="auto"/>
        <w:jc w:val="both"/>
        <w:rPr>
          <w:rFonts w:ascii="Times New Roman" w:hAnsi="Times New Roman"/>
        </w:rPr>
      </w:pPr>
    </w:p>
    <w:p w:rsidR="000F5464" w:rsidRDefault="000F5464" w:rsidP="000F5464">
      <w:pPr>
        <w:pStyle w:val="Legenda"/>
        <w:keepNext/>
        <w:spacing w:before="240"/>
        <w:rPr>
          <w:rFonts w:ascii="Times New Roman" w:hAnsi="Times New Roman"/>
          <w:b w:val="0"/>
          <w:noProof/>
          <w:sz w:val="24"/>
          <w:szCs w:val="24"/>
        </w:rPr>
      </w:pPr>
      <w:r w:rsidRPr="00CB55CA">
        <w:rPr>
          <w:rFonts w:ascii="Times New Roman" w:hAnsi="Times New Roman"/>
          <w:sz w:val="24"/>
          <w:szCs w:val="24"/>
        </w:rPr>
        <w:t xml:space="preserve">Quadro </w:t>
      </w:r>
      <w:r>
        <w:rPr>
          <w:rFonts w:ascii="Times New Roman" w:hAnsi="Times New Roman"/>
          <w:sz w:val="24"/>
          <w:szCs w:val="24"/>
        </w:rPr>
        <w:t>10</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da UFRPE desenvolvidos pela P</w:t>
      </w:r>
      <w:r>
        <w:rPr>
          <w:rFonts w:ascii="Times New Roman" w:hAnsi="Times New Roman"/>
          <w:b w:val="0"/>
          <w:noProof/>
          <w:sz w:val="24"/>
          <w:szCs w:val="24"/>
        </w:rPr>
        <w:t>REG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984"/>
        <w:gridCol w:w="4536"/>
      </w:tblGrid>
      <w:tr w:rsidR="000F5464" w:rsidRPr="00CB55CA" w:rsidTr="008F1B31">
        <w:trPr>
          <w:trHeight w:val="560"/>
          <w:jc w:val="center"/>
        </w:trPr>
        <w:tc>
          <w:tcPr>
            <w:tcW w:w="2547" w:type="dxa"/>
            <w:shd w:val="clear" w:color="auto" w:fill="D9E2F3"/>
            <w:vAlign w:val="center"/>
          </w:tcPr>
          <w:p w:rsidR="000F5464" w:rsidRPr="00CB55CA" w:rsidRDefault="000F5464" w:rsidP="008F1B31">
            <w:pPr>
              <w:ind w:right="142"/>
              <w:contextualSpacing/>
              <w:jc w:val="center"/>
              <w:rPr>
                <w:rFonts w:ascii="Times New Roman" w:hAnsi="Times New Roman"/>
                <w:b/>
                <w:bCs/>
              </w:rPr>
            </w:pPr>
            <w:r w:rsidRPr="00CB55CA">
              <w:rPr>
                <w:rFonts w:ascii="Times New Roman" w:hAnsi="Times New Roman"/>
                <w:b/>
                <w:bCs/>
              </w:rPr>
              <w:t>PROGRAMA</w:t>
            </w:r>
          </w:p>
        </w:tc>
        <w:tc>
          <w:tcPr>
            <w:tcW w:w="1984" w:type="dxa"/>
            <w:shd w:val="clear" w:color="auto" w:fill="D9E2F3"/>
            <w:vAlign w:val="center"/>
          </w:tcPr>
          <w:p w:rsidR="000F5464" w:rsidRPr="00CB55CA" w:rsidRDefault="000F5464" w:rsidP="008F1B31">
            <w:pPr>
              <w:ind w:right="142"/>
              <w:contextualSpacing/>
              <w:jc w:val="center"/>
              <w:rPr>
                <w:rFonts w:ascii="Times New Roman" w:hAnsi="Times New Roman"/>
                <w:b/>
                <w:bCs/>
              </w:rPr>
            </w:pPr>
          </w:p>
          <w:p w:rsidR="000F5464" w:rsidRPr="00CB55CA" w:rsidRDefault="000F5464" w:rsidP="008F1B31">
            <w:pPr>
              <w:ind w:right="142"/>
              <w:contextualSpacing/>
              <w:jc w:val="center"/>
              <w:rPr>
                <w:rFonts w:ascii="Times New Roman" w:hAnsi="Times New Roman"/>
                <w:b/>
                <w:bCs/>
              </w:rPr>
            </w:pPr>
            <w:r w:rsidRPr="00CB55CA">
              <w:rPr>
                <w:rFonts w:ascii="Times New Roman" w:hAnsi="Times New Roman"/>
                <w:b/>
                <w:bCs/>
              </w:rPr>
              <w:t>RESOLUÇÃO</w:t>
            </w:r>
          </w:p>
          <w:p w:rsidR="000F5464" w:rsidRPr="00CB55CA" w:rsidRDefault="000F5464" w:rsidP="008F1B31">
            <w:pPr>
              <w:ind w:right="142"/>
              <w:contextualSpacing/>
              <w:jc w:val="center"/>
              <w:rPr>
                <w:rFonts w:ascii="Times New Roman" w:hAnsi="Times New Roman"/>
                <w:b/>
                <w:bCs/>
              </w:rPr>
            </w:pPr>
          </w:p>
        </w:tc>
        <w:tc>
          <w:tcPr>
            <w:tcW w:w="4536" w:type="dxa"/>
            <w:shd w:val="clear" w:color="auto" w:fill="D9E2F3"/>
            <w:vAlign w:val="center"/>
          </w:tcPr>
          <w:p w:rsidR="000F5464" w:rsidRPr="00CB55CA" w:rsidRDefault="000F5464" w:rsidP="008F1B31">
            <w:pPr>
              <w:ind w:right="142"/>
              <w:contextualSpacing/>
              <w:jc w:val="center"/>
              <w:rPr>
                <w:rFonts w:ascii="Times New Roman" w:hAnsi="Times New Roman"/>
                <w:b/>
                <w:bCs/>
              </w:rPr>
            </w:pPr>
            <w:r w:rsidRPr="00CB55CA">
              <w:rPr>
                <w:rFonts w:ascii="Times New Roman" w:hAnsi="Times New Roman"/>
                <w:b/>
                <w:bCs/>
              </w:rPr>
              <w:t>DESCRIÇÃO</w:t>
            </w:r>
          </w:p>
        </w:tc>
      </w:tr>
      <w:tr w:rsidR="000F5464" w:rsidRPr="00CB55CA" w:rsidTr="008F1B31">
        <w:trPr>
          <w:trHeight w:val="560"/>
          <w:jc w:val="center"/>
        </w:trPr>
        <w:tc>
          <w:tcPr>
            <w:tcW w:w="2547" w:type="dxa"/>
            <w:shd w:val="clear" w:color="auto" w:fill="FFFFFF"/>
            <w:vAlign w:val="center"/>
          </w:tcPr>
          <w:p w:rsidR="000F5464" w:rsidRPr="00CB55CA" w:rsidRDefault="000F5464" w:rsidP="008F1B31">
            <w:pPr>
              <w:contextualSpacing/>
              <w:jc w:val="center"/>
              <w:rPr>
                <w:rFonts w:ascii="Times New Roman" w:hAnsi="Times New Roman"/>
                <w:b/>
                <w:bCs/>
              </w:rPr>
            </w:pPr>
            <w:r>
              <w:rPr>
                <w:rFonts w:ascii="Times New Roman" w:hAnsi="Times New Roman"/>
                <w:b/>
              </w:rPr>
              <w:lastRenderedPageBreak/>
              <w:t>Atividades de Vivência Multidisciplinar</w:t>
            </w:r>
          </w:p>
        </w:tc>
        <w:tc>
          <w:tcPr>
            <w:tcW w:w="1984" w:type="dxa"/>
            <w:shd w:val="clear" w:color="auto" w:fill="FFFFFF"/>
          </w:tcPr>
          <w:p w:rsidR="000F5464" w:rsidRDefault="000F5464" w:rsidP="008F1B31">
            <w:pPr>
              <w:contextualSpacing/>
              <w:jc w:val="center"/>
              <w:rPr>
                <w:rFonts w:ascii="Times New Roman" w:hAnsi="Times New Roman"/>
              </w:rPr>
            </w:pPr>
          </w:p>
          <w:p w:rsidR="000F5464" w:rsidRPr="000E1D35" w:rsidRDefault="000F5464" w:rsidP="008F1B31">
            <w:pPr>
              <w:contextualSpacing/>
              <w:jc w:val="center"/>
              <w:rPr>
                <w:rFonts w:ascii="Times New Roman" w:hAnsi="Times New Roman"/>
              </w:rPr>
            </w:pPr>
            <w:r w:rsidRPr="000E1D35">
              <w:rPr>
                <w:rFonts w:ascii="Times New Roman" w:hAnsi="Times New Roman"/>
              </w:rPr>
              <w:t>Resolução CEPE/UFRPE</w:t>
            </w:r>
          </w:p>
          <w:p w:rsidR="000F5464" w:rsidRPr="00CB55CA" w:rsidRDefault="000F5464" w:rsidP="008F1B31">
            <w:pPr>
              <w:contextualSpacing/>
              <w:jc w:val="center"/>
              <w:rPr>
                <w:rFonts w:ascii="Times New Roman" w:hAnsi="Times New Roman"/>
              </w:rPr>
            </w:pPr>
            <w:r w:rsidRPr="000E1D35">
              <w:rPr>
                <w:rFonts w:ascii="Times New Roman" w:hAnsi="Times New Roman"/>
              </w:rPr>
              <w:t xml:space="preserve">nº </w:t>
            </w:r>
            <w:r>
              <w:rPr>
                <w:rFonts w:ascii="Times New Roman" w:hAnsi="Times New Roman"/>
              </w:rPr>
              <w:t>676/2008</w:t>
            </w:r>
          </w:p>
        </w:tc>
        <w:tc>
          <w:tcPr>
            <w:tcW w:w="4536" w:type="dxa"/>
            <w:shd w:val="clear" w:color="auto" w:fill="FFFFFF"/>
            <w:vAlign w:val="center"/>
          </w:tcPr>
          <w:p w:rsidR="000F5464" w:rsidRPr="00CB55CA" w:rsidRDefault="000F5464" w:rsidP="008F1B31">
            <w:pPr>
              <w:contextualSpacing/>
              <w:jc w:val="both"/>
              <w:rPr>
                <w:rFonts w:ascii="Times New Roman" w:hAnsi="Times New Roman"/>
              </w:rPr>
            </w:pPr>
            <w:r w:rsidRPr="00CB55CA">
              <w:rPr>
                <w:rFonts w:ascii="Times New Roman" w:hAnsi="Times New Roman"/>
              </w:rPr>
              <w:t>Voltado aos alunos</w:t>
            </w:r>
            <w:r>
              <w:rPr>
                <w:rFonts w:ascii="Times New Roman" w:hAnsi="Times New Roman"/>
              </w:rPr>
              <w:t xml:space="preserve"> dos cursos de graduação e técnicos profissionalizantes com a necessidade de contextualizar os conteúdos teóricos e a flexibilização dos conhecimentos.</w:t>
            </w:r>
          </w:p>
        </w:tc>
      </w:tr>
      <w:tr w:rsidR="000F5464" w:rsidRPr="00CB55CA" w:rsidTr="008F1B31">
        <w:trPr>
          <w:trHeight w:val="560"/>
          <w:jc w:val="center"/>
        </w:trPr>
        <w:tc>
          <w:tcPr>
            <w:tcW w:w="2547" w:type="dxa"/>
            <w:shd w:val="clear" w:color="auto" w:fill="FFFFFF"/>
          </w:tcPr>
          <w:p w:rsidR="000F5464" w:rsidRPr="00CB55CA" w:rsidRDefault="000F5464" w:rsidP="008F1B31">
            <w:pPr>
              <w:contextualSpacing/>
              <w:jc w:val="center"/>
              <w:rPr>
                <w:rFonts w:ascii="Times New Roman" w:hAnsi="Times New Roman"/>
                <w:b/>
                <w:lang w:eastAsia="en-US"/>
              </w:rPr>
            </w:pPr>
          </w:p>
          <w:p w:rsidR="000F5464" w:rsidRPr="00CB55CA" w:rsidRDefault="000F5464" w:rsidP="008F1B31">
            <w:pPr>
              <w:contextualSpacing/>
              <w:jc w:val="center"/>
              <w:rPr>
                <w:rFonts w:ascii="Times New Roman" w:hAnsi="Times New Roman"/>
                <w:b/>
                <w:lang w:eastAsia="en-US"/>
              </w:rPr>
            </w:pPr>
            <w:r>
              <w:rPr>
                <w:rFonts w:ascii="Times New Roman" w:hAnsi="Times New Roman"/>
                <w:b/>
                <w:lang w:eastAsia="en-US"/>
              </w:rPr>
              <w:t>Monitoria Acadêmica</w:t>
            </w:r>
          </w:p>
          <w:p w:rsidR="000F5464" w:rsidRPr="00CB55CA" w:rsidRDefault="000F5464" w:rsidP="008F1B31">
            <w:pPr>
              <w:contextualSpacing/>
              <w:jc w:val="center"/>
              <w:rPr>
                <w:rFonts w:ascii="Times New Roman" w:hAnsi="Times New Roman"/>
                <w:b/>
                <w:lang w:eastAsia="en-US"/>
              </w:rPr>
            </w:pPr>
          </w:p>
          <w:p w:rsidR="000F5464" w:rsidRPr="00CB55CA" w:rsidRDefault="000F5464" w:rsidP="008F1B31">
            <w:pPr>
              <w:contextualSpacing/>
              <w:rPr>
                <w:rFonts w:ascii="Times New Roman" w:hAnsi="Times New Roman"/>
                <w:b/>
                <w:lang w:eastAsia="en-US"/>
              </w:rPr>
            </w:pPr>
          </w:p>
        </w:tc>
        <w:tc>
          <w:tcPr>
            <w:tcW w:w="1984" w:type="dxa"/>
            <w:shd w:val="clear" w:color="auto" w:fill="FFFFFF"/>
          </w:tcPr>
          <w:p w:rsidR="000F5464" w:rsidRPr="00CB55CA" w:rsidRDefault="000F5464" w:rsidP="008F1B31">
            <w:pPr>
              <w:widowControl w:val="0"/>
              <w:spacing w:line="288" w:lineRule="auto"/>
              <w:jc w:val="both"/>
              <w:rPr>
                <w:rFonts w:ascii="Times New Roman" w:hAnsi="Times New Roman"/>
              </w:rPr>
            </w:pPr>
          </w:p>
          <w:p w:rsidR="000F5464" w:rsidRPr="008245CB" w:rsidRDefault="000F5464" w:rsidP="008F1B31">
            <w:pPr>
              <w:widowControl w:val="0"/>
              <w:spacing w:after="0"/>
              <w:jc w:val="center"/>
              <w:rPr>
                <w:rFonts w:ascii="Times New Roman" w:hAnsi="Times New Roman"/>
              </w:rPr>
            </w:pPr>
            <w:r w:rsidRPr="008245CB">
              <w:rPr>
                <w:rFonts w:ascii="Times New Roman" w:hAnsi="Times New Roman"/>
              </w:rPr>
              <w:t xml:space="preserve">Resolução CEPE/UFRPE </w:t>
            </w:r>
          </w:p>
          <w:p w:rsidR="000F5464" w:rsidRPr="00CB55CA" w:rsidRDefault="000F5464" w:rsidP="008F1B31">
            <w:pPr>
              <w:widowControl w:val="0"/>
              <w:spacing w:after="0"/>
              <w:jc w:val="center"/>
              <w:rPr>
                <w:rFonts w:ascii="Times New Roman" w:hAnsi="Times New Roman"/>
                <w:lang w:eastAsia="en-US"/>
              </w:rPr>
            </w:pPr>
            <w:r>
              <w:rPr>
                <w:rFonts w:ascii="Times New Roman" w:hAnsi="Times New Roman"/>
              </w:rPr>
              <w:t>nº 262</w:t>
            </w:r>
            <w:r w:rsidRPr="008245CB">
              <w:rPr>
                <w:rFonts w:ascii="Times New Roman" w:hAnsi="Times New Roman"/>
              </w:rPr>
              <w:t>/2</w:t>
            </w:r>
            <w:r>
              <w:rPr>
                <w:rFonts w:ascii="Times New Roman" w:hAnsi="Times New Roman"/>
              </w:rPr>
              <w:t>001</w:t>
            </w:r>
          </w:p>
        </w:tc>
        <w:tc>
          <w:tcPr>
            <w:tcW w:w="4536" w:type="dxa"/>
            <w:shd w:val="clear" w:color="auto" w:fill="FFFFFF"/>
          </w:tcPr>
          <w:p w:rsidR="000F5464" w:rsidRDefault="000F5464" w:rsidP="008F1B31">
            <w:pPr>
              <w:jc w:val="both"/>
              <w:rPr>
                <w:rFonts w:ascii="Times New Roman" w:hAnsi="Times New Roman"/>
                <w:lang w:eastAsia="en-US"/>
              </w:rPr>
            </w:pPr>
          </w:p>
          <w:p w:rsidR="000F5464" w:rsidRPr="00CB55CA" w:rsidRDefault="000F5464" w:rsidP="008F1B31">
            <w:pPr>
              <w:jc w:val="both"/>
              <w:rPr>
                <w:rFonts w:ascii="Times New Roman" w:hAnsi="Times New Roman"/>
                <w:lang w:eastAsia="en-US"/>
              </w:rPr>
            </w:pPr>
            <w:r>
              <w:rPr>
                <w:rFonts w:ascii="Times New Roman" w:hAnsi="Times New Roman"/>
                <w:lang w:eastAsia="en-US"/>
              </w:rPr>
              <w:t>Objetiva estimular nos discentes o gosto pela carreira docente nas atividades de ensino, pesquisa e extensão.</w:t>
            </w:r>
          </w:p>
        </w:tc>
      </w:tr>
      <w:tr w:rsidR="000F5464" w:rsidRPr="00CB55CA" w:rsidTr="008F1B31">
        <w:trPr>
          <w:trHeight w:val="560"/>
          <w:jc w:val="center"/>
        </w:trPr>
        <w:tc>
          <w:tcPr>
            <w:tcW w:w="2547" w:type="dxa"/>
            <w:shd w:val="clear" w:color="auto" w:fill="FFFFFF"/>
          </w:tcPr>
          <w:p w:rsidR="000F5464" w:rsidRDefault="000F5464" w:rsidP="008F1B31">
            <w:pPr>
              <w:contextualSpacing/>
              <w:jc w:val="center"/>
              <w:rPr>
                <w:rFonts w:ascii="Times New Roman" w:hAnsi="Times New Roman"/>
                <w:b/>
                <w:lang w:eastAsia="en-US"/>
              </w:rPr>
            </w:pPr>
          </w:p>
          <w:p w:rsidR="000F5464" w:rsidRPr="00CB55CA" w:rsidRDefault="000F5464" w:rsidP="008F1B31">
            <w:pPr>
              <w:contextualSpacing/>
              <w:jc w:val="center"/>
              <w:rPr>
                <w:rFonts w:ascii="Times New Roman" w:hAnsi="Times New Roman"/>
                <w:b/>
                <w:lang w:eastAsia="en-US"/>
              </w:rPr>
            </w:pPr>
            <w:r>
              <w:rPr>
                <w:rFonts w:ascii="Times New Roman" w:hAnsi="Times New Roman"/>
                <w:b/>
                <w:lang w:eastAsia="en-US"/>
              </w:rPr>
              <w:t>Incentivo Acadêmico</w:t>
            </w:r>
          </w:p>
        </w:tc>
        <w:tc>
          <w:tcPr>
            <w:tcW w:w="1984" w:type="dxa"/>
            <w:shd w:val="clear" w:color="auto" w:fill="FFFFFF"/>
          </w:tcPr>
          <w:p w:rsidR="000F5464" w:rsidRDefault="000F5464" w:rsidP="008F1B31">
            <w:pPr>
              <w:widowControl w:val="0"/>
              <w:spacing w:line="288" w:lineRule="auto"/>
              <w:jc w:val="both"/>
              <w:rPr>
                <w:rFonts w:ascii="Times New Roman" w:hAnsi="Times New Roman"/>
              </w:rPr>
            </w:pPr>
          </w:p>
          <w:p w:rsidR="000F5464" w:rsidRPr="00CB55CA" w:rsidRDefault="000F5464" w:rsidP="008F1B31">
            <w:pPr>
              <w:widowControl w:val="0"/>
              <w:spacing w:line="288" w:lineRule="auto"/>
              <w:jc w:val="center"/>
              <w:rPr>
                <w:rFonts w:ascii="Times New Roman" w:hAnsi="Times New Roman"/>
              </w:rPr>
            </w:pPr>
            <w:r>
              <w:rPr>
                <w:rFonts w:ascii="Times New Roman" w:hAnsi="Times New Roman"/>
              </w:rPr>
              <w:t>Edital</w:t>
            </w:r>
          </w:p>
        </w:tc>
        <w:tc>
          <w:tcPr>
            <w:tcW w:w="4536" w:type="dxa"/>
            <w:shd w:val="clear" w:color="auto" w:fill="FFFFFF"/>
          </w:tcPr>
          <w:p w:rsidR="000F5464" w:rsidRPr="00CD1A0D" w:rsidRDefault="000F5464" w:rsidP="008F1B31">
            <w:pPr>
              <w:jc w:val="both"/>
              <w:rPr>
                <w:rFonts w:ascii="Times New Roman" w:hAnsi="Times New Roman"/>
                <w:lang w:eastAsia="en-US"/>
              </w:rPr>
            </w:pPr>
            <w:r w:rsidRPr="00CD1A0D">
              <w:rPr>
                <w:rFonts w:ascii="Times New Roman" w:hAnsi="Times New Roman"/>
              </w:rPr>
              <w:t>Objetiva apoiar os alunos ingressantes a adaptação à vida acadêmica e a inserção em atividades de ensino, pesquisa e extensão</w:t>
            </w:r>
            <w:r>
              <w:rPr>
                <w:rFonts w:ascii="Times New Roman" w:hAnsi="Times New Roman"/>
              </w:rPr>
              <w:t>.</w:t>
            </w:r>
          </w:p>
        </w:tc>
      </w:tr>
    </w:tbl>
    <w:p w:rsidR="000F5464" w:rsidRDefault="000F5464" w:rsidP="000F5464">
      <w:pPr>
        <w:spacing w:after="0" w:line="360" w:lineRule="auto"/>
        <w:jc w:val="both"/>
        <w:rPr>
          <w:rFonts w:ascii="Times New Roman" w:hAnsi="Times New Roman"/>
        </w:rPr>
      </w:pPr>
    </w:p>
    <w:p w:rsidR="000F5464" w:rsidRPr="00CB55CA" w:rsidRDefault="000F5464" w:rsidP="000F5464">
      <w:pPr>
        <w:spacing w:after="0" w:line="360" w:lineRule="auto"/>
        <w:ind w:firstLine="567"/>
        <w:jc w:val="both"/>
        <w:rPr>
          <w:rFonts w:ascii="Times New Roman" w:hAnsi="Times New Roman"/>
        </w:rPr>
      </w:pPr>
      <w:r w:rsidRPr="00CB55CA">
        <w:rPr>
          <w:rFonts w:ascii="Times New Roman" w:hAnsi="Times New Roman"/>
        </w:rPr>
        <w:t xml:space="preserve">No que diz respeito à oferta de bolsas de iniciação científica e de extensão. Estas são, respectivamente, viabilizadas pela Pró-Reitoria de Pesquisa e Pós-Graduação – PRPPG e a Pró-Reitoria de Extensão – PRAE, ambas vinculadas a projetos de pesquisa e extensão da UFRPE. </w:t>
      </w:r>
    </w:p>
    <w:p w:rsidR="000F5464" w:rsidRPr="00CB55CA" w:rsidRDefault="000F5464" w:rsidP="000F5464">
      <w:pPr>
        <w:spacing w:line="360" w:lineRule="auto"/>
        <w:ind w:firstLine="567"/>
        <w:jc w:val="both"/>
        <w:rPr>
          <w:rFonts w:ascii="Times New Roman" w:hAnsi="Times New Roman"/>
        </w:rPr>
      </w:pPr>
      <w:r w:rsidRPr="00CB55CA">
        <w:rPr>
          <w:rFonts w:ascii="Times New Roman" w:hAnsi="Times New Roman"/>
        </w:rPr>
        <w:t>Já a Assessoria de Cooperação Internacional – ACI, criada em 2007, t</w:t>
      </w:r>
      <w:r w:rsidRPr="00CB55CA">
        <w:rPr>
          <w:rFonts w:ascii="Times New Roman" w:hAnsi="Times New Roman"/>
          <w:shd w:val="clear" w:color="auto" w:fill="FFFFFF"/>
        </w:rPr>
        <w:t>em a finalidade de ampliar e consolidar a internacionalização e os laços de cooperação interinstitucional da Universidade, proporcionando à comunidade acadêmica oportunidades de usufruir da mobilidade</w:t>
      </w:r>
      <w:r w:rsidRPr="00CB55CA">
        <w:rPr>
          <w:rFonts w:ascii="Times New Roman" w:hAnsi="Times New Roman"/>
        </w:rPr>
        <w:t xml:space="preserve"> como forma de fortalecer o desempenho acadêmico e fomentar experiências culturais. </w:t>
      </w:r>
    </w:p>
    <w:p w:rsidR="000F5464" w:rsidRDefault="000F5464" w:rsidP="000F5464">
      <w:pPr>
        <w:pStyle w:val="Recuodecorpodetexto3"/>
        <w:spacing w:after="0" w:line="360" w:lineRule="auto"/>
        <w:rPr>
          <w:szCs w:val="24"/>
        </w:rPr>
      </w:pPr>
      <w:r w:rsidRPr="00CB55CA">
        <w:rPr>
          <w:szCs w:val="24"/>
        </w:rPr>
        <w:t xml:space="preserve">O curso possuirá uma Comissão de Orientação e Acompanhamento Acadêmico – COAA com o objetivo de acompanhar e orientar os estudantes em situação de insuficiência de rendimento, </w:t>
      </w:r>
      <w:r w:rsidRPr="007D2590">
        <w:rPr>
          <w:szCs w:val="24"/>
        </w:rPr>
        <w:t>conforme a Resolução CEPE/UFRPE nº 154/2001.</w:t>
      </w:r>
      <w:r w:rsidRPr="00CB55CA">
        <w:rPr>
          <w:szCs w:val="24"/>
        </w:rPr>
        <w:t xml:space="preserve"> A COAA é composta pelo Coordenador do Curso, 3 (três) professores e 1 (um) estudante, indicados pela Co</w:t>
      </w:r>
      <w:r>
        <w:rPr>
          <w:szCs w:val="24"/>
        </w:rPr>
        <w:t>ordenação e homologada pelo CCD.</w:t>
      </w:r>
    </w:p>
    <w:p w:rsidR="000F5464" w:rsidRPr="00D93557" w:rsidRDefault="000F5464" w:rsidP="000F5464">
      <w:pPr>
        <w:pStyle w:val="Recuodecorpodetexto3"/>
        <w:spacing w:after="0" w:line="360" w:lineRule="auto"/>
        <w:ind w:firstLine="0"/>
        <w:rPr>
          <w:szCs w:val="24"/>
        </w:rPr>
      </w:pPr>
    </w:p>
    <w:p w:rsidR="000F5464" w:rsidRPr="00512533" w:rsidRDefault="000F5464" w:rsidP="000F5464">
      <w:pPr>
        <w:pStyle w:val="Recuodecorpodetexto3"/>
        <w:spacing w:before="240" w:after="240"/>
        <w:ind w:firstLine="0"/>
        <w:outlineLvl w:val="0"/>
        <w:rPr>
          <w:b/>
          <w:szCs w:val="24"/>
        </w:rPr>
      </w:pPr>
      <w:bookmarkStart w:id="63" w:name="_Toc514074225"/>
      <w:bookmarkStart w:id="64" w:name="_Toc514404259"/>
      <w:bookmarkStart w:id="65" w:name="_Toc516648348"/>
      <w:r>
        <w:rPr>
          <w:b/>
          <w:szCs w:val="24"/>
        </w:rPr>
        <w:t>13</w:t>
      </w:r>
      <w:r w:rsidRPr="00CB55CA">
        <w:rPr>
          <w:b/>
          <w:szCs w:val="24"/>
        </w:rPr>
        <w:t>. ACESSIBILIDADE</w:t>
      </w:r>
      <w:bookmarkEnd w:id="63"/>
      <w:bookmarkEnd w:id="64"/>
      <w:bookmarkEnd w:id="65"/>
    </w:p>
    <w:p w:rsidR="000F5464" w:rsidRPr="00CB55CA" w:rsidRDefault="000F5464" w:rsidP="000F5464">
      <w:pPr>
        <w:spacing w:before="240" w:after="200" w:line="360" w:lineRule="auto"/>
        <w:ind w:firstLine="708"/>
        <w:jc w:val="both"/>
        <w:rPr>
          <w:rFonts w:ascii="Times New Roman" w:eastAsia="Calibri" w:hAnsi="Times New Roman"/>
          <w:shd w:val="clear" w:color="auto" w:fill="FFFFFF"/>
          <w:lang w:eastAsia="en-US"/>
        </w:rPr>
      </w:pPr>
      <w:r w:rsidRPr="007D2590">
        <w:rPr>
          <w:rFonts w:ascii="Times New Roman" w:eastAsia="Calibri" w:hAnsi="Times New Roman"/>
          <w:shd w:val="clear" w:color="auto" w:fill="FFFFFF"/>
          <w:lang w:eastAsia="en-US"/>
        </w:rPr>
        <w:t>A Lei n° 10.098/2000</w:t>
      </w:r>
      <w:r w:rsidRPr="00CB55CA">
        <w:rPr>
          <w:rFonts w:ascii="Times New Roman" w:eastAsia="Calibri" w:hAnsi="Times New Roman"/>
          <w:shd w:val="clear" w:color="auto" w:fill="FFFFFF"/>
          <w:lang w:eastAsia="en-US"/>
        </w:rPr>
        <w:t xml:space="preserve"> estabelece as normas gerais e os critérios básicos para promover a acessibilidade de todas as pessoas com deficiência ou que apresentem mobilidade reduzida, independente de qual seja esta deficiência (visual, locomotora, auditiva e etc.), através da eliminação de obstáculos e barreiras. Ainda de acordo com a referida Lei, os óbices </w:t>
      </w:r>
      <w:r w:rsidRPr="00CB55CA">
        <w:rPr>
          <w:rFonts w:ascii="Times New Roman" w:eastAsia="Calibri" w:hAnsi="Times New Roman"/>
          <w:bCs/>
          <w:shd w:val="clear" w:color="auto" w:fill="FFFFFF"/>
          <w:lang w:eastAsia="en-US"/>
        </w:rPr>
        <w:t>enfrentados pelas pessoas com deficiência são definidos como</w:t>
      </w:r>
    </w:p>
    <w:p w:rsidR="000F5464" w:rsidRPr="00CB55CA" w:rsidRDefault="000F5464" w:rsidP="000F5464">
      <w:pPr>
        <w:spacing w:after="0"/>
        <w:ind w:left="2268"/>
        <w:jc w:val="both"/>
        <w:rPr>
          <w:rFonts w:ascii="Times New Roman" w:eastAsia="Calibri" w:hAnsi="Times New Roman"/>
          <w:lang w:eastAsia="en-US"/>
        </w:rPr>
      </w:pPr>
      <w:r w:rsidRPr="00CB55CA">
        <w:rPr>
          <w:rFonts w:ascii="Times New Roman" w:eastAsia="Calibri" w:hAnsi="Times New Roman"/>
          <w:lang w:eastAsia="en-US"/>
        </w:rPr>
        <w:lastRenderedPageBreak/>
        <w:t>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w:t>
      </w:r>
    </w:p>
    <w:p w:rsidR="000F5464" w:rsidRPr="00CB55CA" w:rsidRDefault="000F5464" w:rsidP="000F5464">
      <w:pPr>
        <w:spacing w:after="0"/>
        <w:ind w:left="2268"/>
        <w:jc w:val="both"/>
        <w:rPr>
          <w:rFonts w:ascii="Times New Roman" w:eastAsia="Calibri" w:hAnsi="Times New Roman"/>
          <w:lang w:eastAsia="en-US"/>
        </w:rPr>
      </w:pPr>
    </w:p>
    <w:p w:rsidR="000F5464" w:rsidRDefault="000F5464" w:rsidP="000F5464">
      <w:pPr>
        <w:spacing w:after="0" w:line="360" w:lineRule="auto"/>
        <w:ind w:firstLine="708"/>
        <w:jc w:val="both"/>
        <w:rPr>
          <w:rFonts w:ascii="Times New Roman" w:eastAsia="Calibri" w:hAnsi="Times New Roman"/>
          <w:shd w:val="clear" w:color="auto" w:fill="FFFFFF"/>
          <w:lang w:eastAsia="en-US"/>
        </w:rPr>
      </w:pPr>
      <w:r w:rsidRPr="00CB55CA">
        <w:rPr>
          <w:rFonts w:ascii="Times New Roman" w:eastAsia="Calibri" w:hAnsi="Times New Roman"/>
          <w:shd w:val="clear" w:color="auto" w:fill="FFFFFF"/>
          <w:lang w:eastAsia="en-US"/>
        </w:rPr>
        <w:t xml:space="preserve">Associar a acessibilidade apenas às questões ligadas </w:t>
      </w:r>
      <w:r w:rsidR="00647FE7" w:rsidRPr="00CB55CA">
        <w:rPr>
          <w:rFonts w:ascii="Times New Roman" w:eastAsia="Calibri" w:hAnsi="Times New Roman"/>
          <w:shd w:val="clear" w:color="auto" w:fill="FFFFFF"/>
          <w:lang w:eastAsia="en-US"/>
        </w:rPr>
        <w:t>à</w:t>
      </w:r>
      <w:r w:rsidRPr="00CB55CA">
        <w:rPr>
          <w:rFonts w:ascii="Times New Roman" w:eastAsia="Calibri" w:hAnsi="Times New Roman"/>
          <w:shd w:val="clear" w:color="auto" w:fill="FFFFFF"/>
          <w:lang w:eastAsia="en-US"/>
        </w:rPr>
        <w:t xml:space="preserve"> infraestrutura </w:t>
      </w:r>
      <w:r w:rsidR="00647FE7" w:rsidRPr="00CB55CA">
        <w:rPr>
          <w:rFonts w:ascii="Times New Roman" w:eastAsia="Calibri" w:hAnsi="Times New Roman"/>
          <w:shd w:val="clear" w:color="auto" w:fill="FFFFFF"/>
          <w:lang w:eastAsia="en-US"/>
        </w:rPr>
        <w:t>físico-arquitetônica</w:t>
      </w:r>
      <w:r w:rsidRPr="00CB55CA">
        <w:rPr>
          <w:rFonts w:ascii="Times New Roman" w:eastAsia="Calibri" w:hAnsi="Times New Roman"/>
          <w:shd w:val="clear" w:color="auto" w:fill="FFFFFF"/>
          <w:lang w:eastAsia="en-US"/>
        </w:rPr>
        <w:t xml:space="preserve">, significa restringir o conceito, haja vista as especificidades do público-alvo que compõe a educação inclusiva (surdos, pessoas com transtornos globais do desenvolvimento, autistas, etc). </w:t>
      </w:r>
      <w:r w:rsidRPr="007D2590">
        <w:rPr>
          <w:rFonts w:ascii="Times New Roman" w:eastAsia="Calibri" w:hAnsi="Times New Roman"/>
          <w:shd w:val="clear" w:color="auto" w:fill="FFFFFF"/>
          <w:lang w:eastAsia="en-US"/>
        </w:rPr>
        <w:t xml:space="preserve">De acordo com a </w:t>
      </w:r>
      <w:r w:rsidRPr="007D2590">
        <w:rPr>
          <w:rFonts w:ascii="Times New Roman" w:eastAsia="Calibri" w:hAnsi="Times New Roman"/>
          <w:lang w:eastAsia="en-US"/>
        </w:rPr>
        <w:t>Política Nacional de Educação Especial na Perspectiva da Educação Inclusiva (2008, p.12),</w:t>
      </w:r>
    </w:p>
    <w:p w:rsidR="000F5464" w:rsidRPr="00886183" w:rsidRDefault="000F5464" w:rsidP="000F5464">
      <w:pPr>
        <w:spacing w:after="0" w:line="360" w:lineRule="auto"/>
        <w:ind w:firstLine="708"/>
        <w:jc w:val="both"/>
        <w:rPr>
          <w:rFonts w:ascii="Times New Roman" w:eastAsia="Calibri" w:hAnsi="Times New Roman"/>
          <w:shd w:val="clear" w:color="auto" w:fill="FFFFFF"/>
          <w:lang w:eastAsia="en-US"/>
        </w:rPr>
      </w:pPr>
    </w:p>
    <w:p w:rsidR="000F5464" w:rsidRPr="00CB55CA" w:rsidRDefault="000F5464" w:rsidP="000F5464">
      <w:pPr>
        <w:spacing w:after="200"/>
        <w:ind w:left="2268"/>
        <w:jc w:val="both"/>
        <w:rPr>
          <w:rFonts w:ascii="Times New Roman" w:eastAsia="Calibri" w:hAnsi="Times New Roman"/>
          <w:shd w:val="clear" w:color="auto" w:fill="FFFFFF"/>
          <w:lang w:eastAsia="en-US"/>
        </w:rPr>
      </w:pPr>
      <w:r w:rsidRPr="00CB55CA">
        <w:rPr>
          <w:rFonts w:ascii="Times New Roman" w:eastAsia="Calibri" w:hAnsi="Times New Roman"/>
          <w:lang w:eastAsia="en-US"/>
        </w:rPr>
        <w:t>na educação superior, a educação especial se efetiva por meio de ações que promovam o acesso, a permanência e a participação dos estudantes. Estas ações envolvem o planejamento e a organização de recursos e serviços para a promoção da acessibilidade arquitetônica, nas comunicações, nos sistemas de informação, nos materiais didáticos e pedagógicos, que devem ser disponibilizados nos processos seletivos e no desenvolvimento de todas as atividades que envolvam o ensino, a pesquisa e a extensão.</w:t>
      </w:r>
    </w:p>
    <w:p w:rsidR="000F5464" w:rsidRPr="00CB55CA" w:rsidRDefault="000F5464" w:rsidP="000F5464">
      <w:pPr>
        <w:spacing w:after="200"/>
        <w:jc w:val="both"/>
        <w:rPr>
          <w:rFonts w:ascii="Times New Roman" w:eastAsia="Calibri" w:hAnsi="Times New Roman"/>
          <w:shd w:val="clear" w:color="auto" w:fill="FFFFFF"/>
          <w:lang w:eastAsia="en-US"/>
        </w:rPr>
      </w:pPr>
    </w:p>
    <w:p w:rsidR="000F5464" w:rsidRPr="007D2590" w:rsidRDefault="000F5464" w:rsidP="000F5464">
      <w:pPr>
        <w:autoSpaceDE w:val="0"/>
        <w:autoSpaceDN w:val="0"/>
        <w:adjustRightInd w:val="0"/>
        <w:spacing w:after="0" w:line="360" w:lineRule="auto"/>
        <w:ind w:firstLine="709"/>
        <w:jc w:val="both"/>
        <w:rPr>
          <w:rFonts w:ascii="Times New Roman" w:eastAsia="Calibri" w:hAnsi="Times New Roman"/>
        </w:rPr>
      </w:pPr>
      <w:r w:rsidRPr="00CB55CA">
        <w:rPr>
          <w:rFonts w:ascii="Times New Roman" w:hAnsi="Times New Roman"/>
        </w:rPr>
        <w:t xml:space="preserve">No interesse de potencializar ações institucionais de acessibilidade, a UFRPE criou o </w:t>
      </w:r>
      <w:r w:rsidRPr="007D2590">
        <w:rPr>
          <w:rFonts w:ascii="Times New Roman" w:hAnsi="Times New Roman"/>
        </w:rPr>
        <w:t>NACES</w:t>
      </w:r>
      <w:r w:rsidRPr="007D2590">
        <w:rPr>
          <w:rFonts w:ascii="Times New Roman" w:eastAsia="Calibri" w:hAnsi="Times New Roman"/>
        </w:rPr>
        <w:t xml:space="preserve"> através da Resolução nº 0</w:t>
      </w:r>
      <w:r w:rsidRPr="007D2590">
        <w:rPr>
          <w:rFonts w:ascii="Times New Roman" w:hAnsi="Times New Roman"/>
        </w:rPr>
        <w:t xml:space="preserve">90/2013. O NACES foi implantado com o objetivo de propor, desenvolver e promover ações de acessibilidade para o atendimento às necessidades das pessoas com deficiência ou mobilidade reduzida, no sentido da remoção de barreiras físicas, pedagógicas, atitudinais e comunicacionais existentes no ambiente acadêmico. O NACES está </w:t>
      </w:r>
      <w:r w:rsidRPr="007D2590">
        <w:rPr>
          <w:rFonts w:ascii="Times New Roman" w:eastAsia="Calibri" w:hAnsi="Times New Roman"/>
        </w:rPr>
        <w:t>articulado com os Setores de Acessibilidade das Unidades Acadêmicas.</w:t>
      </w:r>
    </w:p>
    <w:p w:rsidR="000F5464" w:rsidRDefault="000F5464" w:rsidP="000F5464">
      <w:pPr>
        <w:spacing w:after="200" w:line="360" w:lineRule="auto"/>
        <w:ind w:firstLine="708"/>
        <w:jc w:val="both"/>
        <w:rPr>
          <w:rFonts w:ascii="Times New Roman" w:eastAsia="Calibri" w:hAnsi="Times New Roman"/>
          <w:lang w:eastAsia="en-US"/>
        </w:rPr>
      </w:pPr>
      <w:r w:rsidRPr="007D2590">
        <w:rPr>
          <w:rFonts w:ascii="Times New Roman" w:eastAsia="Calibri" w:hAnsi="Times New Roman"/>
          <w:lang w:eastAsia="en-US"/>
        </w:rPr>
        <w:t>Na UFRPE, a acessibilidade é compreendida a partir das suas diferentes dimensões (SASSAKI, 2005): arquitetônica, comunicacional, metodológica, instrumental, atitudinal e programática. A acessibilidade está presente desde o momento de ingresso do estudante, ao destinar uma reserva de vagas para as pessoas com deficiência (Lei nº 13. 409/2016), até a sua conclusão, prezando pela qualidade social de sua permanência na instituição. A Universidade também cumpre os requisitos legais de acessibilidade e inclusão, previstos no Decreto nº 5.626/2005, uma vez que oferece a disciplina de Libras como optativa para os bacharelados e obrigatória para as licenciaturas.</w:t>
      </w:r>
    </w:p>
    <w:p w:rsidR="000F5464" w:rsidRPr="00CB55CA" w:rsidRDefault="000F5464" w:rsidP="000F5464">
      <w:pPr>
        <w:spacing w:after="200" w:line="360" w:lineRule="auto"/>
        <w:ind w:firstLine="708"/>
        <w:jc w:val="both"/>
        <w:rPr>
          <w:rFonts w:ascii="Times New Roman" w:eastAsia="Calibri" w:hAnsi="Times New Roman"/>
          <w:lang w:eastAsia="en-US"/>
        </w:rPr>
      </w:pPr>
    </w:p>
    <w:p w:rsidR="000F5464" w:rsidRPr="006A5997" w:rsidRDefault="000F5464" w:rsidP="000F5464">
      <w:pPr>
        <w:pStyle w:val="Ttulo2"/>
        <w:rPr>
          <w:rFonts w:ascii="Times New Roman" w:hAnsi="Times New Roman"/>
          <w:b w:val="0"/>
          <w:color w:val="auto"/>
          <w:sz w:val="24"/>
          <w:szCs w:val="24"/>
          <w:u w:val="single"/>
        </w:rPr>
      </w:pPr>
      <w:bookmarkStart w:id="66" w:name="_Toc514074226"/>
      <w:bookmarkStart w:id="67" w:name="_Toc514404260"/>
      <w:bookmarkStart w:id="68" w:name="_Toc516648349"/>
      <w:r w:rsidRPr="006A5997">
        <w:rPr>
          <w:rFonts w:ascii="Times New Roman" w:hAnsi="Times New Roman"/>
          <w:b w:val="0"/>
          <w:color w:val="auto"/>
          <w:sz w:val="24"/>
          <w:szCs w:val="24"/>
          <w:u w:val="single"/>
        </w:rPr>
        <w:lastRenderedPageBreak/>
        <w:t>Acessibilidade para pessoas com deficiência ou mobilidade reduzida</w:t>
      </w:r>
      <w:bookmarkEnd w:id="66"/>
      <w:bookmarkEnd w:id="67"/>
      <w:bookmarkEnd w:id="68"/>
    </w:p>
    <w:p w:rsidR="000F5464" w:rsidRPr="00CB55CA" w:rsidRDefault="000F5464" w:rsidP="000F5464">
      <w:pPr>
        <w:spacing w:after="0" w:line="360" w:lineRule="auto"/>
        <w:ind w:right="-1" w:firstLine="709"/>
        <w:jc w:val="both"/>
        <w:rPr>
          <w:rFonts w:ascii="Times New Roman" w:hAnsi="Times New Roman"/>
        </w:rPr>
      </w:pPr>
      <w:r w:rsidRPr="00CB55CA">
        <w:rPr>
          <w:rFonts w:ascii="Times New Roman" w:hAnsi="Times New Roman"/>
          <w:lang w:val="pt-PT" w:eastAsia="pt-PT"/>
        </w:rPr>
        <w:t xml:space="preserve">Uma das atividades permanentes desenvolvidas pelo NACES, em parceria com os Setores de Acessibilidade das Unidades Acadêmicas, é o mapeamento </w:t>
      </w:r>
      <w:r w:rsidRPr="00CB55CA">
        <w:rPr>
          <w:rFonts w:ascii="Times New Roman" w:hAnsi="Times New Roman"/>
        </w:rPr>
        <w:t>do público-alvo das ações de acessibilidade na UFRPE, incluindo pessoas com deficiência (física, auditiva/surdez, visual/cegueira e intelectual), mobilidade reduzida e discentes com transtornos globais do desenvolvimento, altas habilidades/superdotação ou outras necessidades educacionais especiais. A atualização do mapeamento dos discentes ocorre por demanda espontânea ou busca ativa através das Coordenações dos Cursos de Graduação e Pós-Graduação e pelo sistema de matrícula utilizado pela Universidade (SIG@UFRPE). No caso da identificação de docentes e técnicos, além da demanda espontânea, ocorre busca ativa no sistema de gestão Sistema Integrado de Administração de Recursos Humanos – SIAPE. Além do desenvolvimento de outras atividades, o NACES oferece o Serviço de Tradução e Interpretação em LIBRAS para atender a comunidade surda, e o Serviço de Orientação Pedagógica, voltado aos discentes e docentes.</w:t>
      </w:r>
    </w:p>
    <w:p w:rsidR="000F5464" w:rsidRPr="00CB55CA" w:rsidRDefault="000F5464" w:rsidP="000F5464">
      <w:pPr>
        <w:spacing w:after="0" w:line="360" w:lineRule="auto"/>
        <w:ind w:right="-2" w:firstLine="708"/>
        <w:jc w:val="both"/>
        <w:rPr>
          <w:rFonts w:ascii="Times New Roman" w:hAnsi="Times New Roman"/>
        </w:rPr>
      </w:pPr>
      <w:r w:rsidRPr="00CB55CA">
        <w:rPr>
          <w:rFonts w:ascii="Times New Roman" w:hAnsi="Times New Roman"/>
        </w:rPr>
        <w:t xml:space="preserve">No tocante às ações de adaptação física, o NACES repassa as informações do mapeamento das pessoas com deficiência ou mobilidade reduzida para o Núcleo de Engenharia e Meio Ambiente – NEMAM. A partir disso, </w:t>
      </w:r>
      <w:r w:rsidRPr="00CB55CA">
        <w:rPr>
          <w:rFonts w:ascii="Times New Roman" w:eastAsia="Calibri" w:hAnsi="Times New Roman"/>
        </w:rPr>
        <w:t>são realizadas diversas intervenções físico-arquitetônicas nos espaços da Universidade, tais como a colocação de vagas especiais em estacionamentos, piso tátil, plataformas elevatórias, banheiros adaptados, rebaixamento de balcões e construção de rampas, etc.</w:t>
      </w:r>
    </w:p>
    <w:p w:rsidR="000F5464" w:rsidRPr="00CB55CA" w:rsidRDefault="000F5464" w:rsidP="000F5464">
      <w:pPr>
        <w:spacing w:after="0" w:line="360" w:lineRule="auto"/>
        <w:jc w:val="both"/>
        <w:rPr>
          <w:rFonts w:ascii="Times New Roman" w:hAnsi="Times New Roman"/>
        </w:rPr>
      </w:pPr>
    </w:p>
    <w:p w:rsidR="000F5464" w:rsidRPr="006A5997" w:rsidRDefault="000F5464" w:rsidP="000F5464">
      <w:pPr>
        <w:pStyle w:val="Ttulo2"/>
        <w:rPr>
          <w:rFonts w:ascii="Times New Roman" w:hAnsi="Times New Roman"/>
          <w:b w:val="0"/>
          <w:color w:val="auto"/>
          <w:sz w:val="24"/>
          <w:szCs w:val="24"/>
          <w:u w:val="single"/>
        </w:rPr>
      </w:pPr>
      <w:bookmarkStart w:id="69" w:name="_Toc514074227"/>
      <w:bookmarkStart w:id="70" w:name="_Toc514404261"/>
      <w:bookmarkStart w:id="71" w:name="_Toc516648350"/>
      <w:r w:rsidRPr="006A5997">
        <w:rPr>
          <w:rFonts w:ascii="Times New Roman" w:hAnsi="Times New Roman"/>
          <w:b w:val="0"/>
          <w:color w:val="auto"/>
          <w:sz w:val="24"/>
          <w:szCs w:val="24"/>
          <w:u w:val="single"/>
        </w:rPr>
        <w:t xml:space="preserve">Acessibilidade para pessoas com Transtorno do Espectro Autista </w:t>
      </w:r>
      <w:r w:rsidRPr="006A5997">
        <w:rPr>
          <w:rFonts w:ascii="Times New Roman" w:hAnsi="Times New Roman"/>
          <w:color w:val="auto"/>
          <w:sz w:val="24"/>
          <w:szCs w:val="24"/>
          <w:u w:val="single"/>
        </w:rPr>
        <w:t xml:space="preserve">– </w:t>
      </w:r>
      <w:r w:rsidRPr="006A5997">
        <w:rPr>
          <w:rFonts w:ascii="Times New Roman" w:hAnsi="Times New Roman"/>
          <w:b w:val="0"/>
          <w:color w:val="auto"/>
          <w:sz w:val="24"/>
          <w:szCs w:val="24"/>
          <w:u w:val="single"/>
        </w:rPr>
        <w:t>TEA</w:t>
      </w:r>
      <w:bookmarkEnd w:id="69"/>
      <w:bookmarkEnd w:id="70"/>
      <w:bookmarkEnd w:id="71"/>
    </w:p>
    <w:p w:rsidR="000F5464" w:rsidRPr="00CB55CA" w:rsidRDefault="000F5464" w:rsidP="000F5464">
      <w:pPr>
        <w:pStyle w:val="PargrafodaLista"/>
        <w:tabs>
          <w:tab w:val="left" w:pos="3756"/>
        </w:tabs>
        <w:ind w:left="0"/>
        <w:jc w:val="both"/>
        <w:rPr>
          <w:rFonts w:ascii="Times New Roman" w:hAnsi="Times New Roman"/>
        </w:rPr>
      </w:pPr>
      <w:r w:rsidRPr="00CB55CA">
        <w:rPr>
          <w:rFonts w:ascii="Times New Roman" w:hAnsi="Times New Roman"/>
        </w:rPr>
        <w:tab/>
      </w:r>
    </w:p>
    <w:p w:rsidR="000F5464" w:rsidRPr="00CB55CA" w:rsidRDefault="000F5464" w:rsidP="000F5464">
      <w:pPr>
        <w:pStyle w:val="PargrafodaLista"/>
        <w:spacing w:line="360" w:lineRule="auto"/>
        <w:ind w:left="0" w:firstLine="709"/>
        <w:jc w:val="both"/>
        <w:rPr>
          <w:rFonts w:ascii="Times New Roman" w:hAnsi="Times New Roman"/>
          <w:b/>
          <w:color w:val="FF0000"/>
        </w:rPr>
      </w:pPr>
      <w:r w:rsidRPr="00CB55CA">
        <w:rPr>
          <w:rFonts w:ascii="Times New Roman" w:hAnsi="Times New Roman"/>
        </w:rPr>
        <w:t xml:space="preserve">No que diz respeito ao atendimento dos estudantes com Transtorno do Espectro Autista (TEA), o Núcleo de Acessibilidade, ao identificar o caso, encaminha para atendimento e acompanhamento pedagógico. Assim como ocorre com outros casos de discentes com necessidades educacionais especiais, a profissional de pedagogia </w:t>
      </w:r>
      <w:r w:rsidRPr="00CB55CA">
        <w:rPr>
          <w:rFonts w:ascii="Times New Roman" w:hAnsi="Times New Roman"/>
          <w:shd w:val="clear" w:color="auto" w:fill="FFFFFF"/>
        </w:rPr>
        <w:t xml:space="preserve">identifica as necessidades educacionais específicas do aluno com TEA, elabora o Plano de Atendimento Educacional Especializado contendo </w:t>
      </w:r>
      <w:r w:rsidRPr="00CB55CA">
        <w:rPr>
          <w:rFonts w:ascii="Times New Roman" w:hAnsi="Times New Roman"/>
        </w:rPr>
        <w:t xml:space="preserve">os recursos didáticos necessários que eliminem as barreiras pedagógicas existentes no processo de ensino e aprendizagem, bem como realiza orientações educacionais específicas aos professores e alunos sobre as adaptações curriculares necessárias ao atendimento das necessidades educacionais do discente. </w:t>
      </w:r>
    </w:p>
    <w:p w:rsidR="000F5464" w:rsidRPr="00CB55CA" w:rsidRDefault="000F5464" w:rsidP="000F5464">
      <w:pPr>
        <w:pStyle w:val="PargrafodaLista"/>
        <w:spacing w:line="360" w:lineRule="auto"/>
        <w:ind w:left="0" w:firstLine="709"/>
        <w:jc w:val="both"/>
        <w:rPr>
          <w:rFonts w:ascii="Times New Roman" w:hAnsi="Times New Roman"/>
        </w:rPr>
      </w:pPr>
      <w:r w:rsidRPr="00CB55CA">
        <w:rPr>
          <w:rFonts w:ascii="Times New Roman" w:hAnsi="Times New Roman"/>
        </w:rPr>
        <w:t xml:space="preserve">Considerando as especificidades do autismo, a pedagoga ainda colabora na orientação do planejamento de ensino e de propostas avaliativas desenvolvidas pelos professores junto </w:t>
      </w:r>
      <w:r w:rsidRPr="00CB55CA">
        <w:rPr>
          <w:rFonts w:ascii="Times New Roman" w:hAnsi="Times New Roman"/>
        </w:rPr>
        <w:lastRenderedPageBreak/>
        <w:t xml:space="preserve">aos demais discentes. Atua também em parceria com profissionais de psicologia e serviço social, com lotação no Departamento de Qualidade de Vida-SUGEP/UFRPE, além de contar com a parceria e apoio dos familiares quando o caso necessita deste tipo de procedimento. </w:t>
      </w:r>
    </w:p>
    <w:p w:rsidR="000F5464" w:rsidRDefault="000F5464" w:rsidP="000F5464">
      <w:pPr>
        <w:pStyle w:val="PargrafodaLista"/>
        <w:spacing w:line="360" w:lineRule="auto"/>
        <w:ind w:left="0" w:firstLine="709"/>
        <w:jc w:val="both"/>
        <w:rPr>
          <w:rFonts w:ascii="Times New Roman" w:hAnsi="Times New Roman"/>
        </w:rPr>
      </w:pPr>
      <w:r w:rsidRPr="00CB55CA">
        <w:rPr>
          <w:rFonts w:ascii="Times New Roman" w:hAnsi="Times New Roman"/>
        </w:rPr>
        <w:t>Com o objetivo de difundir informações e promover a sensibilização da comunidade universitária, o Núcleo de Acessibilidade vem estruturando um ciclo de campanhas em torno de temas relacionados às pessoas com deficiência e, em especial, às pessoas com transtorno do espectro autista. Além disso, em parceria com a PREG, o NACES vem articulando a realização de seminários temáticos e cursos de formação docente para abordagem e discussão das referidas questões.</w:t>
      </w:r>
    </w:p>
    <w:p w:rsidR="000F5464" w:rsidRPr="0013137C" w:rsidRDefault="000F5464" w:rsidP="000F5464">
      <w:pPr>
        <w:pStyle w:val="PargrafodaLista"/>
        <w:tabs>
          <w:tab w:val="left" w:pos="3756"/>
        </w:tabs>
        <w:ind w:left="0"/>
        <w:jc w:val="both"/>
        <w:rPr>
          <w:rFonts w:ascii="Times New Roman" w:hAnsi="Times New Roman"/>
        </w:rPr>
      </w:pPr>
    </w:p>
    <w:p w:rsidR="000F5464" w:rsidRPr="0013137C" w:rsidRDefault="000F5464" w:rsidP="000F5464">
      <w:pPr>
        <w:pStyle w:val="Recuodecorpodetexto3"/>
        <w:spacing w:after="240"/>
        <w:ind w:firstLine="0"/>
        <w:outlineLvl w:val="0"/>
        <w:rPr>
          <w:b/>
          <w:szCs w:val="24"/>
        </w:rPr>
      </w:pPr>
      <w:bookmarkStart w:id="72" w:name="_Toc514404262"/>
      <w:bookmarkStart w:id="73" w:name="_Toc516648351"/>
      <w:r w:rsidRPr="0013137C">
        <w:rPr>
          <w:b/>
          <w:szCs w:val="24"/>
        </w:rPr>
        <w:t>14. POLÍTICAS INSTITUCIONAIS NO ÂMBITO DO CURSO</w:t>
      </w:r>
      <w:bookmarkEnd w:id="72"/>
      <w:bookmarkEnd w:id="73"/>
    </w:p>
    <w:p w:rsidR="0013137C" w:rsidRDefault="000F5464" w:rsidP="0013137C">
      <w:pPr>
        <w:pStyle w:val="Recuodecorpodetexto3"/>
        <w:spacing w:after="0" w:line="360" w:lineRule="auto"/>
        <w:ind w:firstLine="709"/>
        <w:outlineLvl w:val="0"/>
        <w:rPr>
          <w:szCs w:val="24"/>
        </w:rPr>
      </w:pPr>
      <w:r w:rsidRPr="0013137C">
        <w:rPr>
          <w:szCs w:val="24"/>
        </w:rPr>
        <w:t>O Projeto Pedagógico do Curso de Bacharelado em Ciências Biológicas foi elaborado em consonância com</w:t>
      </w:r>
      <w:r w:rsidRPr="004F50E5">
        <w:rPr>
          <w:szCs w:val="24"/>
        </w:rPr>
        <w:t xml:space="preserve"> os princípios, diretrizes e objetivos preconizadas no Projeto Pedagógico Institucional (PPI), em estreita relação com o Plano de Desenvolvimento Institucional </w:t>
      </w:r>
      <w:r w:rsidR="0013137C">
        <w:rPr>
          <w:szCs w:val="24"/>
        </w:rPr>
        <w:t>(PDI),</w:t>
      </w:r>
      <w:r>
        <w:rPr>
          <w:szCs w:val="24"/>
        </w:rPr>
        <w:t xml:space="preserve"> </w:t>
      </w:r>
      <w:r w:rsidR="0013137C">
        <w:rPr>
          <w:szCs w:val="24"/>
        </w:rPr>
        <w:t xml:space="preserve">apresentando as seguintes </w:t>
      </w:r>
      <w:r w:rsidR="00C50909" w:rsidRPr="00C50909">
        <w:rPr>
          <w:szCs w:val="24"/>
        </w:rPr>
        <w:t>diretrizes para o Ensino Médio, Técnico, de graduação e pós-graduação, na modalidade presencial e a distância:</w:t>
      </w:r>
      <w:r w:rsidR="0013137C">
        <w:rPr>
          <w:szCs w:val="24"/>
        </w:rPr>
        <w:t xml:space="preserve"> </w:t>
      </w:r>
    </w:p>
    <w:p w:rsidR="0013137C" w:rsidRDefault="00C50909" w:rsidP="0013137C">
      <w:pPr>
        <w:pStyle w:val="Recuodecorpodetexto3"/>
        <w:numPr>
          <w:ilvl w:val="0"/>
          <w:numId w:val="18"/>
        </w:numPr>
        <w:spacing w:after="0" w:line="360" w:lineRule="auto"/>
        <w:outlineLvl w:val="0"/>
        <w:rPr>
          <w:szCs w:val="24"/>
        </w:rPr>
      </w:pPr>
      <w:r w:rsidRPr="00C50909">
        <w:rPr>
          <w:szCs w:val="24"/>
        </w:rPr>
        <w:t>Fortalecimento da equidade de condições entre os discentes da modalidade de ensino presencial e a distância, fortalecendo a vivência e a inovação acadêmica;</w:t>
      </w:r>
      <w:r w:rsidR="0013137C">
        <w:rPr>
          <w:szCs w:val="24"/>
        </w:rPr>
        <w:t xml:space="preserve"> </w:t>
      </w:r>
    </w:p>
    <w:p w:rsidR="0013137C" w:rsidRDefault="00C50909" w:rsidP="0013137C">
      <w:pPr>
        <w:pStyle w:val="Recuodecorpodetexto3"/>
        <w:numPr>
          <w:ilvl w:val="0"/>
          <w:numId w:val="18"/>
        </w:numPr>
        <w:spacing w:after="0" w:line="360" w:lineRule="auto"/>
        <w:outlineLvl w:val="0"/>
        <w:rPr>
          <w:szCs w:val="24"/>
        </w:rPr>
      </w:pPr>
      <w:r w:rsidRPr="00C50909">
        <w:rPr>
          <w:szCs w:val="24"/>
        </w:rPr>
        <w:t>Formação continuada dos docentes a partir das necessidades de suas áreas específicas de formação e didático-pedagógicas;</w:t>
      </w:r>
    </w:p>
    <w:p w:rsidR="0013137C" w:rsidRDefault="00C50909" w:rsidP="0013137C">
      <w:pPr>
        <w:pStyle w:val="Recuodecorpodetexto3"/>
        <w:numPr>
          <w:ilvl w:val="0"/>
          <w:numId w:val="18"/>
        </w:numPr>
        <w:spacing w:after="0" w:line="360" w:lineRule="auto"/>
        <w:outlineLvl w:val="0"/>
        <w:rPr>
          <w:szCs w:val="24"/>
        </w:rPr>
      </w:pPr>
      <w:r w:rsidRPr="00C50909">
        <w:rPr>
          <w:szCs w:val="24"/>
        </w:rPr>
        <w:t>Compromisso com a educação de qualidade, inclusiva e acessível a todos;</w:t>
      </w:r>
    </w:p>
    <w:p w:rsidR="0013137C" w:rsidRDefault="00C50909" w:rsidP="0013137C">
      <w:pPr>
        <w:pStyle w:val="Recuodecorpodetexto3"/>
        <w:numPr>
          <w:ilvl w:val="0"/>
          <w:numId w:val="18"/>
        </w:numPr>
        <w:spacing w:after="0" w:line="360" w:lineRule="auto"/>
        <w:outlineLvl w:val="0"/>
        <w:rPr>
          <w:szCs w:val="24"/>
        </w:rPr>
      </w:pPr>
      <w:r w:rsidRPr="00C50909">
        <w:rPr>
          <w:szCs w:val="24"/>
        </w:rPr>
        <w:t>Promoção da ética e da transparência nas práticas de ensino da Instituição;</w:t>
      </w:r>
    </w:p>
    <w:p w:rsidR="0013137C" w:rsidRDefault="00C50909" w:rsidP="0013137C">
      <w:pPr>
        <w:pStyle w:val="Recuodecorpodetexto3"/>
        <w:numPr>
          <w:ilvl w:val="0"/>
          <w:numId w:val="18"/>
        </w:numPr>
        <w:spacing w:after="0" w:line="360" w:lineRule="auto"/>
        <w:outlineLvl w:val="0"/>
        <w:rPr>
          <w:szCs w:val="24"/>
        </w:rPr>
      </w:pPr>
      <w:r w:rsidRPr="00C50909">
        <w:rPr>
          <w:szCs w:val="24"/>
        </w:rPr>
        <w:t>Aproximação com temáticas, realidades e necessidades atuais, como políticas ecológicas e socioambientais, de equidade de gênero e etnia, de educação para os direitos humanos;</w:t>
      </w:r>
    </w:p>
    <w:p w:rsidR="0013137C" w:rsidRDefault="00C50909" w:rsidP="0013137C">
      <w:pPr>
        <w:pStyle w:val="Recuodecorpodetexto3"/>
        <w:numPr>
          <w:ilvl w:val="0"/>
          <w:numId w:val="18"/>
        </w:numPr>
        <w:spacing w:after="0" w:line="360" w:lineRule="auto"/>
        <w:outlineLvl w:val="0"/>
        <w:rPr>
          <w:szCs w:val="24"/>
        </w:rPr>
      </w:pPr>
      <w:r w:rsidRPr="00C50909">
        <w:rPr>
          <w:szCs w:val="24"/>
        </w:rPr>
        <w:t>Extensão de seus serviços e cursos à sociedade;</w:t>
      </w:r>
    </w:p>
    <w:p w:rsidR="0013137C" w:rsidRDefault="00C50909" w:rsidP="0013137C">
      <w:pPr>
        <w:pStyle w:val="Recuodecorpodetexto3"/>
        <w:numPr>
          <w:ilvl w:val="0"/>
          <w:numId w:val="18"/>
        </w:numPr>
        <w:spacing w:after="0" w:line="360" w:lineRule="auto"/>
        <w:outlineLvl w:val="0"/>
        <w:rPr>
          <w:szCs w:val="24"/>
        </w:rPr>
      </w:pPr>
      <w:r w:rsidRPr="00C50909">
        <w:rPr>
          <w:szCs w:val="24"/>
        </w:rPr>
        <w:t>Produção e/ou colaboração na produção de livros, apostilas, revistas, folhetos e de outras publicações de interesse da Instituição e da sua comunidade acadêmica;</w:t>
      </w:r>
    </w:p>
    <w:p w:rsidR="0013137C" w:rsidRDefault="00C50909" w:rsidP="0013137C">
      <w:pPr>
        <w:pStyle w:val="Recuodecorpodetexto3"/>
        <w:numPr>
          <w:ilvl w:val="0"/>
          <w:numId w:val="18"/>
        </w:numPr>
        <w:spacing w:after="0" w:line="360" w:lineRule="auto"/>
        <w:outlineLvl w:val="0"/>
        <w:rPr>
          <w:szCs w:val="24"/>
        </w:rPr>
      </w:pPr>
      <w:r w:rsidRPr="00C50909">
        <w:rPr>
          <w:szCs w:val="24"/>
        </w:rPr>
        <w:t>Reestruturação e aprimoramento dos cursos, orientada pela necessidade de formação continuada do indivíduo e de atendimento às demandas sociais e legais;</w:t>
      </w:r>
    </w:p>
    <w:p w:rsidR="0013137C" w:rsidRDefault="00C50909" w:rsidP="0013137C">
      <w:pPr>
        <w:pStyle w:val="Recuodecorpodetexto3"/>
        <w:numPr>
          <w:ilvl w:val="0"/>
          <w:numId w:val="18"/>
        </w:numPr>
        <w:spacing w:after="0" w:line="360" w:lineRule="auto"/>
        <w:outlineLvl w:val="0"/>
        <w:rPr>
          <w:szCs w:val="24"/>
        </w:rPr>
      </w:pPr>
      <w:r w:rsidRPr="00C50909">
        <w:rPr>
          <w:szCs w:val="24"/>
        </w:rPr>
        <w:lastRenderedPageBreak/>
        <w:t xml:space="preserve">Implementação e aperfeiçoamento de novos recursos didático-pedagógicos, buscando agregar as novas tecnologias à metodologia de ensino; </w:t>
      </w:r>
    </w:p>
    <w:p w:rsidR="0013137C" w:rsidRDefault="00C50909" w:rsidP="0013137C">
      <w:pPr>
        <w:pStyle w:val="Recuodecorpodetexto3"/>
        <w:numPr>
          <w:ilvl w:val="0"/>
          <w:numId w:val="18"/>
        </w:numPr>
        <w:spacing w:after="0" w:line="360" w:lineRule="auto"/>
        <w:outlineLvl w:val="0"/>
        <w:rPr>
          <w:szCs w:val="24"/>
        </w:rPr>
      </w:pPr>
      <w:r w:rsidRPr="00C50909">
        <w:rPr>
          <w:szCs w:val="24"/>
        </w:rPr>
        <w:t>Incentivo às atividades extracurriculares do corpo discente, aproximando a vivência acadêmica da vivência profissional;</w:t>
      </w:r>
    </w:p>
    <w:p w:rsidR="0013137C" w:rsidRDefault="00C50909" w:rsidP="0013137C">
      <w:pPr>
        <w:pStyle w:val="Recuodecorpodetexto3"/>
        <w:numPr>
          <w:ilvl w:val="0"/>
          <w:numId w:val="18"/>
        </w:numPr>
        <w:spacing w:after="0" w:line="360" w:lineRule="auto"/>
        <w:outlineLvl w:val="0"/>
        <w:rPr>
          <w:szCs w:val="24"/>
        </w:rPr>
      </w:pPr>
      <w:r w:rsidRPr="00C50909">
        <w:rPr>
          <w:szCs w:val="24"/>
        </w:rPr>
        <w:t>Desenvolvimento de estudos interdisciplinares e transdisciplinares que favoreçam a criação e a inovação no ambiente acadêmico;</w:t>
      </w:r>
    </w:p>
    <w:p w:rsidR="0013137C" w:rsidRDefault="00C50909" w:rsidP="0013137C">
      <w:pPr>
        <w:pStyle w:val="Recuodecorpodetexto3"/>
        <w:numPr>
          <w:ilvl w:val="0"/>
          <w:numId w:val="18"/>
        </w:numPr>
        <w:spacing w:after="0" w:line="360" w:lineRule="auto"/>
        <w:outlineLvl w:val="0"/>
        <w:rPr>
          <w:szCs w:val="24"/>
        </w:rPr>
      </w:pPr>
      <w:r w:rsidRPr="00C50909">
        <w:rPr>
          <w:szCs w:val="24"/>
        </w:rPr>
        <w:t>Desenvolvimento de ações pedagógicas, ao longo dos cursos, que permitam a interface real entre ensino, pesquisa e extensão;</w:t>
      </w:r>
    </w:p>
    <w:p w:rsidR="0013137C" w:rsidRDefault="00C50909" w:rsidP="0013137C">
      <w:pPr>
        <w:pStyle w:val="Recuodecorpodetexto3"/>
        <w:numPr>
          <w:ilvl w:val="0"/>
          <w:numId w:val="18"/>
        </w:numPr>
        <w:spacing w:after="0" w:line="360" w:lineRule="auto"/>
        <w:outlineLvl w:val="0"/>
        <w:rPr>
          <w:szCs w:val="24"/>
        </w:rPr>
      </w:pPr>
      <w:r w:rsidRPr="00C50909">
        <w:rPr>
          <w:szCs w:val="24"/>
        </w:rPr>
        <w:t>Criação de mecanismos de atenção aos estudantes, visando a aumentar a sua autoestima e motivação nas atividades acadêmicas;</w:t>
      </w:r>
    </w:p>
    <w:p w:rsidR="000F5464" w:rsidRPr="00C50909" w:rsidRDefault="00C50909" w:rsidP="0013137C">
      <w:pPr>
        <w:pStyle w:val="Recuodecorpodetexto3"/>
        <w:numPr>
          <w:ilvl w:val="0"/>
          <w:numId w:val="18"/>
        </w:numPr>
        <w:spacing w:after="0" w:line="360" w:lineRule="auto"/>
        <w:outlineLvl w:val="0"/>
        <w:rPr>
          <w:szCs w:val="24"/>
        </w:rPr>
      </w:pPr>
      <w:r w:rsidRPr="00C50909">
        <w:rPr>
          <w:szCs w:val="24"/>
        </w:rPr>
        <w:t>Promoção da atualização sistemática dos projetos pedagógicos dos cursos a partir de fóruns de discussão</w:t>
      </w:r>
    </w:p>
    <w:p w:rsidR="000F5464" w:rsidRPr="00C50909" w:rsidRDefault="000F5464" w:rsidP="00C50909">
      <w:pPr>
        <w:pStyle w:val="Recuodecorpodetexto3"/>
        <w:spacing w:line="360" w:lineRule="auto"/>
        <w:outlineLvl w:val="0"/>
        <w:rPr>
          <w:szCs w:val="24"/>
        </w:rPr>
      </w:pPr>
    </w:p>
    <w:p w:rsidR="000F5464" w:rsidRPr="00C6068A" w:rsidRDefault="000F5464" w:rsidP="000F5464">
      <w:pPr>
        <w:pStyle w:val="Recuodecorpodetexto3"/>
        <w:ind w:firstLine="0"/>
        <w:outlineLvl w:val="0"/>
        <w:rPr>
          <w:b/>
          <w:szCs w:val="24"/>
        </w:rPr>
      </w:pPr>
    </w:p>
    <w:p w:rsidR="000F5464" w:rsidRPr="0013137C" w:rsidRDefault="000F5464" w:rsidP="000F5464">
      <w:pPr>
        <w:pStyle w:val="Recuodecorpodetexto3"/>
        <w:spacing w:line="360" w:lineRule="auto"/>
        <w:ind w:firstLine="0"/>
        <w:outlineLvl w:val="0"/>
        <w:rPr>
          <w:b/>
          <w:szCs w:val="24"/>
        </w:rPr>
      </w:pPr>
      <w:bookmarkStart w:id="74" w:name="_Toc514404264"/>
      <w:bookmarkStart w:id="75" w:name="_Toc516648353"/>
      <w:r w:rsidRPr="0013137C">
        <w:rPr>
          <w:b/>
          <w:szCs w:val="24"/>
        </w:rPr>
        <w:t>15.</w:t>
      </w:r>
      <w:r w:rsidR="008B6CE2" w:rsidRPr="0013137C">
        <w:rPr>
          <w:b/>
          <w:szCs w:val="24"/>
        </w:rPr>
        <w:t xml:space="preserve"> </w:t>
      </w:r>
      <w:r w:rsidRPr="0013137C">
        <w:rPr>
          <w:b/>
          <w:szCs w:val="24"/>
        </w:rPr>
        <w:t>GESTÃO DO CURSO E OS PROCESSOS DE AVALIAÇÃO INTERNA E EXTERNA</w:t>
      </w:r>
      <w:bookmarkEnd w:id="74"/>
      <w:bookmarkEnd w:id="75"/>
    </w:p>
    <w:p w:rsidR="0013137C" w:rsidRDefault="0013137C" w:rsidP="0013137C">
      <w:pPr>
        <w:pStyle w:val="Recuodecorpodetexto3"/>
        <w:spacing w:after="0" w:line="360" w:lineRule="auto"/>
        <w:outlineLvl w:val="0"/>
      </w:pPr>
      <w:r>
        <w:t>O</w:t>
      </w:r>
      <w:r w:rsidRPr="00816D53">
        <w:t xml:space="preserve"> curso de </w:t>
      </w:r>
      <w:r>
        <w:t>Bacharelado</w:t>
      </w:r>
      <w:r w:rsidRPr="00816D53">
        <w:t xml:space="preserve"> em </w:t>
      </w:r>
      <w:r>
        <w:t>Ciências Biológicas</w:t>
      </w:r>
      <w:r w:rsidRPr="00816D53">
        <w:t xml:space="preserve"> da UFRPE/UAST </w:t>
      </w:r>
      <w:r>
        <w:t xml:space="preserve">é gerido </w:t>
      </w:r>
      <w:r w:rsidRPr="00816D53">
        <w:t>pela coordenação do curso, composta por um coordenador e um eventual-coordenador. As ações da coordenação são reguladas pelos órgãos colegiados NDE e CCD</w:t>
      </w:r>
      <w:r>
        <w:t xml:space="preserve">. </w:t>
      </w:r>
    </w:p>
    <w:p w:rsidR="000F5464" w:rsidRPr="00CB55CA" w:rsidRDefault="000F5464" w:rsidP="0013137C">
      <w:pPr>
        <w:pStyle w:val="Recuodecorpodetexto3"/>
        <w:spacing w:after="0" w:line="360" w:lineRule="auto"/>
        <w:outlineLvl w:val="0"/>
      </w:pPr>
      <w:r w:rsidRPr="0013137C">
        <w:rPr>
          <w:szCs w:val="24"/>
        </w:rPr>
        <w:t>A Lei nº 10.861/2004 instituiu o Sistema Nacional de Avaliação do Ensino Superior –</w:t>
      </w:r>
      <w:r w:rsidRPr="00090557">
        <w:rPr>
          <w:szCs w:val="24"/>
        </w:rPr>
        <w:t xml:space="preserve"> SINAES com a finalidade de analisar, oferecer subsídios, fazer recomendações, propor critérios e estratégias para a reformulação dos processos e políticas de avaliação da Educação Superior e elaborar a revisão crítica dos seus instrumentos, metodologias e critérios utilizados. O SINAES realiza análise de três componentes principais: avaliação das instituições de ensino superior, dos cursos de graduação e desempenho acadêmico de seus estudantes.</w:t>
      </w:r>
    </w:p>
    <w:p w:rsidR="0013137C" w:rsidRDefault="0013137C" w:rsidP="0013137C">
      <w:pPr>
        <w:pStyle w:val="Subttulo"/>
        <w:spacing w:after="0"/>
      </w:pPr>
      <w:r w:rsidRPr="00816D53">
        <w:t xml:space="preserve">A avaliação das instituições de educação superior é composta de duas modalidades: Avaliação Externa, realizada por Comissões Avaliadoras do Instituto Nacional de Pesquisas Educacionais </w:t>
      </w:r>
      <w:r>
        <w:t>(</w:t>
      </w:r>
      <w:r w:rsidRPr="00816D53">
        <w:t>INEP</w:t>
      </w:r>
      <w:r>
        <w:t>)</w:t>
      </w:r>
      <w:r w:rsidRPr="00816D53">
        <w:t xml:space="preserve"> e Avaliação Interna, coordenada pela Comissã</w:t>
      </w:r>
      <w:r>
        <w:t>o Própria de Avaliação – CPA e</w:t>
      </w:r>
      <w:r w:rsidRPr="00816D53">
        <w:t xml:space="preserve"> pela avaliação do ENADE.</w:t>
      </w:r>
    </w:p>
    <w:p w:rsidR="0013137C" w:rsidRPr="00816D53" w:rsidRDefault="0013137C" w:rsidP="0013137C">
      <w:pPr>
        <w:pStyle w:val="Subttulo"/>
        <w:spacing w:after="0"/>
      </w:pPr>
      <w:r w:rsidRPr="00816D53">
        <w:t xml:space="preserve">A Universidade Federal Rural de Pernambuco </w:t>
      </w:r>
      <w:r>
        <w:t>(</w:t>
      </w:r>
      <w:r w:rsidRPr="00816D53">
        <w:t>UFRPE</w:t>
      </w:r>
      <w:r>
        <w:t>)</w:t>
      </w:r>
      <w:r w:rsidRPr="00816D53">
        <w:t xml:space="preserve">, em atendimento ao que determina a Lei </w:t>
      </w:r>
      <w:r>
        <w:t>N</w:t>
      </w:r>
      <w:r w:rsidRPr="00816D53">
        <w:t xml:space="preserve">º 10.861, constituiu por meio da Portaria </w:t>
      </w:r>
      <w:r>
        <w:t>N</w:t>
      </w:r>
      <w:r w:rsidRPr="00816D53">
        <w:t>º 577/2016-GR, de 30 de junho de 2016, a CPA para o biênio 2016-2018, com a atribuição de conduzir os processos de avaliação interna da instituição.</w:t>
      </w:r>
    </w:p>
    <w:p w:rsidR="0013137C" w:rsidRPr="00816D53" w:rsidRDefault="0013137C" w:rsidP="0013137C">
      <w:pPr>
        <w:pStyle w:val="Subttulo"/>
        <w:spacing w:after="0"/>
      </w:pPr>
      <w:r w:rsidRPr="00816D53">
        <w:lastRenderedPageBreak/>
        <w:t>A CPA da UFRPE é composta por dois coordenadores, quatro representantes do corpo docente, quatro representantes dos técnico-administrativos, quatro representantes do corpo discente e três representantes da sociedade civil organizada. Na UAST a representação é composta por um docente, um técnico administrativo e um discente, levando em consideração a ideia de construção participativa da autoavaliação, com representação dos segmentos da comunidade acadêmica.</w:t>
      </w:r>
    </w:p>
    <w:p w:rsidR="0013137C" w:rsidRPr="00816D53" w:rsidRDefault="0013137C" w:rsidP="0013137C">
      <w:pPr>
        <w:pStyle w:val="Subttulo"/>
        <w:spacing w:after="0"/>
      </w:pPr>
      <w:r w:rsidRPr="00816D53">
        <w:t>O objetivo geral da CPA da UFRPE é desenvolver um processo contínuo de autoavaliação institucional, transformando-o em um instrumento de autoconhecimento que possibilite a melhoria da qualidade do ensino, da pesquisa, da extensão e da gestão no cumprimento de sua missão e responsabilidade social. Especificamente a CPA pretende estimular o desenvolvimento da cultura de autoavaliação continuada e participativa entre os que fazem a UFRPE, por meio da permanente sensibilização da comunidade acadêmica; identificar pontos fortes, fracos e potencialidades da instituição no que concerne as dimensões avaliadas e a missão da UFRPE, apontando caminhos para melhoria das atividades de ensino, pesquisa, extensão e gestão universitária; Criar/implementar/gerenciar sistemas de informações, promovendo o levantamento contínuo de dados acerca das dez dimensões instituídas pelo SINAES e prestar contas à sociedade (comunidade acadêmica e sociedade civil) das ações desenvolvidas pela CPA.</w:t>
      </w:r>
    </w:p>
    <w:p w:rsidR="0013137C" w:rsidRPr="00816D53" w:rsidRDefault="0013137C" w:rsidP="0013137C">
      <w:pPr>
        <w:pStyle w:val="Subttulo"/>
        <w:spacing w:after="0"/>
      </w:pPr>
      <w:r w:rsidRPr="00816D53">
        <w:t>São estratégias da CPA:</w:t>
      </w:r>
    </w:p>
    <w:p w:rsidR="0013137C" w:rsidRPr="008E511E" w:rsidRDefault="0013137C" w:rsidP="0013137C">
      <w:pPr>
        <w:pStyle w:val="Subttulo"/>
        <w:numPr>
          <w:ilvl w:val="1"/>
          <w:numId w:val="16"/>
        </w:numPr>
        <w:spacing w:after="0"/>
        <w:ind w:left="709" w:hanging="709"/>
        <w:rPr>
          <w:iCs/>
        </w:rPr>
      </w:pPr>
      <w:r w:rsidRPr="00F00DDB">
        <w:t xml:space="preserve">Elaborar </w:t>
      </w:r>
      <w:r w:rsidRPr="008E511E">
        <w:rPr>
          <w:iCs/>
        </w:rPr>
        <w:t>calendário de atividades e ações da CPA;</w:t>
      </w:r>
    </w:p>
    <w:p w:rsidR="0013137C" w:rsidRPr="008E511E" w:rsidRDefault="0013137C" w:rsidP="0013137C">
      <w:pPr>
        <w:pStyle w:val="Subttulo"/>
        <w:numPr>
          <w:ilvl w:val="1"/>
          <w:numId w:val="16"/>
        </w:numPr>
        <w:spacing w:after="0"/>
        <w:ind w:left="709" w:hanging="709"/>
        <w:rPr>
          <w:iCs/>
        </w:rPr>
      </w:pPr>
      <w:r w:rsidRPr="008E511E">
        <w:rPr>
          <w:iCs/>
        </w:rPr>
        <w:t>Estruturar estratégias de divulgação e discussão de todas as etapas do processo de avaliação, com a utilização de mídias digital e impressa inter-relacionando os diversos segmentos envolvidos;</w:t>
      </w:r>
    </w:p>
    <w:p w:rsidR="0013137C" w:rsidRPr="008E511E" w:rsidRDefault="0013137C" w:rsidP="0013137C">
      <w:pPr>
        <w:pStyle w:val="Subttulo"/>
        <w:numPr>
          <w:ilvl w:val="1"/>
          <w:numId w:val="16"/>
        </w:numPr>
        <w:spacing w:after="0"/>
        <w:ind w:left="709" w:hanging="709"/>
        <w:rPr>
          <w:iCs/>
        </w:rPr>
      </w:pPr>
      <w:r w:rsidRPr="008E511E">
        <w:rPr>
          <w:iCs/>
        </w:rPr>
        <w:t xml:space="preserve">Criar/articular comissões setoriais de avaliação, bem como núcleos temáticos, organizadas pela CPA nas </w:t>
      </w:r>
      <w:r>
        <w:rPr>
          <w:iCs/>
        </w:rPr>
        <w:t>u</w:t>
      </w:r>
      <w:r w:rsidRPr="008E511E">
        <w:rPr>
          <w:iCs/>
        </w:rPr>
        <w:t xml:space="preserve">nidades </w:t>
      </w:r>
      <w:r>
        <w:rPr>
          <w:iCs/>
        </w:rPr>
        <w:t>a</w:t>
      </w:r>
      <w:r w:rsidRPr="008E511E">
        <w:rPr>
          <w:iCs/>
        </w:rPr>
        <w:t xml:space="preserve">cadêmicas e entre os integrantes da </w:t>
      </w:r>
      <w:r>
        <w:rPr>
          <w:iCs/>
        </w:rPr>
        <w:t>c</w:t>
      </w:r>
      <w:r w:rsidRPr="008E511E">
        <w:rPr>
          <w:iCs/>
        </w:rPr>
        <w:t xml:space="preserve">omissão; </w:t>
      </w:r>
    </w:p>
    <w:p w:rsidR="0013137C" w:rsidRPr="008E511E" w:rsidRDefault="0013137C" w:rsidP="0013137C">
      <w:pPr>
        <w:pStyle w:val="Subttulo"/>
        <w:numPr>
          <w:ilvl w:val="1"/>
          <w:numId w:val="16"/>
        </w:numPr>
        <w:spacing w:after="0"/>
        <w:ind w:left="709" w:hanging="709"/>
        <w:rPr>
          <w:iCs/>
        </w:rPr>
      </w:pPr>
      <w:r w:rsidRPr="008E511E">
        <w:rPr>
          <w:iCs/>
        </w:rPr>
        <w:t>Utilizar informações e incorporar práticas de avaliação vigentes na UFRPE;</w:t>
      </w:r>
    </w:p>
    <w:p w:rsidR="0013137C" w:rsidRPr="008E511E" w:rsidRDefault="0013137C" w:rsidP="0013137C">
      <w:pPr>
        <w:pStyle w:val="Subttulo"/>
        <w:numPr>
          <w:ilvl w:val="1"/>
          <w:numId w:val="16"/>
        </w:numPr>
        <w:spacing w:after="0"/>
        <w:ind w:left="709" w:hanging="709"/>
        <w:rPr>
          <w:iCs/>
        </w:rPr>
      </w:pPr>
      <w:r w:rsidRPr="008E511E">
        <w:rPr>
          <w:iCs/>
        </w:rPr>
        <w:t>Coordenar o estudo e discussão em grupo das legislações pertinentes ao processo de avaliação institucional, de forma dinâmica e interativa.</w:t>
      </w:r>
    </w:p>
    <w:p w:rsidR="0013137C" w:rsidRPr="008E511E" w:rsidRDefault="0013137C" w:rsidP="0013137C">
      <w:pPr>
        <w:pStyle w:val="Subttulo"/>
        <w:numPr>
          <w:ilvl w:val="1"/>
          <w:numId w:val="16"/>
        </w:numPr>
        <w:spacing w:after="0"/>
        <w:ind w:left="709" w:hanging="709"/>
        <w:rPr>
          <w:iCs/>
        </w:rPr>
      </w:pPr>
      <w:r w:rsidRPr="008E511E">
        <w:rPr>
          <w:iCs/>
        </w:rPr>
        <w:t>No processo avaliativo proposto serão observados os seguintes princípios:</w:t>
      </w:r>
    </w:p>
    <w:p w:rsidR="0013137C" w:rsidRPr="008E511E" w:rsidRDefault="0013137C" w:rsidP="0013137C">
      <w:pPr>
        <w:pStyle w:val="Subttulo"/>
        <w:numPr>
          <w:ilvl w:val="1"/>
          <w:numId w:val="16"/>
        </w:numPr>
        <w:spacing w:after="0"/>
        <w:ind w:left="709" w:hanging="709"/>
        <w:rPr>
          <w:iCs/>
        </w:rPr>
      </w:pPr>
      <w:r w:rsidRPr="008E511E">
        <w:rPr>
          <w:iCs/>
        </w:rPr>
        <w:t>A responsabilidade social com a qualidade da educação superior;</w:t>
      </w:r>
    </w:p>
    <w:p w:rsidR="0013137C" w:rsidRPr="008E511E" w:rsidRDefault="0013137C" w:rsidP="0013137C">
      <w:pPr>
        <w:pStyle w:val="Subttulo"/>
        <w:numPr>
          <w:ilvl w:val="1"/>
          <w:numId w:val="16"/>
        </w:numPr>
        <w:spacing w:after="0"/>
        <w:ind w:left="709" w:hanging="709"/>
        <w:rPr>
          <w:iCs/>
        </w:rPr>
      </w:pPr>
      <w:r w:rsidRPr="008E511E">
        <w:rPr>
          <w:iCs/>
        </w:rPr>
        <w:t>O reconhecimento da diversidade dos diversos órgãos e unidades da instituição;</w:t>
      </w:r>
    </w:p>
    <w:p w:rsidR="0013137C" w:rsidRPr="008E511E" w:rsidRDefault="0013137C" w:rsidP="0013137C">
      <w:pPr>
        <w:pStyle w:val="Subttulo"/>
        <w:numPr>
          <w:ilvl w:val="1"/>
          <w:numId w:val="16"/>
        </w:numPr>
        <w:spacing w:after="0"/>
        <w:ind w:left="709" w:hanging="709"/>
        <w:rPr>
          <w:iCs/>
        </w:rPr>
      </w:pPr>
      <w:r w:rsidRPr="008E511E">
        <w:rPr>
          <w:iCs/>
        </w:rPr>
        <w:t>O respeito à identidade, à missão e à história da instituição;</w:t>
      </w:r>
    </w:p>
    <w:p w:rsidR="0013137C" w:rsidRPr="008E511E" w:rsidRDefault="0013137C" w:rsidP="0013137C">
      <w:pPr>
        <w:pStyle w:val="Subttulo"/>
        <w:numPr>
          <w:ilvl w:val="1"/>
          <w:numId w:val="16"/>
        </w:numPr>
        <w:spacing w:after="0"/>
        <w:ind w:left="709" w:hanging="709"/>
        <w:rPr>
          <w:iCs/>
        </w:rPr>
      </w:pPr>
      <w:r w:rsidRPr="008E511E">
        <w:rPr>
          <w:iCs/>
        </w:rPr>
        <w:lastRenderedPageBreak/>
        <w:t>A globalidade institucional, pela utilização de indicadores e instrumentos, considerados em sua relação orgânica;</w:t>
      </w:r>
    </w:p>
    <w:p w:rsidR="0013137C" w:rsidRPr="00F00DDB" w:rsidRDefault="0013137C" w:rsidP="0013137C">
      <w:pPr>
        <w:pStyle w:val="Subttulo"/>
        <w:numPr>
          <w:ilvl w:val="1"/>
          <w:numId w:val="16"/>
        </w:numPr>
        <w:spacing w:after="0"/>
        <w:ind w:left="709" w:hanging="709"/>
      </w:pPr>
      <w:r w:rsidRPr="008E511E">
        <w:rPr>
          <w:iCs/>
        </w:rPr>
        <w:t>A continuidade do processo avaliativo como instrumento de política educacional para cada instituição (</w:t>
      </w:r>
      <w:r>
        <w:rPr>
          <w:iCs/>
        </w:rPr>
        <w:t>s</w:t>
      </w:r>
      <w:r w:rsidRPr="00F00DDB">
        <w:t xml:space="preserve">ede e </w:t>
      </w:r>
      <w:r>
        <w:t>u</w:t>
      </w:r>
      <w:r w:rsidRPr="00F00DDB">
        <w:t>nidades) e o sistema de educação superior em seu conjunto.</w:t>
      </w:r>
    </w:p>
    <w:p w:rsidR="0013137C" w:rsidRPr="00F00DDB" w:rsidRDefault="0013137C" w:rsidP="0013137C">
      <w:pPr>
        <w:pStyle w:val="Subttulo"/>
        <w:spacing w:after="0"/>
      </w:pPr>
      <w:r w:rsidRPr="00F00DDB">
        <w:t xml:space="preserve">A </w:t>
      </w:r>
      <w:r>
        <w:t>a</w:t>
      </w:r>
      <w:r w:rsidRPr="00F00DDB">
        <w:t xml:space="preserve">utoavaliação </w:t>
      </w:r>
      <w:r>
        <w:t>i</w:t>
      </w:r>
      <w:r w:rsidRPr="00F00DDB">
        <w:t xml:space="preserve">nstitucional é elaborada a partir da discussão do projeto de pesquisa da formação anterior da CPA da UFRPE, dos projetos de outras Instituições Federais de Ensino, do Plano de Desenvolvimento Institucional </w:t>
      </w:r>
      <w:r>
        <w:t>(</w:t>
      </w:r>
      <w:r w:rsidRPr="00F00DDB">
        <w:t>PDI</w:t>
      </w:r>
      <w:r>
        <w:t>)</w:t>
      </w:r>
      <w:r w:rsidRPr="00F00DDB">
        <w:t xml:space="preserve"> e também dos documentos oficiais do MEC, as rientações Gerais para Roteiro de Autoavaliação do </w:t>
      </w:r>
      <w:r>
        <w:t>INEP</w:t>
      </w:r>
      <w:r w:rsidRPr="00F00DDB">
        <w:t xml:space="preserve"> e as Diretrizes para Avaliação das Instituições da Educação Superior da Comissão Nacional de Avaliação da Educação Superior </w:t>
      </w:r>
      <w:r>
        <w:t>(</w:t>
      </w:r>
      <w:r w:rsidRPr="00F00DDB">
        <w:t>CONAES</w:t>
      </w:r>
      <w:r>
        <w:t>)</w:t>
      </w:r>
      <w:r w:rsidRPr="00F00DDB">
        <w:t xml:space="preserve">, além de outros documentos oficiais. </w:t>
      </w:r>
    </w:p>
    <w:p w:rsidR="0013137C" w:rsidRPr="00F00DDB" w:rsidRDefault="0013137C" w:rsidP="0013137C">
      <w:pPr>
        <w:pStyle w:val="Subttulo"/>
        <w:spacing w:after="0"/>
      </w:pPr>
      <w:r w:rsidRPr="00F00DDB">
        <w:t>A CPA propõe a construção de um processo autoavaliativo da UFRPE a realizar-s</w:t>
      </w:r>
      <w:r>
        <w:t>e</w:t>
      </w:r>
      <w:r w:rsidRPr="00F00DDB">
        <w:t xml:space="preserve"> </w:t>
      </w:r>
      <w:r>
        <w:t>por meio</w:t>
      </w:r>
      <w:r w:rsidRPr="00F00DDB">
        <w:t xml:space="preserve"> de Ciclo Avaliativo de dois anos. Todo semestre, dada a importância do acompanhamento dos processos do ensino, será aplicado, por meio do Sistema de Gestão Acadêmico (SIG</w:t>
      </w:r>
      <w:r>
        <w:t>@</w:t>
      </w:r>
      <w:r w:rsidRPr="00F00DDB">
        <w:t xml:space="preserve">), um Questionário Docente, no qual os </w:t>
      </w:r>
      <w:r>
        <w:rPr>
          <w:iCs/>
        </w:rPr>
        <w:t xml:space="preserve">estudantes </w:t>
      </w:r>
      <w:r w:rsidRPr="00F00DDB">
        <w:t xml:space="preserve">avaliam os seus professores das turmas do semestre anterior, fazem a sua autoavaliação e avaliam a infraestrutura do ambiente de sala de aula, outro Questionário da Turma, em que os professores avaliarão as turmas em que ministrou aulas no semestre anterior, fazem a sua autoavaliação e avaliam a infraestrutura. </w:t>
      </w:r>
    </w:p>
    <w:p w:rsidR="0013137C" w:rsidRPr="00F00DDB" w:rsidRDefault="0013137C" w:rsidP="0013137C">
      <w:pPr>
        <w:pStyle w:val="Subttulo"/>
        <w:spacing w:after="0"/>
      </w:pPr>
      <w:r w:rsidRPr="00F00DDB">
        <w:t xml:space="preserve">Ao final de cada semestre, ao </w:t>
      </w:r>
      <w:r>
        <w:rPr>
          <w:iCs/>
        </w:rPr>
        <w:t xml:space="preserve">estudante </w:t>
      </w:r>
      <w:r w:rsidRPr="00F00DDB">
        <w:t>em fase de conclusão de curso, será disponibilizado um questionário de avaliação, buscando identificar a inserção profissional dos egressos e a participação dos mesmos na vida da Instituição.</w:t>
      </w:r>
    </w:p>
    <w:p w:rsidR="0013137C" w:rsidRPr="00F00DDB" w:rsidRDefault="0013137C" w:rsidP="0013137C">
      <w:pPr>
        <w:pStyle w:val="Subttulo"/>
        <w:spacing w:after="0"/>
      </w:pPr>
      <w:r w:rsidRPr="00F00DDB">
        <w:t>Ao final do primeiro ano do ciclo avaliativo, um relatório parcial é produzido a partir da análise e discussão dos dados do questionário docente, do questionário de turma, do egresso. As dez dimensões elencadas serão contempladas de forma integral, a partir do estudo dos documentos oficiais produzidos pelos diversos órgãos que compõem a Universidade, destacando-se os relatórios de gestão.</w:t>
      </w:r>
    </w:p>
    <w:p w:rsidR="0013137C" w:rsidRPr="00F00DDB" w:rsidRDefault="0013137C" w:rsidP="0013137C">
      <w:pPr>
        <w:pStyle w:val="Subttulo"/>
        <w:spacing w:after="0"/>
      </w:pPr>
      <w:r w:rsidRPr="00F00DDB">
        <w:t>No segundo ano, além dos instrumentos de avaliação permanente (</w:t>
      </w:r>
      <w:r>
        <w:t>d</w:t>
      </w:r>
      <w:r w:rsidRPr="00F00DDB">
        <w:t xml:space="preserve">ocente, </w:t>
      </w:r>
      <w:r>
        <w:t>t</w:t>
      </w:r>
      <w:r w:rsidRPr="00F00DDB">
        <w:t xml:space="preserve">urma, </w:t>
      </w:r>
      <w:r>
        <w:t>e</w:t>
      </w:r>
      <w:r w:rsidRPr="00F00DDB">
        <w:t xml:space="preserve">gresso), é aplicado um </w:t>
      </w:r>
      <w:r>
        <w:t>r</w:t>
      </w:r>
      <w:r w:rsidRPr="00F00DDB">
        <w:t xml:space="preserve">elatório </w:t>
      </w:r>
      <w:r>
        <w:t>g</w:t>
      </w:r>
      <w:r w:rsidRPr="00F00DDB">
        <w:t xml:space="preserve">eral a ser respondido por toda comunidade acadêmica (professores, </w:t>
      </w:r>
      <w:r>
        <w:rPr>
          <w:iCs/>
        </w:rPr>
        <w:t xml:space="preserve">estudantes </w:t>
      </w:r>
      <w:r w:rsidRPr="00F00DDB">
        <w:t xml:space="preserve">e técnicos), contemplando de forma detalhada as dez dimensões, de forma a permitir a avaliação de todos os órgãos e setores que compõem a </w:t>
      </w:r>
      <w:r>
        <w:t>i</w:t>
      </w:r>
      <w:r w:rsidRPr="00F00DDB">
        <w:t xml:space="preserve">nstituição. </w:t>
      </w:r>
    </w:p>
    <w:p w:rsidR="0013137C" w:rsidRPr="00F00DDB" w:rsidRDefault="0013137C" w:rsidP="0013137C">
      <w:pPr>
        <w:pStyle w:val="Subttulo"/>
        <w:spacing w:after="0"/>
      </w:pPr>
      <w:r w:rsidRPr="00F00DDB">
        <w:t xml:space="preserve">Da análise dos dados de questionário docente e de turma são produzidos relatórios síntese por </w:t>
      </w:r>
      <w:r>
        <w:t>u</w:t>
      </w:r>
      <w:r w:rsidRPr="00F00DDB">
        <w:t xml:space="preserve">nidade </w:t>
      </w:r>
      <w:r>
        <w:t>a</w:t>
      </w:r>
      <w:r w:rsidRPr="00F00DDB">
        <w:t xml:space="preserve">cadêmica e por curso, levados a ampla discussão nesses órgãos e somente então irão alimentar o relatório parcial. </w:t>
      </w:r>
    </w:p>
    <w:p w:rsidR="0013137C" w:rsidRPr="00F00DDB" w:rsidRDefault="0013137C" w:rsidP="0013137C">
      <w:pPr>
        <w:pStyle w:val="Subttulo"/>
        <w:spacing w:after="0"/>
      </w:pPr>
      <w:r w:rsidRPr="00F00DDB">
        <w:lastRenderedPageBreak/>
        <w:t>No segundo ano, a CPA apresenta um relatório geral, o qual, além dos documentos e dados oriundos dos instrumentos descritos acima, consolidará a síntese de um questionário geral, aplicado a todos os atores desse cenário educacional, conforme descrito acima. Ao final do processo de autoavaliação, é realizada uma reflexão junto à comunidade sobre todas as ações desenvolvidas no processo e sobre a metodologia empregada, dessa forma contribuindo para o ajustamento dos procedimentos adotados para a continuidade do mesmo. Dessa forma, além do autoconhecimento institucional, a própria sistemática será avaliada.</w:t>
      </w:r>
    </w:p>
    <w:p w:rsidR="0013137C" w:rsidRPr="0013137C" w:rsidRDefault="0013137C" w:rsidP="0013137C">
      <w:pPr>
        <w:spacing w:after="0"/>
      </w:pPr>
    </w:p>
    <w:p w:rsidR="000F5464" w:rsidRPr="00CB55CA" w:rsidRDefault="000F5464" w:rsidP="0013137C">
      <w:pPr>
        <w:pStyle w:val="Default"/>
        <w:jc w:val="both"/>
        <w:rPr>
          <w:rFonts w:ascii="Times New Roman" w:hAnsi="Times New Roman" w:cs="Times New Roman"/>
        </w:rPr>
      </w:pPr>
    </w:p>
    <w:p w:rsidR="000F5464" w:rsidRPr="00512533" w:rsidRDefault="000F5464" w:rsidP="000F5464">
      <w:pPr>
        <w:keepNext/>
        <w:pBdr>
          <w:top w:val="nil"/>
          <w:left w:val="nil"/>
          <w:bottom w:val="nil"/>
          <w:right w:val="nil"/>
          <w:between w:val="nil"/>
        </w:pBdr>
        <w:jc w:val="both"/>
        <w:rPr>
          <w:rFonts w:ascii="Times New Roman" w:hAnsi="Times New Roman"/>
          <w:color w:val="000000"/>
        </w:rPr>
      </w:pPr>
      <w:bookmarkStart w:id="76" w:name="_Toc501024151"/>
      <w:bookmarkStart w:id="77" w:name="_Toc514074231"/>
      <w:r w:rsidRPr="00512533">
        <w:rPr>
          <w:rFonts w:ascii="Times New Roman" w:hAnsi="Times New Roman"/>
          <w:b/>
          <w:color w:val="000000"/>
        </w:rPr>
        <w:t>16. FUNCIONAMENTO DO CURSO</w:t>
      </w:r>
    </w:p>
    <w:p w:rsidR="000F5464" w:rsidRPr="00512533" w:rsidRDefault="000F5464" w:rsidP="000F5464">
      <w:pPr>
        <w:pBdr>
          <w:top w:val="nil"/>
          <w:left w:val="nil"/>
          <w:bottom w:val="nil"/>
          <w:right w:val="nil"/>
          <w:between w:val="nil"/>
        </w:pBdr>
        <w:spacing w:after="240"/>
        <w:jc w:val="both"/>
        <w:rPr>
          <w:rFonts w:ascii="Times New Roman" w:hAnsi="Times New Roman"/>
          <w:color w:val="000000"/>
        </w:rPr>
      </w:pPr>
    </w:p>
    <w:p w:rsidR="000F5464" w:rsidRPr="0013137C" w:rsidRDefault="000F5464" w:rsidP="000F5464">
      <w:pPr>
        <w:keepNext/>
        <w:keepLines/>
        <w:pBdr>
          <w:top w:val="nil"/>
          <w:left w:val="nil"/>
          <w:bottom w:val="nil"/>
          <w:right w:val="nil"/>
          <w:between w:val="nil"/>
        </w:pBdr>
        <w:spacing w:before="200"/>
        <w:rPr>
          <w:rFonts w:ascii="Times New Roman" w:hAnsi="Times New Roman"/>
          <w:color w:val="000000"/>
          <w:u w:val="single"/>
        </w:rPr>
      </w:pPr>
      <w:r w:rsidRPr="0013137C">
        <w:rPr>
          <w:rFonts w:ascii="Times New Roman" w:hAnsi="Times New Roman"/>
          <w:color w:val="000000"/>
          <w:u w:val="single"/>
        </w:rPr>
        <w:t xml:space="preserve">Funcionamento do Colegiado de Coordenação Didática do </w:t>
      </w:r>
      <w:r w:rsidR="0013137C">
        <w:rPr>
          <w:rFonts w:ascii="Times New Roman" w:hAnsi="Times New Roman"/>
          <w:color w:val="000000"/>
          <w:u w:val="single"/>
        </w:rPr>
        <w:t>C</w:t>
      </w:r>
      <w:r w:rsidRPr="0013137C">
        <w:rPr>
          <w:rFonts w:ascii="Times New Roman" w:hAnsi="Times New Roman"/>
          <w:color w:val="000000"/>
          <w:u w:val="single"/>
        </w:rPr>
        <w:t>urso</w:t>
      </w:r>
      <w:r w:rsidR="0013137C">
        <w:rPr>
          <w:rFonts w:ascii="Times New Roman" w:hAnsi="Times New Roman"/>
          <w:color w:val="000000"/>
          <w:u w:val="single"/>
        </w:rPr>
        <w:t xml:space="preserve"> </w:t>
      </w:r>
      <w:r w:rsidRPr="0013137C">
        <w:rPr>
          <w:rFonts w:ascii="Times New Roman" w:hAnsi="Times New Roman"/>
          <w:color w:val="000000"/>
          <w:u w:val="single"/>
        </w:rPr>
        <w:t>- CCD</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t>A coordenação didática do curso de graduação em Bacharelado em Ciências Biológicas, segundo resolução 260/2008 do Conselho Universitário, é exercida por um Colegiado de Coordenação Didática, constituído pelo Coordenador do Curso, como presidente, pelo seu substituto eventual, como vice-presidente, por docentes dos primeiros quatro períodos do curso (quatro representantes) e do quinto ao último período do curso (cinco representantes), que ministrem disciplinas no curso. Também participam do CCD do curso representante do corpo discente da graduação, escolhido na forma da legislação vigente, com mandato de um (1) ano, permitida uma recondução.</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t>São atribuições do CCD do curso:</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t>a) elaborar modificações ao currículo do curso, propondo-as ao Colegiado Geral</w:t>
      </w:r>
      <w:r w:rsidR="008B6CE2">
        <w:rPr>
          <w:rFonts w:ascii="Times New Roman" w:hAnsi="Times New Roman"/>
          <w:color w:val="000000"/>
        </w:rPr>
        <w:t xml:space="preserve"> </w:t>
      </w:r>
      <w:r w:rsidRPr="00512533">
        <w:rPr>
          <w:rFonts w:ascii="Times New Roman" w:hAnsi="Times New Roman"/>
          <w:color w:val="000000"/>
        </w:rPr>
        <w:t>de Coordenação Didática;</w:t>
      </w:r>
    </w:p>
    <w:p w:rsidR="000F5464" w:rsidRPr="00512533" w:rsidRDefault="000F5464" w:rsidP="000F5464">
      <w:pPr>
        <w:pBdr>
          <w:top w:val="nil"/>
          <w:left w:val="nil"/>
          <w:bottom w:val="nil"/>
          <w:right w:val="nil"/>
          <w:between w:val="nil"/>
        </w:pBdr>
        <w:spacing w:after="240" w:line="360" w:lineRule="auto"/>
        <w:ind w:left="700"/>
        <w:jc w:val="both"/>
        <w:rPr>
          <w:rFonts w:ascii="Times New Roman" w:hAnsi="Times New Roman"/>
          <w:color w:val="000000"/>
        </w:rPr>
      </w:pPr>
      <w:r w:rsidRPr="00512533">
        <w:rPr>
          <w:rFonts w:ascii="Times New Roman" w:hAnsi="Times New Roman"/>
          <w:color w:val="000000"/>
        </w:rPr>
        <w:t>b) propor ao Colegiado Geral de Coordenação Didática o elenco de disciplinas optativas do curso;</w:t>
      </w:r>
    </w:p>
    <w:p w:rsidR="000F5464" w:rsidRPr="00512533" w:rsidRDefault="000F5464" w:rsidP="000F5464">
      <w:pPr>
        <w:pBdr>
          <w:top w:val="nil"/>
          <w:left w:val="nil"/>
          <w:bottom w:val="nil"/>
          <w:right w:val="nil"/>
          <w:between w:val="nil"/>
        </w:pBdr>
        <w:spacing w:after="240" w:line="360" w:lineRule="auto"/>
        <w:ind w:left="700"/>
        <w:jc w:val="both"/>
        <w:rPr>
          <w:rFonts w:ascii="Times New Roman" w:hAnsi="Times New Roman"/>
          <w:color w:val="000000"/>
        </w:rPr>
      </w:pPr>
      <w:r w:rsidRPr="00512533">
        <w:rPr>
          <w:rFonts w:ascii="Times New Roman" w:hAnsi="Times New Roman"/>
          <w:color w:val="000000"/>
        </w:rPr>
        <w:t>c) promover, através de propostas devidamente, justificadas, ao Colegiado Geral de Coordenação Didática, a melhoria contínua do curso;</w:t>
      </w:r>
    </w:p>
    <w:p w:rsidR="000F5464" w:rsidRPr="00512533" w:rsidRDefault="000F5464" w:rsidP="000F5464">
      <w:pPr>
        <w:pBdr>
          <w:top w:val="nil"/>
          <w:left w:val="nil"/>
          <w:bottom w:val="nil"/>
          <w:right w:val="nil"/>
          <w:between w:val="nil"/>
        </w:pBdr>
        <w:spacing w:after="240" w:line="360" w:lineRule="auto"/>
        <w:ind w:left="700"/>
        <w:jc w:val="both"/>
        <w:rPr>
          <w:rFonts w:ascii="Times New Roman" w:hAnsi="Times New Roman"/>
          <w:color w:val="000000"/>
        </w:rPr>
      </w:pPr>
      <w:r w:rsidRPr="00512533">
        <w:rPr>
          <w:rFonts w:ascii="Times New Roman" w:hAnsi="Times New Roman"/>
          <w:color w:val="000000"/>
        </w:rPr>
        <w:t>d) propor ao Colegiado Geral de Coordenação Didática modificações nos planos dos respectivos cursos;</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t>e) propor, em cada período letivo, os planos de ensino das disciplinas do currículo</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lastRenderedPageBreak/>
        <w:t>do curso;</w:t>
      </w:r>
    </w:p>
    <w:p w:rsidR="000F5464" w:rsidRPr="00512533" w:rsidRDefault="000F5464" w:rsidP="000F5464">
      <w:pPr>
        <w:pBdr>
          <w:top w:val="nil"/>
          <w:left w:val="nil"/>
          <w:bottom w:val="nil"/>
          <w:right w:val="nil"/>
          <w:between w:val="nil"/>
        </w:pBdr>
        <w:spacing w:after="240" w:line="360" w:lineRule="auto"/>
        <w:ind w:left="700"/>
        <w:jc w:val="both"/>
        <w:rPr>
          <w:rFonts w:ascii="Times New Roman" w:hAnsi="Times New Roman"/>
          <w:color w:val="000000"/>
        </w:rPr>
      </w:pPr>
      <w:r w:rsidRPr="00512533">
        <w:rPr>
          <w:rFonts w:ascii="Times New Roman" w:hAnsi="Times New Roman"/>
          <w:color w:val="000000"/>
        </w:rPr>
        <w:t>f) apreciar e deliberar sobre as solicitações acerca do aproveitamento de estudos e adaptações, ouvidos os docentes da unidade com competência para julgar e emitir parecer sobre o conteúdo de tais solicitações;</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t>g) aprovar o Regimento do Centro Acadêmico do curso, submetendo-o depois à</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t>homologação do Conselho Universitário;</w:t>
      </w:r>
    </w:p>
    <w:p w:rsidR="000F5464" w:rsidRPr="00512533" w:rsidRDefault="000F5464" w:rsidP="000F5464">
      <w:pPr>
        <w:pBdr>
          <w:top w:val="nil"/>
          <w:left w:val="nil"/>
          <w:bottom w:val="nil"/>
          <w:right w:val="nil"/>
          <w:between w:val="nil"/>
        </w:pBdr>
        <w:spacing w:after="240" w:line="360" w:lineRule="auto"/>
        <w:ind w:left="700"/>
        <w:jc w:val="both"/>
        <w:rPr>
          <w:rFonts w:ascii="Times New Roman" w:hAnsi="Times New Roman"/>
          <w:color w:val="000000"/>
        </w:rPr>
      </w:pPr>
      <w:r w:rsidRPr="00512533">
        <w:rPr>
          <w:rFonts w:ascii="Times New Roman" w:hAnsi="Times New Roman"/>
          <w:color w:val="000000"/>
        </w:rPr>
        <w:t>i) exercer as demais funções que lhe são, explícita ou implicitamente, deferidas em lei, no Estatuto e neste Regimento Geral;</w:t>
      </w:r>
    </w:p>
    <w:p w:rsidR="000F5464" w:rsidRPr="00512533" w:rsidRDefault="000F5464" w:rsidP="000F5464">
      <w:pPr>
        <w:pBdr>
          <w:top w:val="nil"/>
          <w:left w:val="nil"/>
          <w:bottom w:val="nil"/>
          <w:right w:val="nil"/>
          <w:between w:val="nil"/>
        </w:pBdr>
        <w:spacing w:after="240" w:line="360" w:lineRule="auto"/>
        <w:ind w:firstLine="700"/>
        <w:jc w:val="both"/>
        <w:rPr>
          <w:rFonts w:ascii="Times New Roman" w:hAnsi="Times New Roman"/>
          <w:color w:val="000000"/>
        </w:rPr>
      </w:pPr>
      <w:r w:rsidRPr="00512533">
        <w:rPr>
          <w:rFonts w:ascii="Times New Roman" w:hAnsi="Times New Roman"/>
          <w:color w:val="000000"/>
        </w:rPr>
        <w:t>j) deliberar sobre os casos omissos na esfera de sua competência.</w:t>
      </w:r>
    </w:p>
    <w:p w:rsidR="000F5464" w:rsidRPr="00512533" w:rsidRDefault="000F5464" w:rsidP="000F5464">
      <w:pPr>
        <w:pBdr>
          <w:top w:val="nil"/>
          <w:left w:val="nil"/>
          <w:bottom w:val="nil"/>
          <w:right w:val="nil"/>
          <w:between w:val="nil"/>
        </w:pBdr>
        <w:spacing w:after="240" w:line="360" w:lineRule="auto"/>
        <w:ind w:firstLine="720"/>
        <w:jc w:val="both"/>
        <w:rPr>
          <w:rFonts w:ascii="Times New Roman" w:hAnsi="Times New Roman"/>
          <w:color w:val="000000"/>
        </w:rPr>
      </w:pPr>
      <w:r w:rsidRPr="00512533">
        <w:rPr>
          <w:rFonts w:ascii="Times New Roman" w:hAnsi="Times New Roman"/>
          <w:color w:val="000000"/>
        </w:rPr>
        <w:t>O CCD do curso de BCB é atualmente composto por seis membros docentes titulares e um discente o coordenador do curso e seu eventual substituto, totalizando nove membros, segundo a portaria n° 022/2017-COGER de 30 de outubro</w:t>
      </w:r>
      <w:r>
        <w:rPr>
          <w:rFonts w:ascii="Times New Roman" w:hAnsi="Times New Roman"/>
          <w:color w:val="000000"/>
        </w:rPr>
        <w:t xml:space="preserve"> </w:t>
      </w:r>
      <w:r w:rsidRPr="00512533">
        <w:rPr>
          <w:rFonts w:ascii="Times New Roman" w:hAnsi="Times New Roman"/>
          <w:color w:val="000000"/>
        </w:rPr>
        <w:t>de 2017, que foram selecionados, após consulta à comunidade docente e indicação do Diretório Acadêmico do curso para o membro discente. Todo o grupo possui dedicação exclusiva e está amplamente distribuído em todos os períodos do curso.</w:t>
      </w:r>
      <w:bookmarkStart w:id="78" w:name="_34g0dwd" w:colFirst="0" w:colLast="0"/>
      <w:bookmarkEnd w:id="78"/>
    </w:p>
    <w:p w:rsidR="000F5464" w:rsidRPr="0013137C" w:rsidRDefault="000F5464" w:rsidP="000F5464">
      <w:pPr>
        <w:pBdr>
          <w:top w:val="nil"/>
          <w:left w:val="nil"/>
          <w:bottom w:val="nil"/>
          <w:right w:val="nil"/>
          <w:between w:val="nil"/>
        </w:pBdr>
        <w:tabs>
          <w:tab w:val="left" w:pos="0"/>
        </w:tabs>
        <w:spacing w:after="240"/>
        <w:jc w:val="both"/>
        <w:rPr>
          <w:rFonts w:ascii="Times New Roman" w:hAnsi="Times New Roman"/>
          <w:color w:val="000000"/>
          <w:u w:val="single"/>
        </w:rPr>
      </w:pPr>
      <w:r w:rsidRPr="0013137C">
        <w:rPr>
          <w:rFonts w:ascii="Times New Roman" w:hAnsi="Times New Roman"/>
          <w:color w:val="000000"/>
          <w:u w:val="single"/>
        </w:rPr>
        <w:t>Atuação do Núcleo Docente Estruturante</w:t>
      </w:r>
      <w:r w:rsidR="0013137C">
        <w:rPr>
          <w:rFonts w:ascii="Times New Roman" w:hAnsi="Times New Roman"/>
          <w:color w:val="000000"/>
          <w:u w:val="single"/>
        </w:rPr>
        <w:t xml:space="preserve"> </w:t>
      </w:r>
      <w:r w:rsidRPr="0013137C">
        <w:rPr>
          <w:rFonts w:ascii="Times New Roman" w:hAnsi="Times New Roman"/>
          <w:color w:val="000000"/>
          <w:u w:val="single"/>
        </w:rPr>
        <w:t>- NDE</w:t>
      </w:r>
      <w:bookmarkStart w:id="79" w:name="_1jlao46" w:colFirst="0" w:colLast="0"/>
      <w:bookmarkEnd w:id="79"/>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0" w:name="_43ky6rz" w:colFirst="0" w:colLast="0"/>
      <w:bookmarkEnd w:id="80"/>
      <w:r w:rsidRPr="00512533">
        <w:rPr>
          <w:rFonts w:ascii="Times New Roman" w:hAnsi="Times New Roman"/>
          <w:color w:val="000000"/>
        </w:rPr>
        <w:t>Segundo a Comissão Nacional de Avaliação da Educação Superior (CONAES), no uso das atribuições que lhe confere o inciso I do art. 6.º da Lei N.º 10861 de 14 de abril de 2004, e o disposto no Parecer CONAES N.º 04, de 17 de junho de 2010, fica estabelecido a formação do Núcleo Docente Estruturante nos cursos de graduação. O Núcleo Docente Estruturante (NDE) de um curso de graduação constitui-se de um grupo de docentes, com atribuições acadêmicas de acompanhamento, atuante no processo de concepção, consolidação e contínua atualização do projeto pedagógico do curso. Segundo a resolução supracitada o NDE deve ser constituído por membros do corpo docente do curso, que exerçam liderança acadêmica no âmbito do mesmo, percebida na produção de conhecimentos na área, no desenvolvimento do ensino, e em outras dimensões entendidas como importantes pela instituição, e que atuem sobre o desenvolvimento do curso.</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1" w:name="_2iq8gzs" w:colFirst="0" w:colLast="0"/>
      <w:bookmarkEnd w:id="81"/>
      <w:r w:rsidRPr="00512533">
        <w:rPr>
          <w:rFonts w:ascii="Times New Roman" w:hAnsi="Times New Roman"/>
          <w:color w:val="000000"/>
        </w:rPr>
        <w:t>Em sintonia com o artigo 2º da presente resolução são atribuições do Núcleo Docente Estruturante, entre outras:</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2" w:name="_xvir7l" w:colFirst="0" w:colLast="0"/>
      <w:bookmarkEnd w:id="82"/>
      <w:r w:rsidRPr="00512533">
        <w:rPr>
          <w:rFonts w:ascii="Times New Roman" w:hAnsi="Times New Roman"/>
          <w:color w:val="000000"/>
        </w:rPr>
        <w:lastRenderedPageBreak/>
        <w:t>(i) contribuir para a consolidação do perfil profissional do egresso do curso;</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3" w:name="_3hv69ve" w:colFirst="0" w:colLast="0"/>
      <w:bookmarkEnd w:id="83"/>
      <w:r w:rsidRPr="00512533">
        <w:rPr>
          <w:rFonts w:ascii="Times New Roman" w:hAnsi="Times New Roman"/>
          <w:color w:val="000000"/>
        </w:rPr>
        <w:t>(ii) zelar pela integração curricular interdisciplinar entre as diferentes atividades de ensino constantes no currículo;</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4" w:name="_1x0gk37" w:colFirst="0" w:colLast="0"/>
      <w:bookmarkEnd w:id="84"/>
      <w:r w:rsidRPr="00512533">
        <w:rPr>
          <w:rFonts w:ascii="Times New Roman" w:hAnsi="Times New Roman"/>
          <w:color w:val="000000"/>
        </w:rPr>
        <w:t>(iii) indicar formas de incentivo ao desenvolvimento de linhas de pesquisa e extensão, oriundas de necessidades da graduação, de exigências do mercado de trabalho e afinadas com as políticas públicas relativas à área de conhecimento do curso;</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5" w:name="_4h042r0" w:colFirst="0" w:colLast="0"/>
      <w:bookmarkEnd w:id="85"/>
      <w:r w:rsidRPr="00512533">
        <w:rPr>
          <w:rFonts w:ascii="Times New Roman" w:hAnsi="Times New Roman"/>
          <w:color w:val="000000"/>
        </w:rPr>
        <w:t>(iv) zelar pelo cumprimento das Diretrizes Curriculares Nacionais para os Cursos de</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6" w:name="_2w5ecyt" w:colFirst="0" w:colLast="0"/>
      <w:bookmarkEnd w:id="86"/>
      <w:r w:rsidRPr="00512533">
        <w:rPr>
          <w:rFonts w:ascii="Times New Roman" w:hAnsi="Times New Roman"/>
          <w:color w:val="000000"/>
        </w:rPr>
        <w:t>Graduação.</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7" w:name="_1baon6m" w:colFirst="0" w:colLast="0"/>
      <w:bookmarkEnd w:id="87"/>
      <w:r w:rsidRPr="00512533">
        <w:rPr>
          <w:rFonts w:ascii="Times New Roman" w:hAnsi="Times New Roman"/>
          <w:color w:val="000000"/>
        </w:rPr>
        <w:t xml:space="preserve">Já o artigo 3º versa que as Instituições de Educação Superior, por meio dos seus colegiados superiores, devem definir as atribuições e os critérios de constituição do NDE, atendidos, no mínimo, os seguintes: </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8" w:name="_3vac5uf" w:colFirst="0" w:colLast="0"/>
      <w:bookmarkEnd w:id="88"/>
      <w:r w:rsidRPr="00512533">
        <w:rPr>
          <w:rFonts w:ascii="Times New Roman" w:hAnsi="Times New Roman"/>
          <w:color w:val="000000"/>
        </w:rPr>
        <w:t>(i) ser constituído por um mínimo de 5 professores pertencentes ao corpo docente do curso;</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89" w:name="_2afmg28" w:colFirst="0" w:colLast="0"/>
      <w:bookmarkEnd w:id="89"/>
      <w:r w:rsidRPr="00512533">
        <w:rPr>
          <w:rFonts w:ascii="Times New Roman" w:hAnsi="Times New Roman"/>
          <w:color w:val="000000"/>
        </w:rPr>
        <w:t>(ii) ter pelo menos 60% de seus membros com titulação acadêmica obtida em programas de pós-graduação Stricto Sensu;</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bookmarkStart w:id="90" w:name="_pkwqa1" w:colFirst="0" w:colLast="0"/>
      <w:bookmarkEnd w:id="90"/>
      <w:r w:rsidRPr="00512533">
        <w:rPr>
          <w:rFonts w:ascii="Times New Roman" w:hAnsi="Times New Roman"/>
          <w:color w:val="000000"/>
        </w:rPr>
        <w:t>(iii) ter todos os membros em regime de trabalho de tempo parcial ou integral, sendo pelo menos 20% em tempo integral;</w:t>
      </w:r>
    </w:p>
    <w:p w:rsidR="000F5464" w:rsidRPr="00512533" w:rsidRDefault="000F5464" w:rsidP="000F5464">
      <w:pPr>
        <w:pBdr>
          <w:top w:val="nil"/>
          <w:left w:val="nil"/>
          <w:bottom w:val="nil"/>
          <w:right w:val="nil"/>
          <w:between w:val="nil"/>
        </w:pBdr>
        <w:spacing w:after="240" w:line="360" w:lineRule="auto"/>
        <w:ind w:firstLine="708"/>
        <w:jc w:val="both"/>
        <w:rPr>
          <w:rFonts w:ascii="Times New Roman" w:hAnsi="Times New Roman"/>
          <w:color w:val="000000"/>
        </w:rPr>
      </w:pPr>
      <w:r w:rsidRPr="00512533">
        <w:rPr>
          <w:rFonts w:ascii="Times New Roman" w:hAnsi="Times New Roman"/>
          <w:color w:val="000000"/>
        </w:rPr>
        <w:t>(iv) assegurar estratégia de renovação parcial dos integrantes do NDE de modo a assegurar continuidade no processo de acompanhamento do curso.</w:t>
      </w:r>
    </w:p>
    <w:p w:rsidR="000F5464" w:rsidRDefault="000F5464" w:rsidP="004F3385">
      <w:pPr>
        <w:pBdr>
          <w:top w:val="nil"/>
          <w:left w:val="nil"/>
          <w:bottom w:val="nil"/>
          <w:right w:val="nil"/>
          <w:between w:val="nil"/>
        </w:pBdr>
        <w:spacing w:after="240" w:line="360" w:lineRule="auto"/>
        <w:ind w:firstLine="720"/>
        <w:jc w:val="both"/>
        <w:rPr>
          <w:rFonts w:ascii="Times New Roman" w:hAnsi="Times New Roman"/>
          <w:color w:val="000000"/>
        </w:rPr>
      </w:pPr>
      <w:bookmarkStart w:id="91" w:name="_39kk8xu" w:colFirst="0" w:colLast="0"/>
      <w:bookmarkEnd w:id="91"/>
      <w:r w:rsidRPr="00512533">
        <w:rPr>
          <w:rFonts w:ascii="Times New Roman" w:hAnsi="Times New Roman"/>
          <w:color w:val="000000"/>
        </w:rPr>
        <w:t>O NDE do curso de BCB é atualmente composto por dezesseis membros titulares, segundo a portaria n° 001/2018-COGER de 23 de janeiro</w:t>
      </w:r>
      <w:r>
        <w:rPr>
          <w:rFonts w:ascii="Times New Roman" w:hAnsi="Times New Roman"/>
          <w:color w:val="000000"/>
        </w:rPr>
        <w:t xml:space="preserve"> </w:t>
      </w:r>
      <w:r w:rsidRPr="00512533">
        <w:rPr>
          <w:rFonts w:ascii="Times New Roman" w:hAnsi="Times New Roman"/>
          <w:color w:val="000000"/>
        </w:rPr>
        <w:t>de 2018, que foram selecionados com o objetivo de agregar docentes de distintas áreas de atuação nas Ciências Biológicas. Todo o grupo possui dedicação exclusiva e está amplamente dist</w:t>
      </w:r>
      <w:r w:rsidR="004F3385">
        <w:rPr>
          <w:rFonts w:ascii="Times New Roman" w:hAnsi="Times New Roman"/>
          <w:color w:val="000000"/>
        </w:rPr>
        <w:t xml:space="preserve">ribuído em todos os períodos do </w:t>
      </w:r>
      <w:r w:rsidRPr="00512533">
        <w:rPr>
          <w:rFonts w:ascii="Times New Roman" w:hAnsi="Times New Roman"/>
          <w:color w:val="000000"/>
        </w:rPr>
        <w:t>curso.</w:t>
      </w:r>
    </w:p>
    <w:p w:rsidR="004F3385" w:rsidRDefault="004F3385" w:rsidP="004F3385">
      <w:pPr>
        <w:pBdr>
          <w:top w:val="nil"/>
          <w:left w:val="nil"/>
          <w:bottom w:val="nil"/>
          <w:right w:val="nil"/>
          <w:between w:val="nil"/>
        </w:pBdr>
        <w:spacing w:after="240" w:line="360" w:lineRule="auto"/>
        <w:ind w:firstLine="720"/>
        <w:jc w:val="both"/>
        <w:rPr>
          <w:rFonts w:ascii="Times New Roman" w:hAnsi="Times New Roman"/>
          <w:color w:val="000000"/>
        </w:rPr>
        <w:sectPr w:rsidR="004F3385" w:rsidSect="00F6442E">
          <w:pgSz w:w="11906" w:h="16838"/>
          <w:pgMar w:top="1417" w:right="1133" w:bottom="1417" w:left="1701" w:header="708" w:footer="708" w:gutter="0"/>
          <w:cols w:space="708"/>
          <w:docGrid w:linePitch="360"/>
        </w:sectPr>
      </w:pPr>
    </w:p>
    <w:p w:rsidR="000F5464" w:rsidRPr="00512533" w:rsidRDefault="000F5464" w:rsidP="000F5464">
      <w:pPr>
        <w:pBdr>
          <w:top w:val="nil"/>
          <w:left w:val="nil"/>
          <w:bottom w:val="nil"/>
          <w:right w:val="nil"/>
          <w:between w:val="nil"/>
        </w:pBdr>
        <w:spacing w:after="240"/>
        <w:rPr>
          <w:rFonts w:ascii="Times New Roman" w:hAnsi="Times New Roman"/>
          <w:b/>
          <w:color w:val="000000"/>
        </w:rPr>
      </w:pPr>
      <w:r w:rsidRPr="00512533">
        <w:rPr>
          <w:rFonts w:ascii="Times New Roman" w:hAnsi="Times New Roman"/>
          <w:color w:val="000000"/>
        </w:rPr>
        <w:lastRenderedPageBreak/>
        <w:t xml:space="preserve">Especificação dos Profissionais Do Curso </w:t>
      </w:r>
    </w:p>
    <w:p w:rsidR="000F5464" w:rsidRPr="00512533" w:rsidRDefault="000F5464" w:rsidP="000F5464">
      <w:pPr>
        <w:pBdr>
          <w:top w:val="nil"/>
          <w:left w:val="nil"/>
          <w:bottom w:val="nil"/>
          <w:right w:val="nil"/>
          <w:between w:val="nil"/>
        </w:pBdr>
        <w:spacing w:after="240"/>
        <w:ind w:firstLine="426"/>
        <w:rPr>
          <w:rFonts w:ascii="Times New Roman" w:hAnsi="Times New Roman"/>
          <w:color w:val="000000"/>
        </w:rPr>
      </w:pPr>
      <w:bookmarkStart w:id="92" w:name="_1opuj5n" w:colFirst="0" w:colLast="0"/>
      <w:bookmarkEnd w:id="92"/>
      <w:r w:rsidRPr="00512533">
        <w:rPr>
          <w:rFonts w:ascii="Times New Roman" w:hAnsi="Times New Roman"/>
          <w:color w:val="000000"/>
        </w:rPr>
        <w:t>Detalhamento do perfil profissional, titulação e competências.</w:t>
      </w:r>
    </w:p>
    <w:p w:rsidR="000F5464" w:rsidRPr="00CB55CA" w:rsidRDefault="000F5464" w:rsidP="000F5464">
      <w:pPr>
        <w:pStyle w:val="Recuodecorpodetexto3"/>
        <w:spacing w:after="240"/>
        <w:outlineLvl w:val="1"/>
        <w:rPr>
          <w:szCs w:val="24"/>
        </w:rPr>
      </w:pPr>
    </w:p>
    <w:p w:rsidR="000F5464" w:rsidRPr="00CB55CA" w:rsidRDefault="000F5464" w:rsidP="000F5464">
      <w:pPr>
        <w:pStyle w:val="Recuodecorpodetexto3"/>
        <w:spacing w:after="240"/>
        <w:ind w:firstLine="426"/>
        <w:jc w:val="center"/>
        <w:outlineLvl w:val="1"/>
        <w:rPr>
          <w:szCs w:val="24"/>
        </w:rPr>
      </w:pPr>
      <w:bookmarkStart w:id="93" w:name="_Toc514404269"/>
      <w:bookmarkStart w:id="94" w:name="_Toc516648358"/>
      <w:r>
        <w:rPr>
          <w:b/>
          <w:szCs w:val="24"/>
        </w:rPr>
        <w:t>Quadro 11</w:t>
      </w:r>
      <w:r w:rsidRPr="00CB55CA">
        <w:rPr>
          <w:b/>
          <w:noProof/>
          <w:szCs w:val="24"/>
        </w:rPr>
        <w:t xml:space="preserve"> – </w:t>
      </w:r>
      <w:r w:rsidRPr="00CB55CA">
        <w:rPr>
          <w:szCs w:val="24"/>
        </w:rPr>
        <w:t>Especificação dos profissionais do curso</w:t>
      </w:r>
      <w:bookmarkEnd w:id="93"/>
      <w:bookmarkEnd w:id="94"/>
    </w:p>
    <w:tbl>
      <w:tblPr>
        <w:tblW w:w="1618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1984"/>
        <w:gridCol w:w="2410"/>
        <w:gridCol w:w="2693"/>
        <w:gridCol w:w="2977"/>
        <w:gridCol w:w="1134"/>
        <w:gridCol w:w="2268"/>
      </w:tblGrid>
      <w:tr w:rsidR="000F5464" w:rsidRPr="00A750DE" w:rsidTr="008F1B31">
        <w:tc>
          <w:tcPr>
            <w:tcW w:w="2721" w:type="dxa"/>
            <w:shd w:val="clear" w:color="auto" w:fill="DBE5F1"/>
          </w:tcPr>
          <w:p w:rsidR="000F5464" w:rsidRPr="00A750DE" w:rsidRDefault="000F5464" w:rsidP="008F1B31">
            <w:pPr>
              <w:pStyle w:val="Recuodecorpodetexto3"/>
              <w:spacing w:after="240"/>
              <w:ind w:firstLine="0"/>
              <w:jc w:val="center"/>
              <w:outlineLvl w:val="1"/>
              <w:rPr>
                <w:b/>
                <w:szCs w:val="24"/>
              </w:rPr>
            </w:pPr>
            <w:bookmarkStart w:id="95" w:name="_Toc514404270"/>
            <w:bookmarkStart w:id="96" w:name="_Toc516648359"/>
            <w:r w:rsidRPr="00A750DE">
              <w:rPr>
                <w:b/>
                <w:szCs w:val="24"/>
              </w:rPr>
              <w:t>Nome</w:t>
            </w:r>
            <w:bookmarkEnd w:id="95"/>
            <w:bookmarkEnd w:id="96"/>
          </w:p>
          <w:p w:rsidR="000F5464" w:rsidRPr="00A750DE" w:rsidRDefault="000F5464" w:rsidP="008F1B31">
            <w:pPr>
              <w:pStyle w:val="Recuodecorpodetexto3"/>
              <w:spacing w:after="240"/>
              <w:ind w:firstLine="0"/>
              <w:jc w:val="center"/>
              <w:outlineLvl w:val="1"/>
              <w:rPr>
                <w:b/>
                <w:szCs w:val="24"/>
              </w:rPr>
            </w:pPr>
          </w:p>
        </w:tc>
        <w:tc>
          <w:tcPr>
            <w:tcW w:w="1984" w:type="dxa"/>
            <w:shd w:val="clear" w:color="auto" w:fill="DBE5F1"/>
          </w:tcPr>
          <w:p w:rsidR="000F5464" w:rsidRPr="00A750DE" w:rsidRDefault="000F5464" w:rsidP="008F1B31">
            <w:pPr>
              <w:pStyle w:val="Recuodecorpodetexto3"/>
              <w:spacing w:after="240"/>
              <w:ind w:firstLine="0"/>
              <w:jc w:val="center"/>
              <w:outlineLvl w:val="1"/>
              <w:rPr>
                <w:b/>
                <w:szCs w:val="24"/>
              </w:rPr>
            </w:pPr>
            <w:bookmarkStart w:id="97" w:name="_Toc514404271"/>
            <w:bookmarkStart w:id="98" w:name="_Toc516648360"/>
            <w:r w:rsidRPr="00A750DE">
              <w:rPr>
                <w:b/>
                <w:szCs w:val="24"/>
              </w:rPr>
              <w:t>C</w:t>
            </w:r>
            <w:bookmarkEnd w:id="97"/>
            <w:r w:rsidRPr="00A750DE">
              <w:rPr>
                <w:b/>
                <w:szCs w:val="24"/>
              </w:rPr>
              <w:t>PF</w:t>
            </w:r>
            <w:bookmarkEnd w:id="98"/>
          </w:p>
        </w:tc>
        <w:tc>
          <w:tcPr>
            <w:tcW w:w="2410" w:type="dxa"/>
            <w:shd w:val="clear" w:color="auto" w:fill="DBE5F1"/>
          </w:tcPr>
          <w:p w:rsidR="000F5464" w:rsidRPr="00A750DE" w:rsidRDefault="000F5464" w:rsidP="008F1B31">
            <w:pPr>
              <w:pStyle w:val="Recuodecorpodetexto3"/>
              <w:spacing w:after="240"/>
              <w:ind w:firstLine="0"/>
              <w:jc w:val="center"/>
              <w:outlineLvl w:val="1"/>
              <w:rPr>
                <w:b/>
                <w:szCs w:val="24"/>
              </w:rPr>
            </w:pPr>
            <w:bookmarkStart w:id="99" w:name="_Toc514404272"/>
            <w:bookmarkStart w:id="100" w:name="_Toc516648361"/>
            <w:r w:rsidRPr="00A750DE">
              <w:rPr>
                <w:b/>
                <w:szCs w:val="24"/>
              </w:rPr>
              <w:t>Área de conhecimento*</w:t>
            </w:r>
            <w:bookmarkEnd w:id="99"/>
            <w:bookmarkEnd w:id="100"/>
          </w:p>
        </w:tc>
        <w:tc>
          <w:tcPr>
            <w:tcW w:w="2693" w:type="dxa"/>
            <w:shd w:val="clear" w:color="auto" w:fill="DBE5F1"/>
          </w:tcPr>
          <w:p w:rsidR="000F5464" w:rsidRPr="00A750DE" w:rsidRDefault="000F5464" w:rsidP="008F1B31">
            <w:pPr>
              <w:pStyle w:val="Recuodecorpodetexto3"/>
              <w:spacing w:after="240"/>
              <w:ind w:firstLine="0"/>
              <w:jc w:val="center"/>
              <w:outlineLvl w:val="1"/>
              <w:rPr>
                <w:b/>
                <w:szCs w:val="24"/>
              </w:rPr>
            </w:pPr>
            <w:bookmarkStart w:id="101" w:name="_Toc514404273"/>
            <w:bookmarkStart w:id="102" w:name="_Toc516648362"/>
            <w:r w:rsidRPr="00A750DE">
              <w:rPr>
                <w:b/>
                <w:szCs w:val="24"/>
              </w:rPr>
              <w:t>Titulação/ área</w:t>
            </w:r>
            <w:bookmarkEnd w:id="101"/>
            <w:bookmarkEnd w:id="102"/>
          </w:p>
        </w:tc>
        <w:tc>
          <w:tcPr>
            <w:tcW w:w="2977" w:type="dxa"/>
            <w:shd w:val="clear" w:color="auto" w:fill="DBE5F1"/>
          </w:tcPr>
          <w:p w:rsidR="000F5464" w:rsidRPr="00A750DE" w:rsidRDefault="000F5464" w:rsidP="008F1B31">
            <w:pPr>
              <w:pStyle w:val="Recuodecorpodetexto3"/>
              <w:spacing w:after="240"/>
              <w:ind w:firstLine="0"/>
              <w:jc w:val="center"/>
              <w:outlineLvl w:val="1"/>
              <w:rPr>
                <w:b/>
                <w:szCs w:val="24"/>
              </w:rPr>
            </w:pPr>
            <w:bookmarkStart w:id="103" w:name="_Toc514404274"/>
            <w:bookmarkStart w:id="104" w:name="_Toc516648363"/>
            <w:r w:rsidRPr="00A750DE">
              <w:rPr>
                <w:b/>
                <w:szCs w:val="24"/>
              </w:rPr>
              <w:t>Qualificação profissional**</w:t>
            </w:r>
            <w:bookmarkEnd w:id="103"/>
            <w:bookmarkEnd w:id="104"/>
          </w:p>
        </w:tc>
        <w:tc>
          <w:tcPr>
            <w:tcW w:w="1134" w:type="dxa"/>
            <w:shd w:val="clear" w:color="auto" w:fill="DBE5F1"/>
          </w:tcPr>
          <w:p w:rsidR="000F5464" w:rsidRPr="00A750DE" w:rsidRDefault="000F5464" w:rsidP="008F1B31">
            <w:pPr>
              <w:pStyle w:val="Recuodecorpodetexto3"/>
              <w:spacing w:after="240"/>
              <w:ind w:firstLine="0"/>
              <w:jc w:val="center"/>
              <w:outlineLvl w:val="1"/>
              <w:rPr>
                <w:b/>
                <w:szCs w:val="24"/>
              </w:rPr>
            </w:pPr>
            <w:bookmarkStart w:id="105" w:name="_Toc514404275"/>
            <w:bookmarkStart w:id="106" w:name="_Toc516648364"/>
            <w:r w:rsidRPr="00A750DE">
              <w:rPr>
                <w:b/>
                <w:szCs w:val="24"/>
              </w:rPr>
              <w:t>Regime de trabalho</w:t>
            </w:r>
            <w:bookmarkEnd w:id="105"/>
            <w:bookmarkEnd w:id="106"/>
          </w:p>
        </w:tc>
        <w:tc>
          <w:tcPr>
            <w:tcW w:w="2268" w:type="dxa"/>
            <w:shd w:val="clear" w:color="auto" w:fill="DBE5F1"/>
          </w:tcPr>
          <w:p w:rsidR="000F5464" w:rsidRPr="00A750DE" w:rsidRDefault="000F5464" w:rsidP="008F1B31">
            <w:pPr>
              <w:pStyle w:val="Recuodecorpodetexto3"/>
              <w:spacing w:after="240"/>
              <w:ind w:firstLine="0"/>
              <w:jc w:val="center"/>
              <w:outlineLvl w:val="1"/>
              <w:rPr>
                <w:b/>
                <w:szCs w:val="24"/>
              </w:rPr>
            </w:pPr>
            <w:bookmarkStart w:id="107" w:name="_Toc514404276"/>
            <w:bookmarkStart w:id="108" w:name="_Toc516648365"/>
            <w:r w:rsidRPr="00A750DE">
              <w:rPr>
                <w:b/>
                <w:szCs w:val="24"/>
              </w:rPr>
              <w:t>Vínculo empregatício</w:t>
            </w:r>
            <w:bookmarkEnd w:id="107"/>
            <w:bookmarkEnd w:id="108"/>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Adriano do Nascimento Simões</w:t>
            </w:r>
          </w:p>
        </w:tc>
        <w:tc>
          <w:tcPr>
            <w:tcW w:w="1984" w:type="dxa"/>
          </w:tcPr>
          <w:p w:rsidR="000F5464" w:rsidRPr="00A750DE" w:rsidRDefault="000F5464" w:rsidP="008F1B31">
            <w:pPr>
              <w:rPr>
                <w:rFonts w:ascii="Times New Roman" w:hAnsi="Times New Roman"/>
              </w:rPr>
            </w:pPr>
            <w:r w:rsidRPr="00A750DE">
              <w:rPr>
                <w:rFonts w:ascii="Times New Roman" w:hAnsi="Times New Roman"/>
              </w:rPr>
              <w:t>807.292.073-15</w:t>
            </w:r>
          </w:p>
        </w:tc>
        <w:tc>
          <w:tcPr>
            <w:tcW w:w="2410" w:type="dxa"/>
          </w:tcPr>
          <w:p w:rsidR="000F5464" w:rsidRPr="00A750DE" w:rsidRDefault="000F5464" w:rsidP="008F1B31">
            <w:pPr>
              <w:rPr>
                <w:rFonts w:ascii="Times New Roman" w:hAnsi="Times New Roman"/>
              </w:rPr>
            </w:pPr>
            <w:r w:rsidRPr="00A750DE">
              <w:rPr>
                <w:rFonts w:ascii="Times New Roman" w:hAnsi="Times New Roman"/>
              </w:rPr>
              <w:t>Fisiologia Vegetal</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Fisiologia Vegetal/UFV/2008</w:t>
            </w:r>
          </w:p>
        </w:tc>
        <w:tc>
          <w:tcPr>
            <w:tcW w:w="2977" w:type="dxa"/>
          </w:tcPr>
          <w:p w:rsidR="000F5464" w:rsidRPr="00A750DE" w:rsidRDefault="000F5464" w:rsidP="008F1B31">
            <w:pPr>
              <w:rPr>
                <w:rFonts w:ascii="Times New Roman" w:hAnsi="Times New Roman"/>
              </w:rPr>
            </w:pPr>
            <w:r w:rsidRPr="00A750DE">
              <w:rPr>
                <w:rFonts w:ascii="Times New Roman" w:hAnsi="Times New Roman"/>
              </w:rPr>
              <w:t>Agronomia/UFERSA/2000</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Adson Felipe</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Cálculo</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p>
        </w:tc>
        <w:tc>
          <w:tcPr>
            <w:tcW w:w="2268" w:type="dxa"/>
          </w:tcPr>
          <w:p w:rsidR="000F5464" w:rsidRPr="00A750DE" w:rsidRDefault="000F5464" w:rsidP="008F1B31">
            <w:pPr>
              <w:rPr>
                <w:rFonts w:ascii="Times New Roman" w:hAnsi="Times New Roman"/>
              </w:rPr>
            </w:pPr>
            <w:r w:rsidRPr="00A750DE">
              <w:rPr>
                <w:rFonts w:ascii="Times New Roman" w:hAnsi="Times New Roman"/>
              </w:rPr>
              <w:t>substituto</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 xml:space="preserve">Alexandre Mendes </w:t>
            </w:r>
          </w:p>
        </w:tc>
        <w:tc>
          <w:tcPr>
            <w:tcW w:w="1984" w:type="dxa"/>
          </w:tcPr>
          <w:p w:rsidR="000F5464" w:rsidRPr="00A750DE" w:rsidRDefault="000F5464" w:rsidP="008F1B31">
            <w:pPr>
              <w:rPr>
                <w:rFonts w:ascii="Times New Roman" w:hAnsi="Times New Roman"/>
              </w:rPr>
            </w:pPr>
            <w:r w:rsidRPr="00A750DE">
              <w:rPr>
                <w:rFonts w:ascii="Times New Roman" w:hAnsi="Times New Roman"/>
              </w:rPr>
              <w:t>033.481.786-22</w:t>
            </w:r>
          </w:p>
        </w:tc>
        <w:tc>
          <w:tcPr>
            <w:tcW w:w="2410" w:type="dxa"/>
          </w:tcPr>
          <w:p w:rsidR="000F5464" w:rsidRPr="00A750DE" w:rsidRDefault="000F5464" w:rsidP="008F1B31">
            <w:pPr>
              <w:rPr>
                <w:rFonts w:ascii="Times New Roman" w:hAnsi="Times New Roman"/>
              </w:rPr>
            </w:pPr>
            <w:r w:rsidRPr="00A750DE">
              <w:rPr>
                <w:rFonts w:ascii="Times New Roman" w:hAnsi="Times New Roman"/>
              </w:rPr>
              <w:t>Zoologia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ciências naturais (2012, Universidade de Heidelberg, Alemanha)</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 em Ciências Biológicas (2003, UFMG)</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Airton Torres Carvalho</w:t>
            </w:r>
          </w:p>
        </w:tc>
        <w:tc>
          <w:tcPr>
            <w:tcW w:w="1984" w:type="dxa"/>
          </w:tcPr>
          <w:p w:rsidR="000F5464" w:rsidRPr="00A750DE" w:rsidRDefault="000F5464" w:rsidP="008F1B31">
            <w:pPr>
              <w:rPr>
                <w:rFonts w:ascii="Times New Roman" w:hAnsi="Times New Roman"/>
              </w:rPr>
            </w:pPr>
            <w:r w:rsidRPr="00A750DE">
              <w:rPr>
                <w:rFonts w:ascii="Times New Roman" w:hAnsi="Times New Roman"/>
              </w:rPr>
              <w:t>043.116.944-66</w:t>
            </w:r>
          </w:p>
        </w:tc>
        <w:tc>
          <w:tcPr>
            <w:tcW w:w="2410" w:type="dxa"/>
          </w:tcPr>
          <w:p w:rsidR="000F5464" w:rsidRPr="00A750DE" w:rsidRDefault="000F5464" w:rsidP="008F1B31">
            <w:pPr>
              <w:rPr>
                <w:rFonts w:ascii="Times New Roman" w:hAnsi="Times New Roman"/>
              </w:rPr>
            </w:pPr>
            <w:r w:rsidRPr="00A750DE">
              <w:rPr>
                <w:rFonts w:ascii="Times New Roman" w:hAnsi="Times New Roman"/>
              </w:rPr>
              <w:t>Zoologia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Ciências Biológicas área de concentração zoologia Ufpb 2012</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 em Ciências Biológicas 2005</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Ana Luiza da Silva</w:t>
            </w:r>
          </w:p>
        </w:tc>
        <w:tc>
          <w:tcPr>
            <w:tcW w:w="1984" w:type="dxa"/>
          </w:tcPr>
          <w:p w:rsidR="000F5464" w:rsidRPr="00A750DE" w:rsidRDefault="000F5464" w:rsidP="008F1B31">
            <w:pPr>
              <w:rPr>
                <w:rFonts w:ascii="Times New Roman" w:hAnsi="Times New Roman"/>
              </w:rPr>
            </w:pPr>
            <w:r w:rsidRPr="00A750DE">
              <w:rPr>
                <w:rFonts w:ascii="Times New Roman" w:hAnsi="Times New Roman"/>
              </w:rPr>
              <w:t>696.346.964-49</w:t>
            </w:r>
          </w:p>
        </w:tc>
        <w:tc>
          <w:tcPr>
            <w:tcW w:w="2410" w:type="dxa"/>
          </w:tcPr>
          <w:p w:rsidR="000F5464" w:rsidRPr="00A750DE" w:rsidRDefault="000F5464" w:rsidP="008F1B31">
            <w:pPr>
              <w:rPr>
                <w:rFonts w:ascii="Times New Roman" w:hAnsi="Times New Roman"/>
              </w:rPr>
            </w:pPr>
            <w:r w:rsidRPr="00A750DE">
              <w:rPr>
                <w:rFonts w:ascii="Times New Roman" w:hAnsi="Times New Roman"/>
              </w:rPr>
              <w:t>Citologia / Microbiologia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Mestrado em Biologia de Fungos/UFPE/2002</w:t>
            </w:r>
          </w:p>
        </w:tc>
        <w:tc>
          <w:tcPr>
            <w:tcW w:w="2977" w:type="dxa"/>
          </w:tcPr>
          <w:p w:rsidR="000F5464" w:rsidRPr="00A750DE" w:rsidRDefault="000F5464" w:rsidP="008F1B31">
            <w:pPr>
              <w:rPr>
                <w:rFonts w:ascii="Times New Roman" w:hAnsi="Times New Roman"/>
              </w:rPr>
            </w:pPr>
            <w:r w:rsidRPr="00A750DE">
              <w:rPr>
                <w:rFonts w:ascii="Times New Roman" w:hAnsi="Times New Roman"/>
              </w:rPr>
              <w:t>Licenciatura em Ciências Biológicas/UFRPE/1999</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p w:rsidR="000F5464" w:rsidRPr="00A750DE" w:rsidRDefault="000F5464" w:rsidP="008F1B31">
            <w:pPr>
              <w:rPr>
                <w:rFonts w:ascii="Times New Roman" w:hAnsi="Times New Roman"/>
              </w:rPr>
            </w:pP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André Laurênio de Melo</w:t>
            </w:r>
          </w:p>
        </w:tc>
        <w:tc>
          <w:tcPr>
            <w:tcW w:w="1984" w:type="dxa"/>
          </w:tcPr>
          <w:p w:rsidR="000F5464" w:rsidRPr="00A750DE" w:rsidRDefault="000F5464" w:rsidP="008F1B31">
            <w:pPr>
              <w:rPr>
                <w:rFonts w:ascii="Times New Roman" w:hAnsi="Times New Roman"/>
              </w:rPr>
            </w:pPr>
            <w:r w:rsidRPr="00A750DE">
              <w:rPr>
                <w:rFonts w:ascii="Times New Roman" w:hAnsi="Times New Roman"/>
              </w:rPr>
              <w:t>022.127.164-35</w:t>
            </w:r>
          </w:p>
        </w:tc>
        <w:tc>
          <w:tcPr>
            <w:tcW w:w="2410" w:type="dxa"/>
          </w:tcPr>
          <w:p w:rsidR="000F5464" w:rsidRPr="00A750DE" w:rsidRDefault="000F5464" w:rsidP="008F1B31">
            <w:pPr>
              <w:rPr>
                <w:rFonts w:ascii="Times New Roman" w:hAnsi="Times New Roman"/>
              </w:rPr>
            </w:pPr>
            <w:r w:rsidRPr="00A750DE">
              <w:rPr>
                <w:rFonts w:ascii="Times New Roman" w:hAnsi="Times New Roman"/>
              </w:rPr>
              <w:t>Botânica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Botânica/UFRPE/2006</w:t>
            </w:r>
          </w:p>
        </w:tc>
        <w:tc>
          <w:tcPr>
            <w:tcW w:w="2977" w:type="dxa"/>
          </w:tcPr>
          <w:p w:rsidR="000F5464" w:rsidRPr="00A750DE" w:rsidRDefault="000F5464" w:rsidP="008F1B31">
            <w:pPr>
              <w:rPr>
                <w:rFonts w:ascii="Times New Roman" w:hAnsi="Times New Roman"/>
              </w:rPr>
            </w:pPr>
            <w:r w:rsidRPr="00A750DE">
              <w:rPr>
                <w:rFonts w:ascii="Times New Roman" w:hAnsi="Times New Roman"/>
              </w:rPr>
              <w:t>Licenciatura Plena em Ciências Biológicas/FAFIRE/1993</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lastRenderedPageBreak/>
              <w:t>André Luiz Alves de Lima</w:t>
            </w:r>
          </w:p>
        </w:tc>
        <w:tc>
          <w:tcPr>
            <w:tcW w:w="1984" w:type="dxa"/>
          </w:tcPr>
          <w:p w:rsidR="000F5464" w:rsidRPr="00A750DE" w:rsidRDefault="000F5464" w:rsidP="008F1B31">
            <w:pPr>
              <w:rPr>
                <w:rFonts w:ascii="Times New Roman" w:hAnsi="Times New Roman"/>
              </w:rPr>
            </w:pPr>
            <w:r w:rsidRPr="00A750DE">
              <w:rPr>
                <w:rFonts w:ascii="Times New Roman" w:hAnsi="Times New Roman"/>
              </w:rPr>
              <w:t>031.861.184-84</w:t>
            </w:r>
          </w:p>
        </w:tc>
        <w:tc>
          <w:tcPr>
            <w:tcW w:w="2410" w:type="dxa"/>
          </w:tcPr>
          <w:p w:rsidR="000F5464" w:rsidRPr="00A750DE" w:rsidRDefault="000F5464" w:rsidP="008F1B31">
            <w:pPr>
              <w:rPr>
                <w:rFonts w:ascii="Times New Roman" w:hAnsi="Times New Roman"/>
              </w:rPr>
            </w:pPr>
            <w:r w:rsidRPr="00A750DE">
              <w:rPr>
                <w:rFonts w:ascii="Times New Roman" w:hAnsi="Times New Roman"/>
              </w:rPr>
              <w:t>Botânica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Botânica/UFRPE/2009</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Biológicas/UFRPE/2004</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Carlos Romero Ferreira de Oliveira</w:t>
            </w:r>
          </w:p>
        </w:tc>
        <w:tc>
          <w:tcPr>
            <w:tcW w:w="1984" w:type="dxa"/>
          </w:tcPr>
          <w:p w:rsidR="000F5464" w:rsidRPr="00A750DE" w:rsidRDefault="000F5464" w:rsidP="008F1B31">
            <w:pPr>
              <w:rPr>
                <w:rFonts w:ascii="Times New Roman" w:hAnsi="Times New Roman"/>
              </w:rPr>
            </w:pPr>
            <w:r w:rsidRPr="00A750DE">
              <w:rPr>
                <w:rFonts w:ascii="Times New Roman" w:hAnsi="Times New Roman"/>
              </w:rPr>
              <w:t>616.546.804-78</w:t>
            </w:r>
          </w:p>
        </w:tc>
        <w:tc>
          <w:tcPr>
            <w:tcW w:w="2410" w:type="dxa"/>
          </w:tcPr>
          <w:p w:rsidR="000F5464" w:rsidRPr="00A750DE" w:rsidRDefault="000F5464" w:rsidP="008F1B31">
            <w:pPr>
              <w:rPr>
                <w:rFonts w:ascii="Times New Roman" w:hAnsi="Times New Roman"/>
              </w:rPr>
            </w:pPr>
            <w:r w:rsidRPr="00A750DE">
              <w:rPr>
                <w:rFonts w:ascii="Times New Roman" w:hAnsi="Times New Roman"/>
              </w:rPr>
              <w:t>Entomologia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Entomologia/UFV/2005</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Biológicas/UFRPE/1999</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Cássia Lima Silva Gusmão</w:t>
            </w:r>
          </w:p>
        </w:tc>
        <w:tc>
          <w:tcPr>
            <w:tcW w:w="1984" w:type="dxa"/>
          </w:tcPr>
          <w:p w:rsidR="000F5464" w:rsidRPr="00A750DE" w:rsidRDefault="000F5464" w:rsidP="008F1B31">
            <w:pPr>
              <w:rPr>
                <w:rFonts w:ascii="Times New Roman" w:hAnsi="Times New Roman"/>
              </w:rPr>
            </w:pPr>
            <w:r w:rsidRPr="00A750DE">
              <w:rPr>
                <w:rFonts w:ascii="Times New Roman" w:hAnsi="Times New Roman"/>
              </w:rPr>
              <w:t>696.557.154-34</w:t>
            </w:r>
          </w:p>
        </w:tc>
        <w:tc>
          <w:tcPr>
            <w:tcW w:w="2410" w:type="dxa"/>
          </w:tcPr>
          <w:p w:rsidR="000F5464" w:rsidRPr="00A750DE" w:rsidRDefault="000F5464" w:rsidP="008F1B31">
            <w:pPr>
              <w:rPr>
                <w:rFonts w:ascii="Times New Roman" w:hAnsi="Times New Roman"/>
              </w:rPr>
            </w:pPr>
            <w:r w:rsidRPr="00A750DE">
              <w:rPr>
                <w:rFonts w:ascii="Times New Roman" w:hAnsi="Times New Roman"/>
              </w:rPr>
              <w:t>Genética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Ciências (Genética)/USP/2006</w:t>
            </w:r>
          </w:p>
        </w:tc>
        <w:tc>
          <w:tcPr>
            <w:tcW w:w="2977" w:type="dxa"/>
          </w:tcPr>
          <w:p w:rsidR="000F5464" w:rsidRPr="00A750DE" w:rsidRDefault="000F5464" w:rsidP="008F1B31">
            <w:pPr>
              <w:rPr>
                <w:rFonts w:ascii="Times New Roman" w:hAnsi="Times New Roman"/>
              </w:rPr>
            </w:pPr>
            <w:r w:rsidRPr="00A750DE">
              <w:rPr>
                <w:rFonts w:ascii="Times New Roman" w:hAnsi="Times New Roman"/>
              </w:rPr>
              <w:t>Farmácia/ UFPE/ 1996</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Cláudia Helena Cysneiros Matos de Oliveira</w:t>
            </w:r>
          </w:p>
        </w:tc>
        <w:tc>
          <w:tcPr>
            <w:tcW w:w="1984" w:type="dxa"/>
          </w:tcPr>
          <w:p w:rsidR="000F5464" w:rsidRPr="00A750DE" w:rsidRDefault="000F5464" w:rsidP="008F1B31">
            <w:pPr>
              <w:rPr>
                <w:rFonts w:ascii="Times New Roman" w:hAnsi="Times New Roman"/>
              </w:rPr>
            </w:pPr>
            <w:r w:rsidRPr="00A750DE">
              <w:rPr>
                <w:rFonts w:ascii="Times New Roman" w:hAnsi="Times New Roman"/>
              </w:rPr>
              <w:t>746.938.244-53</w:t>
            </w:r>
          </w:p>
        </w:tc>
        <w:tc>
          <w:tcPr>
            <w:tcW w:w="2410" w:type="dxa"/>
          </w:tcPr>
          <w:p w:rsidR="000F5464" w:rsidRPr="00A750DE" w:rsidRDefault="000F5464" w:rsidP="008F1B31">
            <w:pPr>
              <w:rPr>
                <w:rFonts w:ascii="Times New Roman" w:hAnsi="Times New Roman"/>
              </w:rPr>
            </w:pPr>
            <w:r w:rsidRPr="00A750DE">
              <w:rPr>
                <w:rFonts w:ascii="Times New Roman" w:hAnsi="Times New Roman"/>
              </w:rPr>
              <w:t>Entomologia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Entomologia/UFV/2006</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Biológicas/UFRPE/1999</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Cynthia Maria Carneiro Costa</w:t>
            </w:r>
          </w:p>
        </w:tc>
        <w:tc>
          <w:tcPr>
            <w:tcW w:w="1984" w:type="dxa"/>
          </w:tcPr>
          <w:p w:rsidR="000F5464" w:rsidRPr="00A750DE" w:rsidRDefault="000F5464" w:rsidP="008F1B31">
            <w:pPr>
              <w:rPr>
                <w:rFonts w:ascii="Times New Roman" w:hAnsi="Times New Roman"/>
              </w:rPr>
            </w:pPr>
            <w:r w:rsidRPr="00A750DE">
              <w:rPr>
                <w:rFonts w:ascii="Times New Roman" w:hAnsi="Times New Roman"/>
              </w:rPr>
              <w:t>765.769.734-20</w:t>
            </w:r>
          </w:p>
        </w:tc>
        <w:tc>
          <w:tcPr>
            <w:tcW w:w="2410" w:type="dxa"/>
          </w:tcPr>
          <w:p w:rsidR="000F5464" w:rsidRPr="00A750DE" w:rsidRDefault="000F5464" w:rsidP="008F1B31">
            <w:pPr>
              <w:rPr>
                <w:rFonts w:ascii="Times New Roman" w:hAnsi="Times New Roman"/>
              </w:rPr>
            </w:pPr>
            <w:r w:rsidRPr="00A750DE">
              <w:rPr>
                <w:rFonts w:ascii="Times New Roman" w:hAnsi="Times New Roman"/>
              </w:rPr>
              <w:t>Microbiologia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Biologia de Fungos/UFPE/2004</w:t>
            </w:r>
          </w:p>
        </w:tc>
        <w:tc>
          <w:tcPr>
            <w:tcW w:w="2977" w:type="dxa"/>
          </w:tcPr>
          <w:p w:rsidR="000F5464" w:rsidRPr="00A750DE" w:rsidRDefault="000F5464" w:rsidP="008F1B31">
            <w:pPr>
              <w:rPr>
                <w:rFonts w:ascii="Times New Roman" w:hAnsi="Times New Roman"/>
              </w:rPr>
            </w:pPr>
            <w:r w:rsidRPr="00A750DE">
              <w:rPr>
                <w:rFonts w:ascii="Times New Roman" w:hAnsi="Times New Roman"/>
              </w:rPr>
              <w:t>Licenciatura em Ciências Biológicas/UFRPE/1998</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Daniel Portela Wanderley de Medeiros</w:t>
            </w:r>
          </w:p>
        </w:tc>
        <w:tc>
          <w:tcPr>
            <w:tcW w:w="1984" w:type="dxa"/>
          </w:tcPr>
          <w:p w:rsidR="000F5464" w:rsidRPr="00A750DE" w:rsidRDefault="000F5464" w:rsidP="008F1B31">
            <w:pPr>
              <w:rPr>
                <w:rFonts w:ascii="Times New Roman" w:hAnsi="Times New Roman"/>
              </w:rPr>
            </w:pPr>
            <w:r w:rsidRPr="00A750DE">
              <w:rPr>
                <w:rFonts w:ascii="Times New Roman" w:hAnsi="Times New Roman"/>
              </w:rPr>
              <w:t>025.457.684-21</w:t>
            </w:r>
          </w:p>
        </w:tc>
        <w:tc>
          <w:tcPr>
            <w:tcW w:w="2410" w:type="dxa"/>
          </w:tcPr>
          <w:p w:rsidR="000F5464" w:rsidRPr="00A750DE" w:rsidRDefault="000F5464" w:rsidP="008F1B31">
            <w:pPr>
              <w:rPr>
                <w:rFonts w:ascii="Times New Roman" w:hAnsi="Times New Roman"/>
              </w:rPr>
            </w:pPr>
            <w:r w:rsidRPr="00A750DE">
              <w:rPr>
                <w:rFonts w:ascii="Times New Roman" w:hAnsi="Times New Roman"/>
              </w:rPr>
              <w:t>Ecologia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Botânica/UFRPE/2009</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Biológicas/UFRPE/2003</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Diego de Souza Buarque</w:t>
            </w:r>
          </w:p>
        </w:tc>
        <w:tc>
          <w:tcPr>
            <w:tcW w:w="1984" w:type="dxa"/>
          </w:tcPr>
          <w:p w:rsidR="000F5464" w:rsidRPr="00A750DE" w:rsidRDefault="000F5464" w:rsidP="008F1B31">
            <w:pPr>
              <w:rPr>
                <w:rFonts w:ascii="Times New Roman" w:hAnsi="Times New Roman"/>
              </w:rPr>
            </w:pPr>
            <w:r w:rsidRPr="00A750DE">
              <w:rPr>
                <w:rFonts w:ascii="Times New Roman" w:hAnsi="Times New Roman"/>
              </w:rPr>
              <w:t>039.246.804-26</w:t>
            </w:r>
          </w:p>
        </w:tc>
        <w:tc>
          <w:tcPr>
            <w:tcW w:w="2410" w:type="dxa"/>
          </w:tcPr>
          <w:p w:rsidR="000F5464" w:rsidRPr="00A750DE" w:rsidRDefault="000F5464" w:rsidP="008F1B31">
            <w:pPr>
              <w:rPr>
                <w:rFonts w:ascii="Times New Roman" w:hAnsi="Times New Roman"/>
              </w:rPr>
            </w:pPr>
            <w:r w:rsidRPr="00A750DE">
              <w:rPr>
                <w:rFonts w:ascii="Times New Roman" w:hAnsi="Times New Roman"/>
              </w:rPr>
              <w:t>Bioquímica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Ciências/UNIFESP/2012</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Biológicas/UFPE/2006</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Edgar Alberto do Espirito Santo Silva</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 em biologia vegetal (área de concentração ecologia vegetal) UFPE 2014</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 em ciências biológicas UFPE 2007</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Eduardo Henrique da Silva Ramos</w:t>
            </w:r>
          </w:p>
        </w:tc>
        <w:tc>
          <w:tcPr>
            <w:tcW w:w="1984" w:type="dxa"/>
          </w:tcPr>
          <w:p w:rsidR="000F5464" w:rsidRPr="00A750DE" w:rsidRDefault="000F5464" w:rsidP="008F1B31">
            <w:pPr>
              <w:rPr>
                <w:rFonts w:ascii="Times New Roman" w:hAnsi="Times New Roman"/>
              </w:rPr>
            </w:pPr>
            <w:r w:rsidRPr="00A750DE">
              <w:rPr>
                <w:rFonts w:ascii="Times New Roman" w:hAnsi="Times New Roman"/>
              </w:rPr>
              <w:t>029.638.894-70</w:t>
            </w:r>
          </w:p>
        </w:tc>
        <w:tc>
          <w:tcPr>
            <w:tcW w:w="2410" w:type="dxa"/>
          </w:tcPr>
          <w:p w:rsidR="000F5464" w:rsidRPr="00A750DE" w:rsidRDefault="000F5464" w:rsidP="008F1B31">
            <w:pPr>
              <w:rPr>
                <w:rFonts w:ascii="Times New Roman" w:hAnsi="Times New Roman"/>
              </w:rPr>
            </w:pPr>
            <w:r w:rsidRPr="00A750DE">
              <w:rPr>
                <w:rFonts w:ascii="Times New Roman" w:hAnsi="Times New Roman"/>
              </w:rPr>
              <w:t>Anatomia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Inovação Terapêutica UFPE 2014 Área de concentração ciências morfológicas</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 em Ciências Biológicas - UFRPE 2006, Licenciado em Ciências Biológicas UFPE 2008</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Elaine Cristina Lima do Nascimento</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Química</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p>
        </w:tc>
        <w:tc>
          <w:tcPr>
            <w:tcW w:w="2268" w:type="dxa"/>
          </w:tcPr>
          <w:p w:rsidR="000F5464" w:rsidRPr="00A750DE" w:rsidRDefault="000F5464" w:rsidP="008F1B31">
            <w:pPr>
              <w:rPr>
                <w:rFonts w:ascii="Times New Roman" w:hAnsi="Times New Roman"/>
              </w:rPr>
            </w:pP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Felipe Alves Reis</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Cálculo</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p>
        </w:tc>
        <w:tc>
          <w:tcPr>
            <w:tcW w:w="2268" w:type="dxa"/>
          </w:tcPr>
          <w:p w:rsidR="000F5464" w:rsidRPr="00A750DE" w:rsidRDefault="000F5464" w:rsidP="008F1B31">
            <w:pPr>
              <w:rPr>
                <w:rFonts w:ascii="Times New Roman" w:hAnsi="Times New Roman"/>
              </w:rPr>
            </w:pP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Hélio Fernandes de Melo</w:t>
            </w:r>
          </w:p>
        </w:tc>
        <w:tc>
          <w:tcPr>
            <w:tcW w:w="1984" w:type="dxa"/>
          </w:tcPr>
          <w:p w:rsidR="000F5464" w:rsidRPr="00A750DE" w:rsidRDefault="000F5464" w:rsidP="008F1B31">
            <w:pPr>
              <w:rPr>
                <w:rFonts w:ascii="Times New Roman" w:hAnsi="Times New Roman"/>
              </w:rPr>
            </w:pPr>
            <w:r w:rsidRPr="00A750DE">
              <w:rPr>
                <w:rFonts w:ascii="Times New Roman" w:hAnsi="Times New Roman"/>
              </w:rPr>
              <w:t>354.000.134-49</w:t>
            </w:r>
          </w:p>
        </w:tc>
        <w:tc>
          <w:tcPr>
            <w:tcW w:w="2410" w:type="dxa"/>
          </w:tcPr>
          <w:p w:rsidR="000F5464" w:rsidRPr="00A750DE" w:rsidRDefault="000F5464" w:rsidP="008F1B31">
            <w:pPr>
              <w:rPr>
                <w:rFonts w:ascii="Times New Roman" w:hAnsi="Times New Roman"/>
              </w:rPr>
            </w:pPr>
            <w:r w:rsidRPr="00A750DE">
              <w:rPr>
                <w:rFonts w:ascii="Times New Roman" w:hAnsi="Times New Roman"/>
              </w:rPr>
              <w:t>Genética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 xml:space="preserve">Doutorado em Biologia </w:t>
            </w:r>
            <w:r w:rsidRPr="00A750DE">
              <w:rPr>
                <w:rFonts w:ascii="Times New Roman" w:hAnsi="Times New Roman"/>
              </w:rPr>
              <w:lastRenderedPageBreak/>
              <w:t>de Fungos/UFPE/2006</w:t>
            </w:r>
          </w:p>
        </w:tc>
        <w:tc>
          <w:tcPr>
            <w:tcW w:w="2977" w:type="dxa"/>
          </w:tcPr>
          <w:p w:rsidR="000F5464" w:rsidRPr="00A750DE" w:rsidRDefault="000F5464" w:rsidP="008F1B31">
            <w:pPr>
              <w:rPr>
                <w:rFonts w:ascii="Times New Roman" w:hAnsi="Times New Roman"/>
              </w:rPr>
            </w:pPr>
            <w:r w:rsidRPr="00A750DE">
              <w:rPr>
                <w:rFonts w:ascii="Times New Roman" w:hAnsi="Times New Roman"/>
              </w:rPr>
              <w:lastRenderedPageBreak/>
              <w:t xml:space="preserve">Bacharelado em Ciências </w:t>
            </w:r>
            <w:r w:rsidRPr="00A750DE">
              <w:rPr>
                <w:rFonts w:ascii="Times New Roman" w:hAnsi="Times New Roman"/>
              </w:rPr>
              <w:lastRenderedPageBreak/>
              <w:t>Biológicas/UFRPE/1997</w:t>
            </w:r>
          </w:p>
        </w:tc>
        <w:tc>
          <w:tcPr>
            <w:tcW w:w="1134" w:type="dxa"/>
          </w:tcPr>
          <w:p w:rsidR="000F5464" w:rsidRPr="00A750DE" w:rsidRDefault="000F5464" w:rsidP="008F1B31">
            <w:pPr>
              <w:rPr>
                <w:rFonts w:ascii="Times New Roman" w:hAnsi="Times New Roman"/>
              </w:rPr>
            </w:pPr>
            <w:r w:rsidRPr="00A750DE">
              <w:rPr>
                <w:rFonts w:ascii="Times New Roman" w:hAnsi="Times New Roman"/>
              </w:rPr>
              <w:lastRenderedPageBreak/>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 xml:space="preserve">Professor do </w:t>
            </w:r>
            <w:r w:rsidRPr="00A750DE">
              <w:rPr>
                <w:rFonts w:ascii="Times New Roman" w:hAnsi="Times New Roman"/>
              </w:rPr>
              <w:lastRenderedPageBreak/>
              <w:t>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lastRenderedPageBreak/>
              <w:t>Jailson Gitaí dos Santos Frazão</w:t>
            </w:r>
          </w:p>
        </w:tc>
        <w:tc>
          <w:tcPr>
            <w:tcW w:w="1984" w:type="dxa"/>
          </w:tcPr>
          <w:p w:rsidR="000F5464" w:rsidRPr="00A750DE" w:rsidRDefault="000F5464" w:rsidP="008F1B31">
            <w:pPr>
              <w:rPr>
                <w:rFonts w:ascii="Times New Roman" w:hAnsi="Times New Roman"/>
              </w:rPr>
            </w:pPr>
            <w:r w:rsidRPr="00A750DE">
              <w:rPr>
                <w:rFonts w:ascii="Times New Roman" w:hAnsi="Times New Roman"/>
              </w:rPr>
              <w:t>706.512.054-68</w:t>
            </w:r>
          </w:p>
        </w:tc>
        <w:tc>
          <w:tcPr>
            <w:tcW w:w="2410" w:type="dxa"/>
          </w:tcPr>
          <w:p w:rsidR="000F5464" w:rsidRPr="00A750DE" w:rsidRDefault="000F5464" w:rsidP="008F1B31">
            <w:pPr>
              <w:rPr>
                <w:rFonts w:ascii="Times New Roman" w:hAnsi="Times New Roman"/>
              </w:rPr>
            </w:pPr>
            <w:r w:rsidRPr="00A750DE">
              <w:rPr>
                <w:rFonts w:ascii="Times New Roman" w:hAnsi="Times New Roman"/>
              </w:rPr>
              <w:t>Genética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Biologia Vegetal/UFPE/2006</w:t>
            </w:r>
          </w:p>
        </w:tc>
        <w:tc>
          <w:tcPr>
            <w:tcW w:w="2977" w:type="dxa"/>
          </w:tcPr>
          <w:p w:rsidR="000F5464" w:rsidRPr="00A750DE" w:rsidRDefault="000F5464" w:rsidP="008F1B31">
            <w:pPr>
              <w:rPr>
                <w:rFonts w:ascii="Times New Roman" w:hAnsi="Times New Roman"/>
              </w:rPr>
            </w:pPr>
            <w:r w:rsidRPr="00A750DE">
              <w:rPr>
                <w:rFonts w:ascii="Times New Roman" w:hAnsi="Times New Roman"/>
              </w:rPr>
              <w:t>Licenciatura em Ciências Biológicas/UFRPE/1999</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José Antônio Feitosa Apolinário</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Filosofia da Ciência</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Leandro dos Santos</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Fisiologia</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Leonardo Mendes de Lima Junior</w:t>
            </w:r>
          </w:p>
        </w:tc>
        <w:tc>
          <w:tcPr>
            <w:tcW w:w="1984" w:type="dxa"/>
          </w:tcPr>
          <w:p w:rsidR="000F5464" w:rsidRPr="00A750DE" w:rsidRDefault="000F5464" w:rsidP="008F1B31">
            <w:pPr>
              <w:rPr>
                <w:rFonts w:ascii="Times New Roman" w:hAnsi="Times New Roman"/>
              </w:rPr>
            </w:pPr>
            <w:r w:rsidRPr="00A750DE">
              <w:rPr>
                <w:rFonts w:ascii="Times New Roman" w:hAnsi="Times New Roman"/>
              </w:rPr>
              <w:t>921.615.024-68</w:t>
            </w:r>
          </w:p>
        </w:tc>
        <w:tc>
          <w:tcPr>
            <w:tcW w:w="2410" w:type="dxa"/>
          </w:tcPr>
          <w:p w:rsidR="000F5464" w:rsidRPr="00A750DE" w:rsidRDefault="000F5464" w:rsidP="008F1B31">
            <w:pPr>
              <w:rPr>
                <w:rFonts w:ascii="Times New Roman" w:hAnsi="Times New Roman"/>
              </w:rPr>
            </w:pPr>
            <w:r w:rsidRPr="00A750DE">
              <w:rPr>
                <w:rFonts w:ascii="Times New Roman" w:hAnsi="Times New Roman"/>
              </w:rPr>
              <w:t>Estatística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Mestrado em Biometria e Estatística Aplicada/UFRPE/2006</w:t>
            </w:r>
          </w:p>
        </w:tc>
        <w:tc>
          <w:tcPr>
            <w:tcW w:w="2977" w:type="dxa"/>
          </w:tcPr>
          <w:p w:rsidR="000F5464" w:rsidRPr="00A750DE" w:rsidRDefault="000F5464" w:rsidP="008F1B31">
            <w:pPr>
              <w:rPr>
                <w:rFonts w:ascii="Times New Roman" w:hAnsi="Times New Roman"/>
              </w:rPr>
            </w:pPr>
            <w:r w:rsidRPr="00A750DE">
              <w:rPr>
                <w:rFonts w:ascii="Times New Roman" w:hAnsi="Times New Roman"/>
              </w:rPr>
              <w:t>Estatística/UFPE/2001</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Luciana Matos de Andrade</w:t>
            </w:r>
          </w:p>
        </w:tc>
        <w:tc>
          <w:tcPr>
            <w:tcW w:w="1984" w:type="dxa"/>
          </w:tcPr>
          <w:p w:rsidR="000F5464" w:rsidRPr="00A750DE" w:rsidRDefault="000F5464" w:rsidP="008F1B31">
            <w:pPr>
              <w:rPr>
                <w:rFonts w:ascii="Times New Roman" w:hAnsi="Times New Roman"/>
              </w:rPr>
            </w:pPr>
            <w:r w:rsidRPr="00A750DE">
              <w:rPr>
                <w:rFonts w:ascii="Times New Roman" w:hAnsi="Times New Roman"/>
              </w:rPr>
              <w:t>761.164.314-34</w:t>
            </w:r>
          </w:p>
        </w:tc>
        <w:tc>
          <w:tcPr>
            <w:tcW w:w="2410" w:type="dxa"/>
          </w:tcPr>
          <w:p w:rsidR="000F5464" w:rsidRPr="00A750DE" w:rsidRDefault="000F5464" w:rsidP="008F1B31">
            <w:pPr>
              <w:rPr>
                <w:rFonts w:ascii="Times New Roman" w:hAnsi="Times New Roman"/>
              </w:rPr>
            </w:pPr>
            <w:r w:rsidRPr="00A750DE">
              <w:rPr>
                <w:rFonts w:ascii="Times New Roman" w:hAnsi="Times New Roman"/>
              </w:rPr>
              <w:t>Zoologia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Zoologia/UFPB/2005</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Biológicas/UFRPE/1995</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Luciana Sandra Bastos de Souza</w:t>
            </w:r>
          </w:p>
        </w:tc>
        <w:tc>
          <w:tcPr>
            <w:tcW w:w="1984" w:type="dxa"/>
          </w:tcPr>
          <w:p w:rsidR="000F5464" w:rsidRPr="00A750DE" w:rsidRDefault="000F5464" w:rsidP="008F1B31">
            <w:pPr>
              <w:rPr>
                <w:rFonts w:ascii="Times New Roman" w:hAnsi="Times New Roman"/>
              </w:rPr>
            </w:pPr>
            <w:r w:rsidRPr="00A750DE">
              <w:rPr>
                <w:rFonts w:ascii="Times New Roman" w:hAnsi="Times New Roman"/>
              </w:rPr>
              <w:t>071.5424.44-02</w:t>
            </w:r>
          </w:p>
        </w:tc>
        <w:tc>
          <w:tcPr>
            <w:tcW w:w="2410" w:type="dxa"/>
          </w:tcPr>
          <w:p w:rsidR="000F5464" w:rsidRPr="00A750DE" w:rsidRDefault="000F5464" w:rsidP="008F1B31">
            <w:pPr>
              <w:rPr>
                <w:rFonts w:ascii="Times New Roman" w:hAnsi="Times New Roman"/>
              </w:rPr>
            </w:pPr>
            <w:r w:rsidRPr="00A750DE">
              <w:rPr>
                <w:rFonts w:ascii="Times New Roman" w:hAnsi="Times New Roman"/>
              </w:rPr>
              <w:t>Bioclimatologia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Meteorologia Agrícola UFV/2014</w:t>
            </w:r>
          </w:p>
        </w:tc>
        <w:tc>
          <w:tcPr>
            <w:tcW w:w="2977" w:type="dxa"/>
          </w:tcPr>
          <w:p w:rsidR="000F5464" w:rsidRPr="00A750DE" w:rsidRDefault="000F5464" w:rsidP="008F1B31">
            <w:pPr>
              <w:rPr>
                <w:rFonts w:ascii="Times New Roman" w:hAnsi="Times New Roman"/>
              </w:rPr>
            </w:pPr>
            <w:r w:rsidRPr="00A750DE">
              <w:rPr>
                <w:rFonts w:ascii="Times New Roman" w:hAnsi="Times New Roman"/>
              </w:rPr>
              <w:t>Lincenciatura em Ciências Biológicas UPE/2008</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Luiz Carlos da Silva Junior</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Física</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p>
        </w:tc>
        <w:tc>
          <w:tcPr>
            <w:tcW w:w="2268" w:type="dxa"/>
          </w:tcPr>
          <w:p w:rsidR="000F5464" w:rsidRPr="00A750DE" w:rsidRDefault="000F5464" w:rsidP="008F1B31">
            <w:pPr>
              <w:rPr>
                <w:rFonts w:ascii="Times New Roman" w:hAnsi="Times New Roman"/>
              </w:rPr>
            </w:pP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Manuel Sotero Caio Neto</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Sociologia</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Maria das Graças Santos das Chagas</w:t>
            </w:r>
          </w:p>
        </w:tc>
        <w:tc>
          <w:tcPr>
            <w:tcW w:w="1984" w:type="dxa"/>
          </w:tcPr>
          <w:p w:rsidR="000F5464" w:rsidRPr="00A750DE" w:rsidRDefault="000F5464" w:rsidP="008F1B31">
            <w:pPr>
              <w:rPr>
                <w:rFonts w:ascii="Times New Roman" w:hAnsi="Times New Roman"/>
              </w:rPr>
            </w:pPr>
            <w:r w:rsidRPr="00A750DE">
              <w:rPr>
                <w:rFonts w:ascii="Times New Roman" w:hAnsi="Times New Roman"/>
              </w:rPr>
              <w:t>028.282.684-03</w:t>
            </w:r>
          </w:p>
        </w:tc>
        <w:tc>
          <w:tcPr>
            <w:tcW w:w="2410" w:type="dxa"/>
          </w:tcPr>
          <w:p w:rsidR="000F5464" w:rsidRPr="00A750DE" w:rsidRDefault="000F5464" w:rsidP="008F1B31">
            <w:pPr>
              <w:rPr>
                <w:rFonts w:ascii="Times New Roman" w:hAnsi="Times New Roman"/>
              </w:rPr>
            </w:pPr>
            <w:r w:rsidRPr="00A750DE">
              <w:rPr>
                <w:rFonts w:ascii="Times New Roman" w:hAnsi="Times New Roman"/>
              </w:rPr>
              <w:t>Geologia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Geografia/UFPE/2011</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Biológicas/UFRPE/2003</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Marilene Maria de Lima</w:t>
            </w:r>
          </w:p>
        </w:tc>
        <w:tc>
          <w:tcPr>
            <w:tcW w:w="1984" w:type="dxa"/>
          </w:tcPr>
          <w:p w:rsidR="000F5464" w:rsidRPr="00A750DE" w:rsidRDefault="000F5464" w:rsidP="008F1B31">
            <w:pPr>
              <w:rPr>
                <w:rFonts w:ascii="Times New Roman" w:hAnsi="Times New Roman"/>
              </w:rPr>
            </w:pPr>
            <w:r w:rsidRPr="00A750DE">
              <w:rPr>
                <w:rFonts w:ascii="Times New Roman" w:hAnsi="Times New Roman"/>
              </w:rPr>
              <w:t>834.243.694-20</w:t>
            </w:r>
          </w:p>
        </w:tc>
        <w:tc>
          <w:tcPr>
            <w:tcW w:w="2410" w:type="dxa"/>
          </w:tcPr>
          <w:p w:rsidR="000F5464" w:rsidRPr="00A750DE" w:rsidRDefault="000F5464" w:rsidP="008F1B31">
            <w:pPr>
              <w:rPr>
                <w:rFonts w:ascii="Times New Roman" w:hAnsi="Times New Roman"/>
              </w:rPr>
            </w:pPr>
            <w:r w:rsidRPr="00A750DE">
              <w:rPr>
                <w:rFonts w:ascii="Times New Roman" w:hAnsi="Times New Roman"/>
              </w:rPr>
              <w:t>Parasitologia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Ciência Veterinária/UFRPE/2007</w:t>
            </w:r>
          </w:p>
        </w:tc>
        <w:tc>
          <w:tcPr>
            <w:tcW w:w="2977" w:type="dxa"/>
          </w:tcPr>
          <w:p w:rsidR="000F5464" w:rsidRPr="00A750DE" w:rsidRDefault="000F5464" w:rsidP="008F1B31">
            <w:pPr>
              <w:rPr>
                <w:rFonts w:ascii="Times New Roman" w:hAnsi="Times New Roman"/>
              </w:rPr>
            </w:pPr>
            <w:r w:rsidRPr="00A750DE">
              <w:rPr>
                <w:rFonts w:ascii="Times New Roman" w:hAnsi="Times New Roman"/>
              </w:rPr>
              <w:t>Medicina Veterinária/UFRPE/1997</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Rogério de Aquino Saraiva</w:t>
            </w:r>
          </w:p>
        </w:tc>
        <w:tc>
          <w:tcPr>
            <w:tcW w:w="1984" w:type="dxa"/>
          </w:tcPr>
          <w:p w:rsidR="000F5464" w:rsidRPr="00A750DE" w:rsidRDefault="000F5464" w:rsidP="008F1B31">
            <w:pPr>
              <w:rPr>
                <w:rFonts w:ascii="Times New Roman" w:hAnsi="Times New Roman"/>
              </w:rPr>
            </w:pPr>
            <w:r w:rsidRPr="00A750DE">
              <w:rPr>
                <w:rFonts w:ascii="Times New Roman" w:hAnsi="Times New Roman"/>
              </w:rPr>
              <w:t>000.068.843-69</w:t>
            </w:r>
          </w:p>
        </w:tc>
        <w:tc>
          <w:tcPr>
            <w:tcW w:w="2410" w:type="dxa"/>
          </w:tcPr>
          <w:p w:rsidR="000F5464" w:rsidRPr="00A750DE" w:rsidRDefault="000F5464" w:rsidP="008F1B31">
            <w:pPr>
              <w:rPr>
                <w:rFonts w:ascii="Times New Roman" w:hAnsi="Times New Roman"/>
              </w:rPr>
            </w:pPr>
            <w:r w:rsidRPr="00A750DE">
              <w:rPr>
                <w:rFonts w:ascii="Times New Roman" w:hAnsi="Times New Roman"/>
              </w:rPr>
              <w:t>Química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Ciências Biológicas/ Bioquímica Toxicológica / UFSM/ 2013</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 em Ciências Biológicas,URCA, 2007</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lastRenderedPageBreak/>
              <w:t>Sueny Kêlia Barbosa Freitas</w:t>
            </w:r>
          </w:p>
        </w:tc>
        <w:tc>
          <w:tcPr>
            <w:tcW w:w="1984" w:type="dxa"/>
          </w:tcPr>
          <w:p w:rsidR="000F5464" w:rsidRPr="00A750DE" w:rsidRDefault="000F5464" w:rsidP="008F1B31">
            <w:pPr>
              <w:rPr>
                <w:rFonts w:ascii="Times New Roman" w:hAnsi="Times New Roman"/>
              </w:rPr>
            </w:pPr>
          </w:p>
        </w:tc>
        <w:tc>
          <w:tcPr>
            <w:tcW w:w="2410" w:type="dxa"/>
          </w:tcPr>
          <w:p w:rsidR="000F5464" w:rsidRPr="00A750DE" w:rsidRDefault="000F5464" w:rsidP="008F1B31">
            <w:pPr>
              <w:rPr>
                <w:rFonts w:ascii="Times New Roman" w:hAnsi="Times New Roman"/>
              </w:rPr>
            </w:pPr>
            <w:r w:rsidRPr="00A750DE">
              <w:rPr>
                <w:rFonts w:ascii="Times New Roman" w:hAnsi="Times New Roman"/>
              </w:rPr>
              <w:t>Química</w:t>
            </w: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Valdeline Atanazio da Silva</w:t>
            </w:r>
          </w:p>
        </w:tc>
        <w:tc>
          <w:tcPr>
            <w:tcW w:w="1984" w:type="dxa"/>
          </w:tcPr>
          <w:p w:rsidR="000F5464" w:rsidRPr="00A750DE" w:rsidRDefault="000F5464" w:rsidP="008F1B31">
            <w:pPr>
              <w:rPr>
                <w:rFonts w:ascii="Times New Roman" w:hAnsi="Times New Roman"/>
              </w:rPr>
            </w:pPr>
            <w:r w:rsidRPr="00A750DE">
              <w:rPr>
                <w:rFonts w:ascii="Times New Roman" w:hAnsi="Times New Roman"/>
              </w:rPr>
              <w:t>264.525.292-34</w:t>
            </w:r>
          </w:p>
        </w:tc>
        <w:tc>
          <w:tcPr>
            <w:tcW w:w="2410" w:type="dxa"/>
          </w:tcPr>
          <w:p w:rsidR="000F5464" w:rsidRPr="00A750DE" w:rsidRDefault="000F5464" w:rsidP="008F1B31">
            <w:pPr>
              <w:rPr>
                <w:rFonts w:ascii="Times New Roman" w:hAnsi="Times New Roman"/>
              </w:rPr>
            </w:pPr>
            <w:r w:rsidRPr="00A750DE">
              <w:rPr>
                <w:rFonts w:ascii="Times New Roman" w:hAnsi="Times New Roman"/>
              </w:rPr>
              <w:t>Botânica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Doutorado em Biologia Vegetal/UFPE/2003</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Ciências Biológicas/UFPE/1994</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 xml:space="preserve">Veridiana da Silva Santos </w:t>
            </w:r>
          </w:p>
        </w:tc>
        <w:tc>
          <w:tcPr>
            <w:tcW w:w="1984" w:type="dxa"/>
          </w:tcPr>
          <w:p w:rsidR="000F5464" w:rsidRPr="00A750DE" w:rsidRDefault="000F5464" w:rsidP="008F1B31">
            <w:pPr>
              <w:rPr>
                <w:rFonts w:ascii="Times New Roman" w:hAnsi="Times New Roman"/>
              </w:rPr>
            </w:pPr>
            <w:r w:rsidRPr="00A750DE">
              <w:rPr>
                <w:rFonts w:ascii="Times New Roman" w:hAnsi="Times New Roman"/>
              </w:rPr>
              <w:t>Estatística</w:t>
            </w:r>
          </w:p>
        </w:tc>
        <w:tc>
          <w:tcPr>
            <w:tcW w:w="2410" w:type="dxa"/>
          </w:tcPr>
          <w:p w:rsidR="000F5464" w:rsidRPr="00A750DE" w:rsidRDefault="000F5464" w:rsidP="008F1B31">
            <w:pPr>
              <w:rPr>
                <w:rFonts w:ascii="Times New Roman" w:hAnsi="Times New Roman"/>
              </w:rPr>
            </w:pPr>
          </w:p>
        </w:tc>
        <w:tc>
          <w:tcPr>
            <w:tcW w:w="2693" w:type="dxa"/>
          </w:tcPr>
          <w:p w:rsidR="000F5464" w:rsidRPr="00A750DE" w:rsidRDefault="000F5464" w:rsidP="008F1B31">
            <w:pPr>
              <w:rPr>
                <w:rFonts w:ascii="Times New Roman" w:hAnsi="Times New Roman"/>
              </w:rPr>
            </w:pPr>
          </w:p>
        </w:tc>
        <w:tc>
          <w:tcPr>
            <w:tcW w:w="2977" w:type="dxa"/>
          </w:tcPr>
          <w:p w:rsidR="000F5464" w:rsidRPr="00A750DE" w:rsidRDefault="000F5464" w:rsidP="008F1B31">
            <w:pPr>
              <w:rPr>
                <w:rFonts w:ascii="Times New Roman" w:hAnsi="Times New Roman"/>
              </w:rPr>
            </w:pP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r w:rsidR="000F5464" w:rsidRPr="00A750DE" w:rsidTr="008F1B31">
        <w:tc>
          <w:tcPr>
            <w:tcW w:w="2721" w:type="dxa"/>
          </w:tcPr>
          <w:p w:rsidR="000F5464" w:rsidRPr="00A750DE" w:rsidRDefault="000F5464" w:rsidP="008F1B31">
            <w:pPr>
              <w:rPr>
                <w:rFonts w:ascii="Times New Roman" w:hAnsi="Times New Roman"/>
              </w:rPr>
            </w:pPr>
            <w:r w:rsidRPr="00A750DE">
              <w:rPr>
                <w:rFonts w:ascii="Times New Roman" w:hAnsi="Times New Roman"/>
              </w:rPr>
              <w:t>Virgínia Medeiros de Siqueira</w:t>
            </w:r>
          </w:p>
        </w:tc>
        <w:tc>
          <w:tcPr>
            <w:tcW w:w="1984" w:type="dxa"/>
          </w:tcPr>
          <w:p w:rsidR="000F5464" w:rsidRPr="00A750DE" w:rsidRDefault="000F5464" w:rsidP="008F1B31">
            <w:pPr>
              <w:rPr>
                <w:rFonts w:ascii="Times New Roman" w:hAnsi="Times New Roman"/>
              </w:rPr>
            </w:pPr>
            <w:r w:rsidRPr="00A750DE">
              <w:rPr>
                <w:rFonts w:ascii="Times New Roman" w:hAnsi="Times New Roman"/>
              </w:rPr>
              <w:t>042.806.314-41</w:t>
            </w:r>
          </w:p>
        </w:tc>
        <w:tc>
          <w:tcPr>
            <w:tcW w:w="2410" w:type="dxa"/>
          </w:tcPr>
          <w:p w:rsidR="000F5464" w:rsidRPr="00A750DE" w:rsidRDefault="000F5464" w:rsidP="008F1B31">
            <w:pPr>
              <w:rPr>
                <w:rFonts w:ascii="Times New Roman" w:hAnsi="Times New Roman"/>
              </w:rPr>
            </w:pPr>
            <w:r w:rsidRPr="00A750DE">
              <w:rPr>
                <w:rFonts w:ascii="Times New Roman" w:hAnsi="Times New Roman"/>
              </w:rPr>
              <w:t>Microbiologia</w:t>
            </w:r>
          </w:p>
        </w:tc>
        <w:tc>
          <w:tcPr>
            <w:tcW w:w="2693" w:type="dxa"/>
          </w:tcPr>
          <w:p w:rsidR="000F5464" w:rsidRPr="00A750DE" w:rsidRDefault="000F5464" w:rsidP="008F1B31">
            <w:pPr>
              <w:rPr>
                <w:rFonts w:ascii="Times New Roman" w:hAnsi="Times New Roman"/>
              </w:rPr>
            </w:pPr>
            <w:r w:rsidRPr="00A750DE">
              <w:rPr>
                <w:rFonts w:ascii="Times New Roman" w:hAnsi="Times New Roman"/>
              </w:rPr>
              <w:t>Doutora em Engenharia química e biológica - Universidade do Minho (2011)</w:t>
            </w:r>
          </w:p>
        </w:tc>
        <w:tc>
          <w:tcPr>
            <w:tcW w:w="2977" w:type="dxa"/>
          </w:tcPr>
          <w:p w:rsidR="000F5464" w:rsidRPr="00A750DE" w:rsidRDefault="000F5464" w:rsidP="008F1B31">
            <w:pPr>
              <w:rPr>
                <w:rFonts w:ascii="Times New Roman" w:hAnsi="Times New Roman"/>
              </w:rPr>
            </w:pPr>
            <w:r w:rsidRPr="00A750DE">
              <w:rPr>
                <w:rFonts w:ascii="Times New Roman" w:hAnsi="Times New Roman"/>
              </w:rPr>
              <w:t>Bacharelado em Biomedicina UFPE</w:t>
            </w:r>
          </w:p>
        </w:tc>
        <w:tc>
          <w:tcPr>
            <w:tcW w:w="1134" w:type="dxa"/>
          </w:tcPr>
          <w:p w:rsidR="000F5464" w:rsidRPr="00A750DE" w:rsidRDefault="000F5464" w:rsidP="008F1B31">
            <w:pPr>
              <w:rPr>
                <w:rFonts w:ascii="Times New Roman" w:hAnsi="Times New Roman"/>
              </w:rPr>
            </w:pPr>
            <w:r w:rsidRPr="00A750DE">
              <w:rPr>
                <w:rFonts w:ascii="Times New Roman" w:hAnsi="Times New Roman"/>
              </w:rPr>
              <w:t>DE</w:t>
            </w:r>
          </w:p>
        </w:tc>
        <w:tc>
          <w:tcPr>
            <w:tcW w:w="2268" w:type="dxa"/>
          </w:tcPr>
          <w:p w:rsidR="000F5464" w:rsidRPr="00A750DE" w:rsidRDefault="000F5464" w:rsidP="008F1B31">
            <w:pPr>
              <w:rPr>
                <w:rFonts w:ascii="Times New Roman" w:hAnsi="Times New Roman"/>
              </w:rPr>
            </w:pPr>
            <w:r w:rsidRPr="00A750DE">
              <w:rPr>
                <w:rFonts w:ascii="Times New Roman" w:hAnsi="Times New Roman"/>
              </w:rPr>
              <w:t>Professor do magistério superior</w:t>
            </w:r>
          </w:p>
        </w:tc>
      </w:tr>
    </w:tbl>
    <w:p w:rsidR="000F5464" w:rsidRDefault="000F5464" w:rsidP="000F5464">
      <w:pPr>
        <w:pStyle w:val="Recuodecorpodetexto3"/>
        <w:spacing w:after="240" w:line="360" w:lineRule="auto"/>
        <w:ind w:firstLine="0"/>
        <w:outlineLvl w:val="1"/>
        <w:rPr>
          <w:szCs w:val="24"/>
        </w:rPr>
      </w:pPr>
      <w:bookmarkStart w:id="109" w:name="_Toc514404277"/>
    </w:p>
    <w:p w:rsidR="000F5464" w:rsidRDefault="000F5464" w:rsidP="000F5464">
      <w:pPr>
        <w:pStyle w:val="Recuodecorpodetexto3"/>
        <w:spacing w:after="240" w:line="360" w:lineRule="auto"/>
        <w:ind w:firstLine="0"/>
        <w:outlineLvl w:val="1"/>
        <w:rPr>
          <w:szCs w:val="24"/>
        </w:rPr>
      </w:pPr>
    </w:p>
    <w:p w:rsidR="000F5464" w:rsidRDefault="000F5464" w:rsidP="000F5464">
      <w:pPr>
        <w:pStyle w:val="Recuodecorpodetexto3"/>
        <w:spacing w:after="240" w:line="360" w:lineRule="auto"/>
        <w:ind w:firstLine="0"/>
        <w:outlineLvl w:val="1"/>
        <w:rPr>
          <w:szCs w:val="24"/>
        </w:rPr>
      </w:pPr>
    </w:p>
    <w:p w:rsidR="000F5464" w:rsidRDefault="000F5464" w:rsidP="000F5464">
      <w:pPr>
        <w:pStyle w:val="Recuodecorpodetexto3"/>
        <w:spacing w:after="240" w:line="360" w:lineRule="auto"/>
        <w:ind w:firstLine="0"/>
        <w:outlineLvl w:val="1"/>
        <w:rPr>
          <w:szCs w:val="24"/>
        </w:rPr>
        <w:sectPr w:rsidR="000F5464" w:rsidSect="00C621A8">
          <w:pgSz w:w="16838" w:h="11906" w:orient="landscape"/>
          <w:pgMar w:top="1133" w:right="1417" w:bottom="1701" w:left="1417" w:header="708" w:footer="708" w:gutter="0"/>
          <w:cols w:space="708"/>
          <w:docGrid w:linePitch="360"/>
        </w:sectPr>
      </w:pPr>
    </w:p>
    <w:p w:rsidR="000F5464" w:rsidRDefault="000F5464" w:rsidP="000F5464">
      <w:pPr>
        <w:pStyle w:val="Recuodecorpodetexto3"/>
        <w:spacing w:after="0"/>
        <w:ind w:firstLine="0"/>
        <w:outlineLvl w:val="0"/>
        <w:rPr>
          <w:b/>
          <w:szCs w:val="24"/>
        </w:rPr>
      </w:pPr>
      <w:bookmarkStart w:id="110" w:name="_Toc501024159"/>
      <w:bookmarkStart w:id="111" w:name="_Toc514074233"/>
      <w:bookmarkStart w:id="112" w:name="_Toc514404281"/>
      <w:bookmarkStart w:id="113" w:name="_Toc516648372"/>
      <w:bookmarkEnd w:id="109"/>
      <w:r>
        <w:rPr>
          <w:b/>
          <w:szCs w:val="24"/>
        </w:rPr>
        <w:lastRenderedPageBreak/>
        <w:t>17</w:t>
      </w:r>
      <w:r w:rsidRPr="00CB55CA">
        <w:rPr>
          <w:b/>
          <w:szCs w:val="24"/>
        </w:rPr>
        <w:t>. INFRAESTRUTURA DO CURSO</w:t>
      </w:r>
      <w:bookmarkEnd w:id="110"/>
      <w:bookmarkEnd w:id="111"/>
      <w:bookmarkEnd w:id="112"/>
      <w:bookmarkEnd w:id="113"/>
    </w:p>
    <w:p w:rsidR="000F5464" w:rsidRDefault="000F5464" w:rsidP="000F5464">
      <w:pPr>
        <w:pStyle w:val="Recuodecorpodetexto3"/>
        <w:spacing w:after="240"/>
        <w:ind w:firstLine="0"/>
        <w:outlineLvl w:val="1"/>
        <w:rPr>
          <w:szCs w:val="24"/>
        </w:rPr>
      </w:pPr>
      <w:bookmarkStart w:id="114" w:name="_Toc514404282"/>
    </w:p>
    <w:p w:rsidR="000F5464" w:rsidRPr="00A750DE" w:rsidRDefault="000F5464" w:rsidP="000F5464">
      <w:pPr>
        <w:pStyle w:val="Recuodecorpodetexto3"/>
        <w:spacing w:after="240"/>
        <w:ind w:firstLine="0"/>
        <w:outlineLvl w:val="1"/>
        <w:rPr>
          <w:szCs w:val="24"/>
          <w:u w:val="single"/>
        </w:rPr>
      </w:pPr>
      <w:bookmarkStart w:id="115" w:name="_Toc516648373"/>
      <w:r w:rsidRPr="00A750DE">
        <w:rPr>
          <w:szCs w:val="24"/>
          <w:u w:val="single"/>
        </w:rPr>
        <w:t>Instalações Gerais do Curso</w:t>
      </w:r>
      <w:bookmarkEnd w:id="114"/>
      <w:bookmarkEnd w:id="115"/>
    </w:p>
    <w:p w:rsidR="000F5464" w:rsidRDefault="000F5464" w:rsidP="000F5464">
      <w:pPr>
        <w:pStyle w:val="Recuodecorpodetexto3"/>
        <w:spacing w:after="0" w:line="360" w:lineRule="auto"/>
        <w:outlineLvl w:val="0"/>
        <w:rPr>
          <w:szCs w:val="24"/>
        </w:rPr>
      </w:pPr>
      <w:r w:rsidRPr="00660CA7">
        <w:rPr>
          <w:szCs w:val="24"/>
        </w:rPr>
        <w:t>Todas as dependências utilizadas pelo curso de Bacharelado em Ciências Biológicas são dotadas de mobiliário adequado, boa iluminação e ventilação, equipamentos de prevenção de incêndio e boa higiene.</w:t>
      </w:r>
    </w:p>
    <w:p w:rsidR="000F5464" w:rsidRDefault="000F5464" w:rsidP="000F5464">
      <w:pPr>
        <w:pStyle w:val="Recuodecorpodetexto3"/>
        <w:spacing w:after="0" w:line="360" w:lineRule="auto"/>
        <w:outlineLvl w:val="0"/>
        <w:rPr>
          <w:szCs w:val="24"/>
        </w:rPr>
      </w:pPr>
    </w:p>
    <w:p w:rsidR="000F5464" w:rsidRPr="00A750DE" w:rsidRDefault="000F5464" w:rsidP="000F5464">
      <w:pPr>
        <w:spacing w:line="360" w:lineRule="auto"/>
        <w:ind w:right="-111"/>
        <w:jc w:val="both"/>
        <w:rPr>
          <w:rFonts w:ascii="Times New Roman" w:hAnsi="Times New Roman"/>
          <w:u w:val="single"/>
        </w:rPr>
      </w:pPr>
      <w:r w:rsidRPr="00A750DE">
        <w:rPr>
          <w:rFonts w:ascii="Times New Roman" w:hAnsi="Times New Roman"/>
          <w:bCs/>
          <w:color w:val="000000"/>
          <w:u w:val="single"/>
        </w:rPr>
        <w:t>Estrutura física</w:t>
      </w:r>
    </w:p>
    <w:p w:rsidR="000F5464" w:rsidRPr="003E7454" w:rsidRDefault="000F5464" w:rsidP="000F5464">
      <w:pPr>
        <w:spacing w:line="360" w:lineRule="auto"/>
        <w:ind w:right="-111" w:firstLine="708"/>
        <w:jc w:val="both"/>
        <w:rPr>
          <w:rFonts w:ascii="Times New Roman" w:hAnsi="Times New Roman"/>
        </w:rPr>
      </w:pPr>
      <w:r w:rsidRPr="00F03B1D">
        <w:rPr>
          <w:rFonts w:ascii="Times New Roman" w:hAnsi="Times New Roman"/>
          <w:color w:val="000000"/>
        </w:rPr>
        <w:t>O curso de Bacharelado em Ciências Biológicas compartilha com os demais cursos da UAST as instalações básicas para o desenvolvimento das atividades de ensino, pesquisa e extensão. O curso utiliza salas de aula, laboratório de informática, laboratórios de áreas básicas, sala de professores, biblioteca, auditório, n</w:t>
      </w:r>
      <w:r w:rsidRPr="00F03B1D">
        <w:rPr>
          <w:rFonts w:ascii="Times New Roman" w:hAnsi="Times New Roman"/>
          <w:bCs/>
          <w:color w:val="000000"/>
        </w:rPr>
        <w:t>úcleo de tecnologia da Informação (NTI),</w:t>
      </w:r>
      <w:r w:rsidRPr="00F03B1D">
        <w:rPr>
          <w:rFonts w:ascii="Times New Roman" w:hAnsi="Times New Roman"/>
          <w:color w:val="000000"/>
        </w:rPr>
        <w:t xml:space="preserve"> instalações administrativas, instalações acadêmicas, instalações sanitárias e estacionamentos (</w:t>
      </w:r>
      <w:r>
        <w:rPr>
          <w:rFonts w:ascii="Times New Roman" w:hAnsi="Times New Roman"/>
        </w:rPr>
        <w:t>Quadro 12</w:t>
      </w:r>
      <w:r w:rsidRPr="00F03B1D">
        <w:rPr>
          <w:rFonts w:ascii="Times New Roman" w:hAnsi="Times New Roman"/>
          <w:color w:val="000000"/>
        </w:rPr>
        <w:t>).</w:t>
      </w:r>
    </w:p>
    <w:p w:rsidR="000F5464" w:rsidRPr="00F03B1D" w:rsidRDefault="000F5464" w:rsidP="000F5464">
      <w:pPr>
        <w:autoSpaceDE w:val="0"/>
        <w:spacing w:line="360" w:lineRule="auto"/>
        <w:ind w:right="-111"/>
        <w:jc w:val="both"/>
        <w:rPr>
          <w:rFonts w:ascii="Times New Roman" w:hAnsi="Times New Roman"/>
        </w:rPr>
      </w:pPr>
      <w:r w:rsidRPr="00F03B1D">
        <w:rPr>
          <w:rFonts w:ascii="Times New Roman" w:hAnsi="Times New Roman"/>
          <w:bCs/>
          <w:i/>
          <w:u w:val="single"/>
        </w:rPr>
        <w:t>(i) Salas de Aulas:</w:t>
      </w:r>
      <w:r w:rsidRPr="00F03B1D">
        <w:rPr>
          <w:rFonts w:ascii="Times New Roman" w:hAnsi="Times New Roman"/>
          <w:color w:val="000000"/>
        </w:rPr>
        <w:t>A UAST conta com salas de aula com capacidade para 40 alunos, dotadas de ar condicionado, das quais 5 são utilizadas para o curso de Bacharelado em Ciências Biológicas, sendo 4 salas de aula do tipo I (57,75 m</w:t>
      </w:r>
      <w:r w:rsidRPr="00F03B1D">
        <w:rPr>
          <w:rFonts w:ascii="Times New Roman" w:hAnsi="Times New Roman"/>
          <w:color w:val="000000"/>
          <w:vertAlign w:val="superscript"/>
        </w:rPr>
        <w:t>2</w:t>
      </w:r>
      <w:r w:rsidRPr="00F03B1D">
        <w:rPr>
          <w:rFonts w:ascii="Times New Roman" w:hAnsi="Times New Roman"/>
          <w:color w:val="000000"/>
        </w:rPr>
        <w:t>) e 1 sala de aula do tipo II (77,55 m</w:t>
      </w:r>
      <w:r w:rsidRPr="00F03B1D">
        <w:rPr>
          <w:rFonts w:ascii="Times New Roman" w:hAnsi="Times New Roman"/>
          <w:color w:val="000000"/>
          <w:vertAlign w:val="superscript"/>
        </w:rPr>
        <w:t>2</w:t>
      </w:r>
      <w:r w:rsidRPr="00F03B1D">
        <w:rPr>
          <w:rFonts w:ascii="Times New Roman" w:hAnsi="Times New Roman"/>
          <w:color w:val="000000"/>
        </w:rPr>
        <w:t>). As salas de aulas estão localizadas em três prédios com três pavimentos, todos dotados de escadas e rampas de acesso para os usuários.</w:t>
      </w:r>
    </w:p>
    <w:p w:rsidR="000F5464" w:rsidRPr="00F03B1D" w:rsidRDefault="000F5464" w:rsidP="000F5464">
      <w:pPr>
        <w:autoSpaceDE w:val="0"/>
        <w:spacing w:line="360" w:lineRule="auto"/>
        <w:ind w:right="-111"/>
        <w:jc w:val="both"/>
        <w:rPr>
          <w:rFonts w:ascii="Times New Roman" w:hAnsi="Times New Roman"/>
        </w:rPr>
      </w:pPr>
      <w:r w:rsidRPr="00F03B1D">
        <w:rPr>
          <w:rFonts w:ascii="Times New Roman" w:hAnsi="Times New Roman"/>
          <w:bCs/>
          <w:i/>
          <w:u w:val="single"/>
        </w:rPr>
        <w:t>(ii) Laboratórios:</w:t>
      </w:r>
      <w:r w:rsidRPr="00F03B1D">
        <w:rPr>
          <w:rFonts w:ascii="Times New Roman" w:hAnsi="Times New Roman"/>
          <w:bCs/>
          <w:color w:val="000000"/>
        </w:rPr>
        <w:t>Os laboratórios da UAST oferecem infraestrutura básica para as atividades de ensino, pesquisa e extensão. O curso de Bacharelado em Ciências Biológicas utiliza 08 laboratórios todos dotados com ar condicionado, mobiliário e iluminação adequados, os quais são compartilhados com os demais cursos lotados na UAST. Os laboratórios utilizados são: Laboratório de Biologia (41,76 m</w:t>
      </w:r>
      <w:r w:rsidRPr="00F03B1D">
        <w:rPr>
          <w:rFonts w:ascii="Times New Roman" w:hAnsi="Times New Roman"/>
          <w:bCs/>
          <w:color w:val="000000"/>
          <w:vertAlign w:val="superscript"/>
        </w:rPr>
        <w:t>2</w:t>
      </w:r>
      <w:r w:rsidRPr="00F03B1D">
        <w:rPr>
          <w:rFonts w:ascii="Times New Roman" w:hAnsi="Times New Roman"/>
          <w:bCs/>
          <w:color w:val="000000"/>
        </w:rPr>
        <w:t>), Laboratório de Entomologia e Ecologia (42,48 m</w:t>
      </w:r>
      <w:r w:rsidRPr="00F03B1D">
        <w:rPr>
          <w:rFonts w:ascii="Times New Roman" w:hAnsi="Times New Roman"/>
          <w:bCs/>
          <w:color w:val="000000"/>
          <w:vertAlign w:val="superscript"/>
        </w:rPr>
        <w:t>2</w:t>
      </w:r>
      <w:r w:rsidRPr="00F03B1D">
        <w:rPr>
          <w:rFonts w:ascii="Times New Roman" w:hAnsi="Times New Roman"/>
          <w:bCs/>
          <w:color w:val="000000"/>
        </w:rPr>
        <w:t>), Laboratório de Informática (41,76 m</w:t>
      </w:r>
      <w:r w:rsidRPr="00F03B1D">
        <w:rPr>
          <w:rFonts w:ascii="Times New Roman" w:hAnsi="Times New Roman"/>
          <w:bCs/>
          <w:color w:val="000000"/>
          <w:vertAlign w:val="superscript"/>
        </w:rPr>
        <w:t>2</w:t>
      </w:r>
      <w:r w:rsidRPr="00F03B1D">
        <w:rPr>
          <w:rFonts w:ascii="Times New Roman" w:hAnsi="Times New Roman"/>
          <w:bCs/>
          <w:color w:val="000000"/>
        </w:rPr>
        <w:t>), Laboratório de Microscopia 1 (56,88 m</w:t>
      </w:r>
      <w:r w:rsidRPr="00F03B1D">
        <w:rPr>
          <w:rFonts w:ascii="Times New Roman" w:hAnsi="Times New Roman"/>
          <w:bCs/>
          <w:color w:val="000000"/>
          <w:vertAlign w:val="superscript"/>
        </w:rPr>
        <w:t>2</w:t>
      </w:r>
      <w:r w:rsidRPr="00F03B1D">
        <w:rPr>
          <w:rFonts w:ascii="Times New Roman" w:hAnsi="Times New Roman"/>
          <w:bCs/>
          <w:color w:val="000000"/>
        </w:rPr>
        <w:t>), Laboratório de Microscopia 2 (56,88 m</w:t>
      </w:r>
      <w:r w:rsidRPr="00F03B1D">
        <w:rPr>
          <w:rFonts w:ascii="Times New Roman" w:hAnsi="Times New Roman"/>
          <w:bCs/>
          <w:color w:val="000000"/>
          <w:vertAlign w:val="superscript"/>
        </w:rPr>
        <w:t>2</w:t>
      </w:r>
      <w:r w:rsidRPr="00F03B1D">
        <w:rPr>
          <w:rFonts w:ascii="Times New Roman" w:hAnsi="Times New Roman"/>
          <w:bCs/>
          <w:color w:val="000000"/>
        </w:rPr>
        <w:t>), Laboratório de Nutrição Animal e Vegetal (56,00 m</w:t>
      </w:r>
      <w:r w:rsidRPr="00F03B1D">
        <w:rPr>
          <w:rFonts w:ascii="Times New Roman" w:hAnsi="Times New Roman"/>
          <w:bCs/>
          <w:color w:val="000000"/>
          <w:vertAlign w:val="superscript"/>
        </w:rPr>
        <w:t>2</w:t>
      </w:r>
      <w:r w:rsidRPr="00F03B1D">
        <w:rPr>
          <w:rFonts w:ascii="Times New Roman" w:hAnsi="Times New Roman"/>
          <w:bCs/>
          <w:color w:val="000000"/>
        </w:rPr>
        <w:t>), Laboratório de Química (41,76 m</w:t>
      </w:r>
      <w:r w:rsidRPr="00F03B1D">
        <w:rPr>
          <w:rFonts w:ascii="Times New Roman" w:hAnsi="Times New Roman"/>
          <w:bCs/>
          <w:color w:val="000000"/>
          <w:vertAlign w:val="superscript"/>
        </w:rPr>
        <w:t>2</w:t>
      </w:r>
      <w:r w:rsidRPr="00F03B1D">
        <w:rPr>
          <w:rFonts w:ascii="Times New Roman" w:hAnsi="Times New Roman"/>
          <w:bCs/>
          <w:color w:val="000000"/>
        </w:rPr>
        <w:t>), Laboratório de Zoologia de Vertebrados (50,00 m</w:t>
      </w:r>
      <w:r w:rsidRPr="00F03B1D">
        <w:rPr>
          <w:rFonts w:ascii="Times New Roman" w:hAnsi="Times New Roman"/>
          <w:bCs/>
          <w:color w:val="000000"/>
          <w:vertAlign w:val="superscript"/>
        </w:rPr>
        <w:t>2</w:t>
      </w:r>
      <w:r w:rsidRPr="00F03B1D">
        <w:rPr>
          <w:rFonts w:ascii="Times New Roman" w:hAnsi="Times New Roman"/>
          <w:bCs/>
          <w:color w:val="000000"/>
        </w:rPr>
        <w:t>), laboratório de Zoologia de invertebrados(60,00 m</w:t>
      </w:r>
      <w:r w:rsidRPr="00F03B1D">
        <w:rPr>
          <w:rFonts w:ascii="Times New Roman" w:hAnsi="Times New Roman"/>
          <w:bCs/>
          <w:color w:val="000000"/>
          <w:vertAlign w:val="superscript"/>
        </w:rPr>
        <w:t>2</w:t>
      </w:r>
      <w:r w:rsidRPr="00F03B1D">
        <w:rPr>
          <w:rFonts w:ascii="Times New Roman" w:hAnsi="Times New Roman"/>
          <w:bCs/>
          <w:color w:val="000000"/>
        </w:rPr>
        <w:t>).</w:t>
      </w:r>
    </w:p>
    <w:p w:rsidR="000F5464" w:rsidRPr="00F03B1D" w:rsidRDefault="000F5464" w:rsidP="000F5464">
      <w:pPr>
        <w:autoSpaceDE w:val="0"/>
        <w:spacing w:line="360" w:lineRule="auto"/>
        <w:ind w:right="-111"/>
        <w:jc w:val="both"/>
        <w:rPr>
          <w:rFonts w:ascii="Times New Roman" w:hAnsi="Times New Roman"/>
        </w:rPr>
      </w:pPr>
      <w:r w:rsidRPr="00F03B1D">
        <w:rPr>
          <w:rFonts w:ascii="Times New Roman" w:hAnsi="Times New Roman"/>
          <w:bCs/>
          <w:i/>
          <w:u w:val="single"/>
        </w:rPr>
        <w:t>(iii) Salas de Professores:</w:t>
      </w:r>
      <w:r w:rsidRPr="00F03B1D">
        <w:rPr>
          <w:rFonts w:ascii="Times New Roman" w:hAnsi="Times New Roman"/>
          <w:bCs/>
          <w:color w:val="000000"/>
        </w:rPr>
        <w:t xml:space="preserve">Os docentes utilizam 05 salas coletivas localizadas em vários prédios e com dimensões variadas </w:t>
      </w:r>
      <w:r w:rsidRPr="00F03B1D">
        <w:rPr>
          <w:rFonts w:ascii="Times New Roman" w:hAnsi="Times New Roman"/>
          <w:bCs/>
        </w:rPr>
        <w:t>(</w:t>
      </w:r>
      <w:r>
        <w:rPr>
          <w:rFonts w:ascii="Times New Roman" w:hAnsi="Times New Roman"/>
        </w:rPr>
        <w:t>Quadro 12</w:t>
      </w:r>
      <w:r w:rsidRPr="00F03B1D">
        <w:rPr>
          <w:rFonts w:ascii="Times New Roman" w:hAnsi="Times New Roman"/>
          <w:bCs/>
        </w:rPr>
        <w:t>). A</w:t>
      </w:r>
      <w:r w:rsidRPr="00F03B1D">
        <w:rPr>
          <w:rFonts w:ascii="Times New Roman" w:hAnsi="Times New Roman"/>
          <w:bCs/>
          <w:color w:val="000000"/>
        </w:rPr>
        <w:t>s salas possuem computadores, acesso a internet e toda a infraestrutura básica. Os docentes utilizam 12 salas com capacidade para dois docentes.</w:t>
      </w:r>
    </w:p>
    <w:p w:rsidR="000F5464" w:rsidRPr="00F03B1D" w:rsidRDefault="000F5464" w:rsidP="000F5464">
      <w:pPr>
        <w:autoSpaceDE w:val="0"/>
        <w:spacing w:line="360" w:lineRule="auto"/>
        <w:ind w:right="-111"/>
        <w:jc w:val="both"/>
        <w:rPr>
          <w:rFonts w:ascii="Times New Roman" w:hAnsi="Times New Roman"/>
        </w:rPr>
      </w:pPr>
      <w:r w:rsidRPr="00F03B1D">
        <w:rPr>
          <w:rFonts w:ascii="Times New Roman" w:hAnsi="Times New Roman"/>
          <w:bCs/>
          <w:i/>
          <w:u w:val="single"/>
        </w:rPr>
        <w:lastRenderedPageBreak/>
        <w:t>(iv) Auditório:</w:t>
      </w:r>
      <w:r w:rsidRPr="00F03B1D">
        <w:rPr>
          <w:rFonts w:ascii="Times New Roman" w:hAnsi="Times New Roman"/>
          <w:bCs/>
          <w:color w:val="000000"/>
        </w:rPr>
        <w:t>A UAST conta com um auditório de 84,24 m</w:t>
      </w:r>
      <w:r w:rsidRPr="00F03B1D">
        <w:rPr>
          <w:rFonts w:ascii="Times New Roman" w:hAnsi="Times New Roman"/>
          <w:bCs/>
          <w:color w:val="000000"/>
          <w:vertAlign w:val="superscript"/>
        </w:rPr>
        <w:t>2</w:t>
      </w:r>
      <w:r w:rsidRPr="00F03B1D">
        <w:rPr>
          <w:rFonts w:ascii="Times New Roman" w:hAnsi="Times New Roman"/>
          <w:bCs/>
          <w:color w:val="000000"/>
        </w:rPr>
        <w:t>, com capacidade para 90 pessoas, localizado no bloco F, o qual poderá ser usado para aulas, seminários, palestras, atividades científicas e culturais.</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(v) Núcleo de Tecnologia da Informação (NTI):</w:t>
      </w:r>
      <w:r w:rsidRPr="00F03B1D">
        <w:rPr>
          <w:rFonts w:ascii="Times New Roman" w:hAnsi="Times New Roman"/>
          <w:bCs/>
        </w:rPr>
        <w:t>As salas destinadas ao NTI estão localizadas no bloco D do campus e são dotadas de ar condicionado, além de boa iluminação.</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(vi) Instalações administrativas:</w:t>
      </w:r>
      <w:r w:rsidRPr="00F03B1D">
        <w:rPr>
          <w:rFonts w:ascii="Times New Roman" w:hAnsi="Times New Roman"/>
          <w:bCs/>
        </w:rPr>
        <w:t>As dependências destinadas a administração da UAST estão localizadas no Bloco D do campus (Direção Geral e Coordenação Geral dos Cursos) e no Bloco Administrativo (demais seto</w:t>
      </w:r>
      <w:r>
        <w:rPr>
          <w:rFonts w:ascii="Times New Roman" w:hAnsi="Times New Roman"/>
          <w:bCs/>
        </w:rPr>
        <w:t>res administrativos), conforme o</w:t>
      </w:r>
      <w:r>
        <w:rPr>
          <w:rFonts w:ascii="Times New Roman" w:hAnsi="Times New Roman"/>
        </w:rPr>
        <w:t>Quadro 12</w:t>
      </w:r>
      <w:r w:rsidRPr="00F03B1D">
        <w:rPr>
          <w:rFonts w:ascii="Times New Roman" w:hAnsi="Times New Roman"/>
          <w:bCs/>
        </w:rPr>
        <w:t>.</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(vii) Instalações acadêmicas:</w:t>
      </w:r>
      <w:r w:rsidRPr="00F03B1D">
        <w:rPr>
          <w:rFonts w:ascii="Times New Roman" w:hAnsi="Times New Roman"/>
          <w:bCs/>
        </w:rPr>
        <w:t xml:space="preserve">A Coordenação Geral dos Cursos está localizada no bloco D ocupando uma área de 28,86 </w:t>
      </w:r>
      <w:r w:rsidRPr="00F03B1D">
        <w:rPr>
          <w:rFonts w:ascii="Times New Roman" w:hAnsi="Times New Roman"/>
          <w:bCs/>
          <w:color w:val="000000"/>
        </w:rPr>
        <w:t>m</w:t>
      </w:r>
      <w:r w:rsidRPr="00F03B1D">
        <w:rPr>
          <w:rFonts w:ascii="Times New Roman" w:hAnsi="Times New Roman"/>
          <w:bCs/>
          <w:color w:val="000000"/>
          <w:vertAlign w:val="superscript"/>
        </w:rPr>
        <w:t>2</w:t>
      </w:r>
      <w:r w:rsidRPr="00F03B1D">
        <w:rPr>
          <w:rFonts w:ascii="Times New Roman" w:hAnsi="Times New Roman"/>
          <w:bCs/>
        </w:rPr>
        <w:t>. A coordenação do curso de Bacharelado em Ciências Biológicas funciona num espaço coletivo, compartilhado com as demais coordenações de cursos da UAST.O Núcleos de Apoio Didático localiza-se no bloco um</w:t>
      </w:r>
      <w:r w:rsidRPr="00F03B1D">
        <w:rPr>
          <w:rFonts w:ascii="Times New Roman" w:hAnsi="Times New Roman"/>
          <w:bCs/>
          <w:color w:val="800000"/>
        </w:rPr>
        <w:t xml:space="preserve">, e </w:t>
      </w:r>
      <w:r w:rsidRPr="00F03B1D">
        <w:rPr>
          <w:rFonts w:ascii="Times New Roman" w:hAnsi="Times New Roman"/>
          <w:bCs/>
        </w:rPr>
        <w:t xml:space="preserve">possui área útil de 38,46 </w:t>
      </w:r>
      <w:r w:rsidRPr="00F03B1D">
        <w:rPr>
          <w:rFonts w:ascii="Times New Roman" w:hAnsi="Times New Roman"/>
          <w:bCs/>
          <w:color w:val="000000"/>
        </w:rPr>
        <w:t>m</w:t>
      </w:r>
      <w:r w:rsidRPr="00F03B1D">
        <w:rPr>
          <w:rFonts w:ascii="Times New Roman" w:hAnsi="Times New Roman"/>
          <w:bCs/>
          <w:color w:val="000000"/>
          <w:vertAlign w:val="superscript"/>
        </w:rPr>
        <w:t>2</w:t>
      </w:r>
      <w:r w:rsidRPr="00F03B1D">
        <w:rPr>
          <w:rFonts w:ascii="Times New Roman" w:hAnsi="Times New Roman"/>
          <w:bCs/>
          <w:strike/>
          <w:color w:val="FF0000"/>
          <w:vertAlign w:val="superscript"/>
        </w:rPr>
        <w:t>.</w:t>
      </w:r>
    </w:p>
    <w:p w:rsidR="000F5464" w:rsidRPr="00F03B1D" w:rsidRDefault="000F5464" w:rsidP="000F5464">
      <w:pPr>
        <w:spacing w:line="360" w:lineRule="auto"/>
        <w:ind w:right="-111" w:firstLine="708"/>
        <w:jc w:val="both"/>
        <w:rPr>
          <w:rFonts w:ascii="Times New Roman" w:hAnsi="Times New Roman"/>
        </w:rPr>
      </w:pPr>
      <w:r w:rsidRPr="00F03B1D">
        <w:rPr>
          <w:rFonts w:ascii="Times New Roman" w:hAnsi="Times New Roman"/>
          <w:bCs/>
        </w:rPr>
        <w:t xml:space="preserve">As dependências destinadas ao apoio social e de saúde localizam-se nos blocos um e dois, incluindo o Atendimento psicopedagógico (9,23 </w:t>
      </w:r>
      <w:r w:rsidRPr="00F03B1D">
        <w:rPr>
          <w:rFonts w:ascii="Times New Roman" w:hAnsi="Times New Roman"/>
          <w:bCs/>
          <w:color w:val="000000"/>
        </w:rPr>
        <w:t>m</w:t>
      </w:r>
      <w:r w:rsidRPr="00F03B1D">
        <w:rPr>
          <w:rFonts w:ascii="Times New Roman" w:hAnsi="Times New Roman"/>
          <w:bCs/>
          <w:color w:val="000000"/>
          <w:vertAlign w:val="superscript"/>
        </w:rPr>
        <w:t>2</w:t>
      </w:r>
      <w:r w:rsidRPr="00F03B1D">
        <w:rPr>
          <w:rFonts w:ascii="Times New Roman" w:hAnsi="Times New Roman"/>
          <w:bCs/>
        </w:rPr>
        <w:t xml:space="preserve">), o Núcleo de Serviço Social (38,46 </w:t>
      </w:r>
      <w:r w:rsidRPr="00F03B1D">
        <w:rPr>
          <w:rFonts w:ascii="Times New Roman" w:hAnsi="Times New Roman"/>
          <w:bCs/>
          <w:color w:val="000000"/>
        </w:rPr>
        <w:t>m</w:t>
      </w:r>
      <w:r w:rsidRPr="00F03B1D">
        <w:rPr>
          <w:rFonts w:ascii="Times New Roman" w:hAnsi="Times New Roman"/>
          <w:bCs/>
          <w:color w:val="000000"/>
          <w:vertAlign w:val="superscript"/>
        </w:rPr>
        <w:t>2</w:t>
      </w:r>
      <w:r w:rsidRPr="00F03B1D">
        <w:rPr>
          <w:rFonts w:ascii="Times New Roman" w:hAnsi="Times New Roman"/>
          <w:bCs/>
        </w:rPr>
        <w:t xml:space="preserve">) e a Enfermaria e Atendimento médico (38,46 </w:t>
      </w:r>
      <w:r w:rsidRPr="00F03B1D">
        <w:rPr>
          <w:rFonts w:ascii="Times New Roman" w:hAnsi="Times New Roman"/>
          <w:bCs/>
          <w:color w:val="000000"/>
        </w:rPr>
        <w:t>m</w:t>
      </w:r>
      <w:r w:rsidRPr="00F03B1D">
        <w:rPr>
          <w:rFonts w:ascii="Times New Roman" w:hAnsi="Times New Roman"/>
          <w:bCs/>
          <w:color w:val="000000"/>
          <w:vertAlign w:val="superscript"/>
        </w:rPr>
        <w:t>2</w:t>
      </w:r>
      <w:r w:rsidRPr="00F03B1D">
        <w:rPr>
          <w:rFonts w:ascii="Times New Roman" w:hAnsi="Times New Roman"/>
          <w:bCs/>
        </w:rPr>
        <w:t xml:space="preserve">). O Programa de Educação Tutorial de Biologia (PET Bio/UAST) e o Programa de Educação Tutorial de letras compartilham uma sala com 38,46 </w:t>
      </w:r>
      <w:r w:rsidRPr="00F03B1D">
        <w:rPr>
          <w:rFonts w:ascii="Times New Roman" w:hAnsi="Times New Roman"/>
          <w:bCs/>
          <w:color w:val="000000"/>
        </w:rPr>
        <w:t>m</w:t>
      </w:r>
      <w:r w:rsidRPr="00F03B1D">
        <w:rPr>
          <w:rFonts w:ascii="Times New Roman" w:hAnsi="Times New Roman"/>
          <w:bCs/>
          <w:color w:val="000000"/>
          <w:vertAlign w:val="superscript"/>
        </w:rPr>
        <w:t>2</w:t>
      </w:r>
      <w:r w:rsidRPr="00F03B1D">
        <w:rPr>
          <w:rFonts w:ascii="Times New Roman" w:hAnsi="Times New Roman"/>
          <w:bCs/>
        </w:rPr>
        <w:t>, onde são realizadas reuniões e outras atividades dos programas.</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(viii) Instalações sanitárias:</w:t>
      </w:r>
      <w:r w:rsidR="00647FE7">
        <w:rPr>
          <w:rFonts w:ascii="Times New Roman" w:hAnsi="Times New Roman"/>
          <w:bCs/>
          <w:i/>
          <w:u w:val="single"/>
        </w:rPr>
        <w:t xml:space="preserve"> </w:t>
      </w:r>
      <w:r w:rsidRPr="00F03B1D">
        <w:rPr>
          <w:rFonts w:ascii="Times New Roman" w:hAnsi="Times New Roman"/>
          <w:bCs/>
        </w:rPr>
        <w:t>As instalações sanitárias são dotadas de piso e paredes com material impermeável e lavável, portas para oferecer privacidade aos usuários, boa iluminação e ventilação. As instalações sanitárias estão distribuídas em diversos blocos da UAST (Tabela 4), de forma que o deslocamento entre qualquer dependência e a instalação sanitária mais próxima é sempre inferior a 120m.</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(ix) Estacionamentos:</w:t>
      </w:r>
      <w:r w:rsidR="00647FE7">
        <w:rPr>
          <w:rFonts w:ascii="Times New Roman" w:hAnsi="Times New Roman"/>
          <w:bCs/>
          <w:i/>
          <w:u w:val="single"/>
        </w:rPr>
        <w:t xml:space="preserve"> </w:t>
      </w:r>
      <w:r w:rsidRPr="00F03B1D">
        <w:rPr>
          <w:rFonts w:ascii="Times New Roman" w:hAnsi="Times New Roman"/>
          <w:bCs/>
        </w:rPr>
        <w:t>A UAST conta com cinco áreas com dimensões variadas destinadas ao estacionamento de veículos automotores; essas áreas podem ser livremente utilizadas pela comunidade acadêmica e visitantes. O menor estacionamento possui 110,40 m</w:t>
      </w:r>
      <w:r w:rsidRPr="00F03B1D">
        <w:rPr>
          <w:rFonts w:ascii="Times New Roman" w:hAnsi="Times New Roman"/>
          <w:bCs/>
          <w:vertAlign w:val="superscript"/>
        </w:rPr>
        <w:t>2</w:t>
      </w:r>
      <w:r w:rsidRPr="00F03B1D">
        <w:rPr>
          <w:rFonts w:ascii="Times New Roman" w:hAnsi="Times New Roman"/>
          <w:bCs/>
        </w:rPr>
        <w:t>, enquanto o maior possui 2075,00 m</w:t>
      </w:r>
      <w:r w:rsidRPr="00F03B1D">
        <w:rPr>
          <w:rFonts w:ascii="Times New Roman" w:hAnsi="Times New Roman"/>
          <w:bCs/>
          <w:vertAlign w:val="superscript"/>
        </w:rPr>
        <w:t>2</w:t>
      </w:r>
      <w:r w:rsidRPr="00F03B1D">
        <w:rPr>
          <w:rFonts w:ascii="Times New Roman" w:hAnsi="Times New Roman"/>
          <w:bCs/>
        </w:rPr>
        <w:t xml:space="preserve"> de área total. Os estacionamentos não possuem vagas cobertas.</w:t>
      </w:r>
    </w:p>
    <w:p w:rsidR="000F5464" w:rsidRDefault="000F5464" w:rsidP="000F5464">
      <w:pPr>
        <w:spacing w:line="360" w:lineRule="auto"/>
        <w:ind w:right="-111"/>
        <w:jc w:val="both"/>
      </w:pPr>
      <w:r w:rsidRPr="00F03B1D">
        <w:rPr>
          <w:rFonts w:ascii="Times New Roman" w:hAnsi="Times New Roman"/>
          <w:bCs/>
          <w:i/>
          <w:iCs/>
          <w:u w:val="single"/>
        </w:rPr>
        <w:t>(x) Instalações de convivência</w:t>
      </w:r>
      <w:r w:rsidRPr="00F03B1D">
        <w:rPr>
          <w:rFonts w:ascii="Times New Roman" w:hAnsi="Times New Roman"/>
          <w:bCs/>
        </w:rPr>
        <w:t>: A UAST conta com uma quadra coberta destinada a atividades esportivas e culturais, com arquibancada e vestiários masculinos e femininos. A lanchonete funciona durante os três turnos de atividades da UAST, servindo lanches e refeições. Há duas casas estudantis, sendo uma masculina e feminina, atendendo mais de 50 estudantes.</w:t>
      </w:r>
      <w:bookmarkStart w:id="116" w:name="_Toc514404292"/>
      <w:bookmarkStart w:id="117" w:name="_Toc516648376"/>
      <w:bookmarkEnd w:id="76"/>
      <w:bookmarkEnd w:id="77"/>
    </w:p>
    <w:p w:rsidR="000F5464" w:rsidRPr="00271F82" w:rsidRDefault="000F5464" w:rsidP="000F5464">
      <w:pPr>
        <w:spacing w:line="360" w:lineRule="auto"/>
        <w:ind w:right="-111"/>
        <w:jc w:val="both"/>
        <w:rPr>
          <w:rFonts w:ascii="Times New Roman" w:hAnsi="Times New Roman"/>
        </w:rPr>
      </w:pPr>
      <w:r w:rsidRPr="00377F7D">
        <w:rPr>
          <w:rFonts w:ascii="Times New Roman" w:hAnsi="Times New Roman"/>
          <w:b/>
        </w:rPr>
        <w:lastRenderedPageBreak/>
        <w:t>Quadro 12</w:t>
      </w:r>
      <w:r>
        <w:rPr>
          <w:rFonts w:ascii="Times New Roman" w:hAnsi="Times New Roman"/>
          <w:b/>
        </w:rPr>
        <w:t xml:space="preserve"> </w:t>
      </w:r>
      <w:r w:rsidRPr="00271F82">
        <w:rPr>
          <w:rFonts w:ascii="Times New Roman" w:hAnsi="Times New Roman"/>
          <w:bCs/>
        </w:rPr>
        <w:t>Infraestrutura física das instalações da UAST utilizadas pelo curso de Bacharelado em Ciências Biológicas</w:t>
      </w:r>
    </w:p>
    <w:tbl>
      <w:tblPr>
        <w:tblW w:w="0" w:type="auto"/>
        <w:tblInd w:w="108" w:type="dxa"/>
        <w:tblLayout w:type="fixed"/>
        <w:tblLook w:val="0000"/>
      </w:tblPr>
      <w:tblGrid>
        <w:gridCol w:w="2100"/>
        <w:gridCol w:w="3460"/>
        <w:gridCol w:w="1130"/>
        <w:gridCol w:w="1250"/>
        <w:gridCol w:w="1438"/>
        <w:gridCol w:w="50"/>
        <w:gridCol w:w="20"/>
      </w:tblGrid>
      <w:tr w:rsidR="000F5464" w:rsidRPr="00F03B1D" w:rsidTr="008F1B31">
        <w:tc>
          <w:tcPr>
            <w:tcW w:w="9448" w:type="dxa"/>
            <w:gridSpan w:val="7"/>
            <w:tcBorders>
              <w:top w:val="single" w:sz="8" w:space="0" w:color="808080"/>
              <w:left w:val="single" w:sz="8" w:space="0" w:color="808080"/>
              <w:bottom w:val="single" w:sz="4" w:space="0" w:color="000000"/>
              <w:right w:val="single" w:sz="8" w:space="0" w:color="808080"/>
            </w:tcBorders>
            <w:shd w:val="clear" w:color="auto" w:fill="333399"/>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color w:val="FFFFFF"/>
              </w:rPr>
              <w:t>INFRAESTRUTURA FÍSICA</w:t>
            </w:r>
          </w:p>
        </w:tc>
      </w:tr>
      <w:tr w:rsidR="000F5464" w:rsidRPr="00F03B1D" w:rsidTr="008F1B31">
        <w:tblPrEx>
          <w:tblCellMar>
            <w:left w:w="0" w:type="dxa"/>
            <w:right w:w="0" w:type="dxa"/>
          </w:tblCellMar>
        </w:tblPrEx>
        <w:trPr>
          <w:gridAfter w:val="1"/>
          <w:wAfter w:w="20" w:type="dxa"/>
        </w:trPr>
        <w:tc>
          <w:tcPr>
            <w:tcW w:w="5560" w:type="dxa"/>
            <w:gridSpan w:val="2"/>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bCs/>
              </w:rPr>
              <w:t>DEPENDÊNCIAS</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QUANT.</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 xml:space="preserve">ÁREA </w:t>
            </w:r>
          </w:p>
          <w:p w:rsidR="000F5464" w:rsidRPr="00F03B1D" w:rsidRDefault="000F5464" w:rsidP="008F1B31">
            <w:pPr>
              <w:snapToGrid w:val="0"/>
              <w:jc w:val="center"/>
              <w:rPr>
                <w:rFonts w:ascii="Times New Roman" w:hAnsi="Times New Roman"/>
              </w:rPr>
            </w:pPr>
            <w:r w:rsidRPr="00F03B1D">
              <w:rPr>
                <w:rFonts w:ascii="Times New Roman" w:hAnsi="Times New Roman"/>
                <w:b/>
              </w:rPr>
              <w:t>(m</w:t>
            </w:r>
            <w:r w:rsidRPr="00F03B1D">
              <w:rPr>
                <w:rFonts w:ascii="Times New Roman" w:hAnsi="Times New Roman"/>
                <w:b/>
                <w:vertAlign w:val="superscript"/>
              </w:rPr>
              <w:t>2</w:t>
            </w:r>
            <w:r w:rsidRPr="00F03B1D">
              <w:rPr>
                <w:rFonts w:ascii="Times New Roman" w:hAnsi="Times New Roman"/>
                <w:b/>
              </w:rPr>
              <w:t>)</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 xml:space="preserve">ÁREA </w:t>
            </w:r>
          </w:p>
          <w:p w:rsidR="000F5464" w:rsidRPr="00F03B1D" w:rsidRDefault="000F5464" w:rsidP="008F1B31">
            <w:pPr>
              <w:snapToGrid w:val="0"/>
              <w:jc w:val="center"/>
              <w:rPr>
                <w:rFonts w:ascii="Times New Roman" w:hAnsi="Times New Roman"/>
              </w:rPr>
            </w:pPr>
            <w:r w:rsidRPr="00F03B1D">
              <w:rPr>
                <w:rFonts w:ascii="Times New Roman" w:hAnsi="Times New Roman"/>
                <w:b/>
              </w:rPr>
              <w:t>TOTAL (m</w:t>
            </w:r>
            <w:r w:rsidRPr="00F03B1D">
              <w:rPr>
                <w:rFonts w:ascii="Times New Roman" w:hAnsi="Times New Roman"/>
                <w:b/>
                <w:vertAlign w:val="superscript"/>
              </w:rPr>
              <w:t>2</w:t>
            </w:r>
            <w:r w:rsidRPr="00F03B1D">
              <w:rPr>
                <w:rFonts w:ascii="Times New Roman" w:hAnsi="Times New Roman"/>
                <w:b/>
              </w:rPr>
              <w:t>)</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Sala de Aula Tipo 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57,75</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231,00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Sala de Aula Tipo B</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77,55</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77,55</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Laboratório de Biologia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Laboratório de Entomologia e Ecologia</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42,48</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42,48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Laboratório de Informática – Bloco C</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Laboratórios de Microscopia</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56,88</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113,76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color w:val="FF0000"/>
                <w:highlight w:val="yellow"/>
              </w:rPr>
            </w:pPr>
          </w:p>
        </w:tc>
      </w:tr>
      <w:tr w:rsidR="000F5464" w:rsidRPr="00F03B1D" w:rsidTr="008F1B31">
        <w:tblPrEx>
          <w:tblCellMar>
            <w:left w:w="0" w:type="dxa"/>
            <w:right w:w="0" w:type="dxa"/>
          </w:tblCellMar>
        </w:tblPrEx>
        <w:trPr>
          <w:gridAfter w:val="1"/>
          <w:wAfter w:w="20" w:type="dxa"/>
        </w:trPr>
        <w:tc>
          <w:tcPr>
            <w:tcW w:w="5560" w:type="dxa"/>
            <w:gridSpan w:val="2"/>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Laboratório de Química</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color w:val="0000FF"/>
              </w:rPr>
            </w:pPr>
          </w:p>
        </w:tc>
      </w:tr>
      <w:tr w:rsidR="000F5464" w:rsidRPr="00F03B1D" w:rsidTr="008F1B31">
        <w:tblPrEx>
          <w:tblCellMar>
            <w:left w:w="0" w:type="dxa"/>
            <w:right w:w="0" w:type="dxa"/>
          </w:tblCellMar>
        </w:tblPrEx>
        <w:trPr>
          <w:gridAfter w:val="1"/>
          <w:wAfter w:w="20" w:type="dxa"/>
        </w:trPr>
        <w:tc>
          <w:tcPr>
            <w:tcW w:w="5560" w:type="dxa"/>
            <w:gridSpan w:val="2"/>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Laboratório de Zoologia de vertebrados</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50,00</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50,00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Laboratório de Zoologia de Invertebrados</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50,00</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50,00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5560" w:type="dxa"/>
            <w:gridSpan w:val="2"/>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Auditório</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84,24</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84,24</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val="restart"/>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Instalações Administrativas</w:t>
            </w: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Diretoria Geral</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28,86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28,86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das comissões</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41,76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vMerge w:val="restart"/>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 xml:space="preserve">Bloco administrativo: recepção, protocolo, direção administrativa, setor pessoal, núcleo de engenharia, sala dos conselhos, setor de compras, divisão de </w:t>
            </w:r>
            <w:r w:rsidR="00647FE7" w:rsidRPr="00F03B1D">
              <w:rPr>
                <w:rFonts w:ascii="Times New Roman" w:hAnsi="Times New Roman"/>
              </w:rPr>
              <w:t>patrimônio.</w:t>
            </w:r>
          </w:p>
        </w:tc>
        <w:tc>
          <w:tcPr>
            <w:tcW w:w="1130" w:type="dxa"/>
            <w:vMerge w:val="restart"/>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vMerge w:val="restart"/>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283,14</w:t>
            </w:r>
          </w:p>
        </w:tc>
        <w:tc>
          <w:tcPr>
            <w:tcW w:w="1438" w:type="dxa"/>
            <w:vMerge w:val="restart"/>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283,14</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13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25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438"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13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25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438"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13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25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438"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13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25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438"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13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25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1438"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val="restart"/>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Instalações Acadêmicas</w:t>
            </w: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Coordenação Geral</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57,72</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57,72</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Coordenações de Cursos</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77,55</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77,55</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Núcleo de Apoio Didático</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Núcleo de Serviço Social</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Atendimento Psicopedagógico</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9,23</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9,23</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do PET</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Enfermaria e Atendimento Médico</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val="restart"/>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Salas de Professores</w:t>
            </w: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Coletiva de Professores (Docentes 1 - Bloco G)</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56,88</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56,88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Coletiva de Professores (Docentes 2 – Bloco H)</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85,32</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85,32</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Coletiva de Professores (Docentes 3 - Bloco H)</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85,32</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85,32</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Coletiva de Professores (Docentes 4 - Bloco G)</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56,88</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56,88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Coletiva de Professores (Docentes 6 - Bloco C)</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28,08</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28,08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para dois Professores (Bloco 1 docente)</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12</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13,40</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160,80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val="restart"/>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Instalações Sanitárias</w:t>
            </w: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Masculino Tipo A</w:t>
            </w:r>
          </w:p>
          <w:p w:rsidR="000F5464" w:rsidRPr="00F03B1D" w:rsidRDefault="000F5464" w:rsidP="008F1B31">
            <w:pPr>
              <w:jc w:val="center"/>
              <w:rPr>
                <w:rFonts w:ascii="Times New Roman" w:hAnsi="Times New Roman"/>
              </w:rPr>
            </w:pPr>
            <w:r w:rsidRPr="00F03B1D">
              <w:rPr>
                <w:rFonts w:ascii="Times New Roman" w:hAnsi="Times New Roman"/>
              </w:rPr>
              <w:t>(Bloco F)</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9,18</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9,18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Masculino Tipo B</w:t>
            </w:r>
          </w:p>
          <w:p w:rsidR="000F5464" w:rsidRPr="00F03B1D" w:rsidRDefault="000F5464" w:rsidP="008F1B31">
            <w:pPr>
              <w:jc w:val="center"/>
              <w:rPr>
                <w:rFonts w:ascii="Times New Roman" w:hAnsi="Times New Roman"/>
              </w:rPr>
            </w:pPr>
            <w:r w:rsidRPr="00F03B1D">
              <w:rPr>
                <w:rFonts w:ascii="Times New Roman" w:hAnsi="Times New Roman"/>
              </w:rPr>
              <w:t>(Lab. Química)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13,65</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13,65</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Masculino Tipo C</w:t>
            </w:r>
          </w:p>
          <w:p w:rsidR="000F5464" w:rsidRPr="00F03B1D" w:rsidRDefault="000F5464" w:rsidP="008F1B31">
            <w:pPr>
              <w:jc w:val="center"/>
              <w:rPr>
                <w:rFonts w:ascii="Times New Roman" w:hAnsi="Times New Roman"/>
              </w:rPr>
            </w:pPr>
            <w:r w:rsidRPr="00F03B1D">
              <w:rPr>
                <w:rFonts w:ascii="Times New Roman" w:hAnsi="Times New Roman"/>
              </w:rPr>
              <w:t>(Blocos de Aula)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57,42</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516,78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Masculino Tipo D</w:t>
            </w:r>
            <w:r>
              <w:rPr>
                <w:rFonts w:ascii="Times New Roman" w:hAnsi="Times New Roman"/>
              </w:rPr>
              <w:t xml:space="preserve"> </w:t>
            </w:r>
            <w:r w:rsidRPr="00F03B1D">
              <w:rPr>
                <w:rFonts w:ascii="Times New Roman" w:hAnsi="Times New Roman"/>
              </w:rPr>
              <w:t>- Deficiente</w:t>
            </w:r>
            <w:r w:rsidRPr="00F03B1D">
              <w:rPr>
                <w:rFonts w:ascii="Times New Roman" w:hAnsi="Times New Roman"/>
              </w:rPr>
              <w:br/>
            </w:r>
            <w:r w:rsidR="00647FE7" w:rsidRPr="00F03B1D">
              <w:rPr>
                <w:rFonts w:ascii="Times New Roman" w:hAnsi="Times New Roman"/>
              </w:rPr>
              <w:t xml:space="preserve"> (</w:t>
            </w:r>
            <w:r w:rsidRPr="00F03B1D">
              <w:rPr>
                <w:rFonts w:ascii="Times New Roman" w:hAnsi="Times New Roman"/>
              </w:rPr>
              <w:t>Blocos de Aula)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31,59</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287,10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Masculino Tipo E</w:t>
            </w:r>
            <w:r>
              <w:rPr>
                <w:rFonts w:ascii="Times New Roman" w:hAnsi="Times New Roman"/>
              </w:rPr>
              <w:t xml:space="preserve"> </w:t>
            </w:r>
            <w:r w:rsidRPr="00F03B1D">
              <w:rPr>
                <w:rFonts w:ascii="Times New Roman" w:hAnsi="Times New Roman"/>
              </w:rPr>
              <w:t>- comum e deficiente</w:t>
            </w:r>
            <w:r w:rsidRPr="00F03B1D">
              <w:rPr>
                <w:rFonts w:ascii="Times New Roman" w:hAnsi="Times New Roman"/>
              </w:rPr>
              <w:br/>
            </w:r>
            <w:r w:rsidR="00647FE7" w:rsidRPr="00F03B1D">
              <w:rPr>
                <w:rFonts w:ascii="Times New Roman" w:hAnsi="Times New Roman"/>
              </w:rPr>
              <w:t xml:space="preserve"> (</w:t>
            </w:r>
            <w:r w:rsidRPr="00F03B1D">
              <w:rPr>
                <w:rFonts w:ascii="Times New Roman" w:hAnsi="Times New Roman"/>
              </w:rPr>
              <w:t>Blocos de docentes e de laboratórios)</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6</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15,75</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94,5</w:t>
            </w:r>
          </w:p>
        </w:tc>
        <w:tc>
          <w:tcPr>
            <w:tcW w:w="50" w:type="dxa"/>
            <w:tcBorders>
              <w:left w:val="single" w:sz="4" w:space="0" w:color="000000"/>
            </w:tcBorders>
            <w:shd w:val="clear" w:color="auto" w:fill="auto"/>
            <w:vAlign w:val="center"/>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Feminino Tipo A (Bloco F)</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9,18</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9,18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Feminino Tipo B (Lab. Química)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13,30</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13,30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Feminino Tipo C (Blocos de Aula)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57,42</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516,78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Height w:val="511"/>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Feminino Tipo D</w:t>
            </w:r>
            <w:r>
              <w:rPr>
                <w:rFonts w:ascii="Times New Roman" w:hAnsi="Times New Roman"/>
              </w:rPr>
              <w:t xml:space="preserve"> </w:t>
            </w:r>
            <w:r w:rsidRPr="00F03B1D">
              <w:rPr>
                <w:rFonts w:ascii="Times New Roman" w:hAnsi="Times New Roman"/>
              </w:rPr>
              <w:t>- Deficiente</w:t>
            </w:r>
            <w:r w:rsidRPr="00F03B1D">
              <w:rPr>
                <w:rFonts w:ascii="Times New Roman" w:hAnsi="Times New Roman"/>
              </w:rPr>
              <w:br/>
              <w:t>(Blocos de Aula)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31,59</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287,10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Height w:val="511"/>
        </w:trPr>
        <w:tc>
          <w:tcPr>
            <w:tcW w:w="2100" w:type="dxa"/>
            <w:vMerge/>
            <w:tcBorders>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WC Feminino Tipo E</w:t>
            </w:r>
            <w:r>
              <w:rPr>
                <w:rFonts w:ascii="Times New Roman" w:hAnsi="Times New Roman"/>
              </w:rPr>
              <w:t xml:space="preserve"> </w:t>
            </w:r>
            <w:r w:rsidRPr="00F03B1D">
              <w:rPr>
                <w:rFonts w:ascii="Times New Roman" w:hAnsi="Times New Roman"/>
              </w:rPr>
              <w:t>- comum e deficiente</w:t>
            </w:r>
            <w:r w:rsidRPr="00F03B1D">
              <w:rPr>
                <w:rFonts w:ascii="Times New Roman" w:hAnsi="Times New Roman"/>
              </w:rPr>
              <w:br/>
              <w:t>(Blocos de docentes e de laboratórios)</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6</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15,75</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94,5</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BWC (Bloco G e H)</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39,00</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78,00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BWC (Casa 1)</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3,60</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3,60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val="restart"/>
            <w:tcBorders>
              <w:top w:val="single" w:sz="4" w:space="0" w:color="000000"/>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Biblioteca</w:t>
            </w: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para Acervo e Balcão de Atendimento</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114,12</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114,12</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para Administração</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38,46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de Estudo</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56,16</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56,16</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Height w:val="319"/>
        </w:trPr>
        <w:tc>
          <w:tcPr>
            <w:tcW w:w="2100" w:type="dxa"/>
            <w:vMerge w:val="restart"/>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t xml:space="preserve">Núcleo de Tecnologia de </w:t>
            </w:r>
            <w:r w:rsidRPr="00F03B1D">
              <w:rPr>
                <w:rFonts w:ascii="Times New Roman" w:hAnsi="Times New Roman"/>
                <w:b/>
              </w:rPr>
              <w:lastRenderedPageBreak/>
              <w:t>Informação</w:t>
            </w: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lastRenderedPageBreak/>
              <w:t>Sala 1</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11,31</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11,31</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2</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16,38</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16,38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Sala 3</w:t>
            </w:r>
          </w:p>
        </w:tc>
        <w:tc>
          <w:tcPr>
            <w:tcW w:w="113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20,28</w:t>
            </w:r>
          </w:p>
        </w:tc>
        <w:tc>
          <w:tcPr>
            <w:tcW w:w="1438" w:type="dxa"/>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20,28</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val="restart"/>
            <w:tcBorders>
              <w:top w:val="single" w:sz="4" w:space="0" w:color="000000"/>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b/>
              </w:rPr>
              <w:lastRenderedPageBreak/>
              <w:t xml:space="preserve">Estacionamento </w:t>
            </w: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Tipo 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528,70</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528,70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Tipo B</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1.222,50</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1.222,50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Tipo C</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1.771,52</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1.771,52</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bottom w:val="single" w:sz="8" w:space="0" w:color="80808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Tipo D</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2.075,00</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2.075,00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b/>
              </w:rPr>
            </w:pPr>
          </w:p>
        </w:tc>
      </w:tr>
      <w:tr w:rsidR="000F5464" w:rsidRPr="00F03B1D" w:rsidTr="008F1B31">
        <w:tblPrEx>
          <w:tblCellMar>
            <w:left w:w="0" w:type="dxa"/>
            <w:right w:w="0" w:type="dxa"/>
          </w:tblCellMar>
        </w:tblPrEx>
        <w:trPr>
          <w:gridAfter w:val="1"/>
          <w:wAfter w:w="20" w:type="dxa"/>
        </w:trPr>
        <w:tc>
          <w:tcPr>
            <w:tcW w:w="2100" w:type="dxa"/>
            <w:vMerge/>
            <w:tcBorders>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b/>
              </w:rPr>
            </w:pPr>
          </w:p>
        </w:tc>
        <w:tc>
          <w:tcPr>
            <w:tcW w:w="346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Tipo E</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w:t>
            </w: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110,40</w:t>
            </w: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F03B1D" w:rsidRDefault="000F5464" w:rsidP="008F1B31">
            <w:pPr>
              <w:snapToGrid w:val="0"/>
              <w:jc w:val="center"/>
              <w:rPr>
                <w:rFonts w:ascii="Times New Roman" w:hAnsi="Times New Roman"/>
              </w:rPr>
            </w:pPr>
            <w:r w:rsidRPr="00F03B1D">
              <w:rPr>
                <w:rFonts w:ascii="Times New Roman" w:hAnsi="Times New Roman"/>
              </w:rPr>
              <w:t>110,40</w:t>
            </w:r>
          </w:p>
        </w:tc>
        <w:tc>
          <w:tcPr>
            <w:tcW w:w="50" w:type="dxa"/>
            <w:tcBorders>
              <w:left w:val="single" w:sz="4" w:space="0" w:color="000000"/>
            </w:tcBorders>
            <w:shd w:val="clear" w:color="auto" w:fill="auto"/>
          </w:tcPr>
          <w:p w:rsidR="000F5464" w:rsidRPr="00F03B1D" w:rsidRDefault="000F5464" w:rsidP="008F1B31">
            <w:pPr>
              <w:snapToGrid w:val="0"/>
              <w:rPr>
                <w:rFonts w:ascii="Times New Roman" w:hAnsi="Times New Roman"/>
                <w:color w:val="FF0000"/>
              </w:rPr>
            </w:pPr>
          </w:p>
        </w:tc>
      </w:tr>
      <w:tr w:rsidR="000F5464" w:rsidRPr="00E038B9" w:rsidTr="008F1B31">
        <w:tblPrEx>
          <w:tblCellMar>
            <w:left w:w="0" w:type="dxa"/>
            <w:right w:w="0" w:type="dxa"/>
          </w:tblCellMar>
        </w:tblPrEx>
        <w:trPr>
          <w:gridAfter w:val="1"/>
          <w:wAfter w:w="20" w:type="dxa"/>
        </w:trPr>
        <w:tc>
          <w:tcPr>
            <w:tcW w:w="5560" w:type="dxa"/>
            <w:gridSpan w:val="2"/>
            <w:tcBorders>
              <w:top w:val="single" w:sz="4" w:space="0" w:color="000000"/>
              <w:left w:val="single" w:sz="4" w:space="0" w:color="000000"/>
              <w:bottom w:val="single" w:sz="4" w:space="0" w:color="000000"/>
            </w:tcBorders>
            <w:shd w:val="clear" w:color="auto" w:fill="auto"/>
            <w:vAlign w:val="center"/>
          </w:tcPr>
          <w:p w:rsidR="000F5464" w:rsidRPr="00E038B9" w:rsidRDefault="000F5464" w:rsidP="008F1B31">
            <w:pPr>
              <w:snapToGrid w:val="0"/>
              <w:jc w:val="center"/>
              <w:rPr>
                <w:rFonts w:ascii="Times New Roman" w:hAnsi="Times New Roman"/>
              </w:rPr>
            </w:pPr>
            <w:r w:rsidRPr="00E038B9">
              <w:rPr>
                <w:rFonts w:ascii="Times New Roman" w:hAnsi="Times New Roman"/>
              </w:rPr>
              <w:t>ÁREA TOTAL UTILIZADA</w:t>
            </w:r>
          </w:p>
        </w:tc>
        <w:tc>
          <w:tcPr>
            <w:tcW w:w="1130" w:type="dxa"/>
            <w:tcBorders>
              <w:top w:val="single" w:sz="4" w:space="0" w:color="000000"/>
              <w:left w:val="single" w:sz="4" w:space="0" w:color="000000"/>
              <w:bottom w:val="single" w:sz="4" w:space="0" w:color="000000"/>
            </w:tcBorders>
            <w:shd w:val="clear" w:color="auto" w:fill="auto"/>
            <w:vAlign w:val="center"/>
          </w:tcPr>
          <w:p w:rsidR="000F5464" w:rsidRPr="00E038B9" w:rsidRDefault="000F5464" w:rsidP="008F1B31">
            <w:pPr>
              <w:snapToGrid w:val="0"/>
              <w:jc w:val="center"/>
              <w:rPr>
                <w:rFonts w:ascii="Times New Roman" w:hAnsi="Times New Roman"/>
              </w:rPr>
            </w:pPr>
          </w:p>
        </w:tc>
        <w:tc>
          <w:tcPr>
            <w:tcW w:w="1250" w:type="dxa"/>
            <w:tcBorders>
              <w:top w:val="single" w:sz="4" w:space="0" w:color="000000"/>
              <w:left w:val="single" w:sz="4" w:space="0" w:color="000000"/>
              <w:bottom w:val="single" w:sz="4" w:space="0" w:color="000000"/>
            </w:tcBorders>
            <w:shd w:val="clear" w:color="auto" w:fill="auto"/>
            <w:vAlign w:val="center"/>
          </w:tcPr>
          <w:p w:rsidR="000F5464" w:rsidRPr="00E038B9" w:rsidRDefault="000F5464" w:rsidP="008F1B31">
            <w:pPr>
              <w:snapToGrid w:val="0"/>
              <w:jc w:val="right"/>
              <w:rPr>
                <w:rFonts w:ascii="Times New Roman" w:hAnsi="Times New Roman"/>
                <w:b/>
              </w:rPr>
            </w:pPr>
          </w:p>
        </w:tc>
        <w:tc>
          <w:tcPr>
            <w:tcW w:w="1438" w:type="dxa"/>
            <w:tcBorders>
              <w:top w:val="single" w:sz="4" w:space="0" w:color="000000"/>
              <w:left w:val="single" w:sz="4" w:space="0" w:color="000000"/>
              <w:bottom w:val="single" w:sz="4" w:space="0" w:color="000000"/>
            </w:tcBorders>
            <w:shd w:val="clear" w:color="auto" w:fill="auto"/>
            <w:vAlign w:val="center"/>
          </w:tcPr>
          <w:p w:rsidR="000F5464" w:rsidRPr="00E038B9" w:rsidRDefault="000F5464" w:rsidP="008F1B31">
            <w:pPr>
              <w:snapToGrid w:val="0"/>
              <w:jc w:val="right"/>
              <w:rPr>
                <w:rFonts w:ascii="Times New Roman" w:hAnsi="Times New Roman"/>
              </w:rPr>
            </w:pPr>
            <w:r w:rsidRPr="00E038B9">
              <w:rPr>
                <w:rFonts w:ascii="Times New Roman" w:hAnsi="Times New Roman"/>
                <w:b/>
              </w:rPr>
              <w:t>9788,19</w:t>
            </w:r>
          </w:p>
        </w:tc>
        <w:tc>
          <w:tcPr>
            <w:tcW w:w="50" w:type="dxa"/>
            <w:tcBorders>
              <w:left w:val="single" w:sz="4" w:space="0" w:color="000000"/>
            </w:tcBorders>
            <w:shd w:val="clear" w:color="auto" w:fill="auto"/>
          </w:tcPr>
          <w:p w:rsidR="000F5464" w:rsidRPr="00E038B9" w:rsidRDefault="000F5464" w:rsidP="008F1B31">
            <w:pPr>
              <w:snapToGrid w:val="0"/>
              <w:rPr>
                <w:rFonts w:ascii="Times New Roman" w:hAnsi="Times New Roman"/>
                <w:bCs/>
              </w:rPr>
            </w:pPr>
          </w:p>
        </w:tc>
      </w:tr>
    </w:tbl>
    <w:p w:rsidR="000F5464" w:rsidRDefault="000F5464" w:rsidP="000F5464">
      <w:pPr>
        <w:pStyle w:val="Recuodecorpodetexto3"/>
        <w:spacing w:after="240"/>
        <w:ind w:firstLine="0"/>
        <w:outlineLvl w:val="0"/>
        <w:rPr>
          <w:b/>
          <w:szCs w:val="24"/>
        </w:rPr>
      </w:pPr>
    </w:p>
    <w:p w:rsidR="000F5464" w:rsidRPr="00A750DE" w:rsidRDefault="000F5464" w:rsidP="000F5464">
      <w:pPr>
        <w:spacing w:line="360" w:lineRule="auto"/>
        <w:ind w:right="-111"/>
        <w:jc w:val="both"/>
        <w:rPr>
          <w:rFonts w:ascii="Times New Roman" w:hAnsi="Times New Roman"/>
          <w:u w:val="single"/>
        </w:rPr>
      </w:pPr>
      <w:r w:rsidRPr="00A750DE">
        <w:rPr>
          <w:rFonts w:ascii="Times New Roman" w:hAnsi="Times New Roman"/>
          <w:bCs/>
          <w:u w:val="single"/>
        </w:rPr>
        <w:t>Equipamentos</w:t>
      </w:r>
    </w:p>
    <w:p w:rsidR="000F5464" w:rsidRPr="00F03B1D" w:rsidRDefault="000F5464" w:rsidP="000F5464">
      <w:pPr>
        <w:spacing w:line="360" w:lineRule="auto"/>
        <w:ind w:right="-111" w:firstLine="708"/>
        <w:jc w:val="both"/>
        <w:rPr>
          <w:rFonts w:ascii="Times New Roman" w:hAnsi="Times New Roman"/>
        </w:rPr>
      </w:pPr>
      <w:r w:rsidRPr="00F03B1D">
        <w:rPr>
          <w:rFonts w:ascii="Times New Roman" w:hAnsi="Times New Roman"/>
        </w:rPr>
        <w:t>As dependências da UAST apresentam uma boa iluminação, ventilação e mobiliário compatível com a atividade exercida no local. Todas as dependências cobertas são dotadas de aparelhos de ar condicionado, excetuando-se os banheiros e áreas de circulação (hall, corredores, rampas e escadas). As instalações administrativas, coordenação geral, coordenação de cursos e o NTI são dotados de estabilizadores, computadores, impressoras e armários. Abaixo estão relacionados os equipamentos existentes em alguns setores específicos.</w:t>
      </w:r>
    </w:p>
    <w:p w:rsidR="000F5464" w:rsidRPr="00F03B1D" w:rsidRDefault="000F5464" w:rsidP="000F5464">
      <w:pPr>
        <w:spacing w:line="360" w:lineRule="auto"/>
        <w:ind w:right="-111"/>
        <w:jc w:val="both"/>
        <w:rPr>
          <w:rFonts w:ascii="Times New Roman" w:hAnsi="Times New Roman"/>
        </w:rPr>
      </w:pP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 xml:space="preserve">(i) Salas de </w:t>
      </w:r>
      <w:r w:rsidR="00647FE7" w:rsidRPr="00F03B1D">
        <w:rPr>
          <w:rFonts w:ascii="Times New Roman" w:hAnsi="Times New Roman"/>
          <w:bCs/>
          <w:i/>
          <w:u w:val="single"/>
        </w:rPr>
        <w:t>aula:</w:t>
      </w:r>
      <w:r w:rsidR="00647FE7" w:rsidRPr="00F03B1D">
        <w:rPr>
          <w:rFonts w:ascii="Times New Roman" w:hAnsi="Times New Roman"/>
        </w:rPr>
        <w:t xml:space="preserve"> as</w:t>
      </w:r>
      <w:r w:rsidRPr="00F03B1D">
        <w:rPr>
          <w:rFonts w:ascii="Times New Roman" w:hAnsi="Times New Roman"/>
        </w:rPr>
        <w:t xml:space="preserve"> salas de aula são dotadas de aparelhos de ar-condicionado, cadeiras com apoio para escrever, mesas, cadeira para professor, quadro-branco e tela para projeção. A UAST disponibiliza computadores, datashow e retroprojetores para uso em salas de aula, os quais devem ser previamente solicitados pelos docentes ao núcleo de apoio didático.</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 xml:space="preserve">(ii) Salas de </w:t>
      </w:r>
      <w:r w:rsidR="00647FE7" w:rsidRPr="00F03B1D">
        <w:rPr>
          <w:rFonts w:ascii="Times New Roman" w:hAnsi="Times New Roman"/>
          <w:bCs/>
          <w:i/>
          <w:u w:val="single"/>
        </w:rPr>
        <w:t>professores:</w:t>
      </w:r>
      <w:r w:rsidR="00647FE7" w:rsidRPr="00F03B1D">
        <w:rPr>
          <w:rFonts w:ascii="Times New Roman" w:hAnsi="Times New Roman"/>
          <w:bCs/>
          <w:color w:val="000000"/>
        </w:rPr>
        <w:t xml:space="preserve"> as</w:t>
      </w:r>
      <w:r w:rsidRPr="00F03B1D">
        <w:rPr>
          <w:rFonts w:ascii="Times New Roman" w:hAnsi="Times New Roman"/>
          <w:bCs/>
          <w:color w:val="000000"/>
        </w:rPr>
        <w:t xml:space="preserve"> salas coletivas </w:t>
      </w:r>
      <w:r w:rsidRPr="00F03B1D">
        <w:rPr>
          <w:rFonts w:ascii="Times New Roman" w:hAnsi="Times New Roman"/>
          <w:bCs/>
        </w:rPr>
        <w:t>e as salas para dois professores</w:t>
      </w:r>
      <w:r w:rsidRPr="00F03B1D">
        <w:rPr>
          <w:rFonts w:ascii="Times New Roman" w:hAnsi="Times New Roman"/>
          <w:bCs/>
          <w:color w:val="000000"/>
        </w:rPr>
        <w:t xml:space="preserve"> possuem ar condicionados, armários, computadores, acesso a internet, e são localizadas em prédios com toda a infraestrutura básica. A todos os docentes são destinadas uma escrivaninha e uma cadeira, servindo de apoio ao desenvolvimento de atividades extraclasse.</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 xml:space="preserve">(iii) </w:t>
      </w:r>
      <w:r w:rsidR="00647FE7" w:rsidRPr="00F03B1D">
        <w:rPr>
          <w:rFonts w:ascii="Times New Roman" w:hAnsi="Times New Roman"/>
          <w:bCs/>
          <w:i/>
          <w:u w:val="single"/>
        </w:rPr>
        <w:t>Auditório:</w:t>
      </w:r>
      <w:r w:rsidR="00647FE7" w:rsidRPr="00F03B1D">
        <w:rPr>
          <w:rFonts w:ascii="Times New Roman" w:hAnsi="Times New Roman"/>
        </w:rPr>
        <w:t xml:space="preserve"> O</w:t>
      </w:r>
      <w:r w:rsidRPr="00F03B1D">
        <w:rPr>
          <w:rFonts w:ascii="Times New Roman" w:hAnsi="Times New Roman"/>
        </w:rPr>
        <w:t xml:space="preserve"> auditório é um espaço bem iluminado e equipado com quatro de aparelhos de ar-condicionado (10000 BTUs), 90 poltronas (</w:t>
      </w:r>
      <w:r w:rsidR="00647FE7" w:rsidRPr="00F03B1D">
        <w:rPr>
          <w:rFonts w:ascii="Times New Roman" w:hAnsi="Times New Roman"/>
        </w:rPr>
        <w:t>plateia</w:t>
      </w:r>
      <w:r w:rsidRPr="00F03B1D">
        <w:rPr>
          <w:rFonts w:ascii="Times New Roman" w:hAnsi="Times New Roman"/>
        </w:rPr>
        <w:t>), mesas e cadeiras para apresentadores, sistema de som com autofalantes, quadro-branco e tela para projeção. A UAST disponibiliza microfones, computadores, datashow e retroprojetores para uso durante as apresentações, os quais devem ser previamente solicitados ao núcleo de apoio didático.</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 xml:space="preserve">(iv) Instalações </w:t>
      </w:r>
      <w:r w:rsidR="00647FE7" w:rsidRPr="00F03B1D">
        <w:rPr>
          <w:rFonts w:ascii="Times New Roman" w:hAnsi="Times New Roman"/>
          <w:bCs/>
          <w:i/>
          <w:u w:val="single"/>
        </w:rPr>
        <w:t>sanitárias:</w:t>
      </w:r>
      <w:r w:rsidR="00647FE7" w:rsidRPr="00F03B1D">
        <w:rPr>
          <w:rFonts w:ascii="Times New Roman" w:hAnsi="Times New Roman"/>
          <w:bCs/>
        </w:rPr>
        <w:t xml:space="preserve"> as</w:t>
      </w:r>
      <w:r w:rsidRPr="00F03B1D">
        <w:rPr>
          <w:rFonts w:ascii="Times New Roman" w:hAnsi="Times New Roman"/>
          <w:bCs/>
        </w:rPr>
        <w:t xml:space="preserve"> instalações sanitárias são dotadas de piso e paredes com material impermeável e lavável, portas para oferecer privacidade aos usuários, boa iluminação e </w:t>
      </w:r>
      <w:r w:rsidRPr="00F03B1D">
        <w:rPr>
          <w:rFonts w:ascii="Times New Roman" w:hAnsi="Times New Roman"/>
          <w:bCs/>
        </w:rPr>
        <w:lastRenderedPageBreak/>
        <w:t>ventilação. Todos os banheiros são equipados com lavatórios e vasos sanitários, sendo que alguns ainda possuem chuveiros e mictórios (banheiros masculinos).</w:t>
      </w:r>
    </w:p>
    <w:p w:rsidR="000F5464" w:rsidRPr="00F03B1D" w:rsidRDefault="000F5464" w:rsidP="000F5464">
      <w:pPr>
        <w:spacing w:line="360" w:lineRule="auto"/>
        <w:ind w:right="-111"/>
        <w:jc w:val="both"/>
        <w:rPr>
          <w:rFonts w:ascii="Times New Roman" w:hAnsi="Times New Roman"/>
        </w:rPr>
      </w:pPr>
      <w:r w:rsidRPr="00F03B1D">
        <w:rPr>
          <w:rFonts w:ascii="Times New Roman" w:hAnsi="Times New Roman"/>
          <w:bCs/>
          <w:i/>
          <w:u w:val="single"/>
        </w:rPr>
        <w:t xml:space="preserve">(v) </w:t>
      </w:r>
      <w:r w:rsidR="00647FE7" w:rsidRPr="00F03B1D">
        <w:rPr>
          <w:rFonts w:ascii="Times New Roman" w:hAnsi="Times New Roman"/>
          <w:bCs/>
          <w:i/>
          <w:u w:val="single"/>
        </w:rPr>
        <w:t>Laboratórios:</w:t>
      </w:r>
      <w:r w:rsidR="00647FE7" w:rsidRPr="00F03B1D">
        <w:rPr>
          <w:rFonts w:ascii="Times New Roman" w:hAnsi="Times New Roman"/>
        </w:rPr>
        <w:t xml:space="preserve"> os</w:t>
      </w:r>
      <w:r w:rsidRPr="00F03B1D">
        <w:rPr>
          <w:rFonts w:ascii="Times New Roman" w:hAnsi="Times New Roman"/>
        </w:rPr>
        <w:t xml:space="preserve"> laboratórios são dotados de aparelhos de ar-condicionado e equipamentos específicos para o desenvolvimento de aulas práticas, atividades de pesquisa e extensão. Os equipamentos existente em cada laboratório estão relacionados abaixo.</w:t>
      </w:r>
    </w:p>
    <w:p w:rsidR="000F5464" w:rsidRPr="00F03B1D" w:rsidRDefault="000F5464" w:rsidP="000F5464">
      <w:pPr>
        <w:spacing w:line="360" w:lineRule="auto"/>
        <w:ind w:right="-111"/>
        <w:jc w:val="both"/>
        <w:rPr>
          <w:rFonts w:ascii="Times New Roman" w:hAnsi="Times New Roma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t>LABORATÓRIO DE BIOLOGIA</w:t>
      </w:r>
    </w:p>
    <w:tbl>
      <w:tblPr>
        <w:tblW w:w="0" w:type="auto"/>
        <w:tblInd w:w="1527" w:type="dxa"/>
        <w:tblLayout w:type="fixed"/>
        <w:tblLook w:val="0000"/>
      </w:tblPr>
      <w:tblGrid>
        <w:gridCol w:w="5211"/>
        <w:gridCol w:w="1819"/>
      </w:tblGrid>
      <w:tr w:rsidR="000F5464" w:rsidRPr="00271F82" w:rsidTr="008F1B31">
        <w:tc>
          <w:tcPr>
            <w:tcW w:w="5211"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19"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11"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 de ar condicionado (10.000 Btus)</w:t>
            </w:r>
          </w:p>
        </w:tc>
        <w:tc>
          <w:tcPr>
            <w:tcW w:w="1819"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Balança analítica – max. 210 g</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Balança analítica – max. 300 g</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 xml:space="preserve">Bomba </w:t>
            </w:r>
            <w:r w:rsidR="00647FE7" w:rsidRPr="00271F82">
              <w:rPr>
                <w:rFonts w:ascii="Times New Roman" w:eastAsia="SimSun" w:hAnsi="Times New Roman"/>
                <w:kern w:val="1"/>
                <w:lang w:eastAsia="zh-CN" w:bidi="hi-IN"/>
              </w:rPr>
              <w:t>a</w:t>
            </w:r>
            <w:r w:rsidRPr="00271F82">
              <w:rPr>
                <w:rFonts w:ascii="Times New Roman" w:eastAsia="SimSun" w:hAnsi="Times New Roman"/>
                <w:kern w:val="1"/>
                <w:lang w:eastAsia="zh-CN" w:bidi="hi-IN"/>
              </w:rPr>
              <w:t xml:space="preserve"> vácuo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Câmara climática tipo B.O.D.</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Condutivímetro de mesa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Condutivímetros portáveis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Estantes e armários de metal</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10</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Estereomicroscópios binoculares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07</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Estufa bacteriológica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Estufa de secagem</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Freezer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 xml:space="preserve">Microscópios </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03</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Mufla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Peagâmetro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Placa aquecedora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Refrigerador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Vidrarias</w:t>
            </w:r>
          </w:p>
        </w:tc>
        <w:tc>
          <w:tcPr>
            <w:tcW w:w="1819"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p>
        </w:tc>
      </w:tr>
    </w:tbl>
    <w:p w:rsidR="000F5464" w:rsidRPr="00271F82" w:rsidRDefault="000F5464" w:rsidP="000F5464">
      <w:pPr>
        <w:suppressAutoHyphens/>
        <w:spacing w:after="0" w:line="360" w:lineRule="auto"/>
        <w:ind w:right="-111"/>
        <w:jc w:val="both"/>
        <w:rPr>
          <w:rFonts w:ascii="Times New Roman" w:eastAsia="SimSun" w:hAnsi="Times New Roman"/>
          <w:kern w:val="1"/>
          <w:lang w:eastAsia="zh-CN" w:bidi="hi-I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t>LABORATÓRIO DE INFORMÁTICA</w:t>
      </w:r>
    </w:p>
    <w:tbl>
      <w:tblPr>
        <w:tblW w:w="0" w:type="auto"/>
        <w:tblInd w:w="1527" w:type="dxa"/>
        <w:tblLayout w:type="fixed"/>
        <w:tblLook w:val="0000"/>
      </w:tblPr>
      <w:tblGrid>
        <w:gridCol w:w="5211"/>
        <w:gridCol w:w="1819"/>
      </w:tblGrid>
      <w:tr w:rsidR="000F5464" w:rsidRPr="00271F82" w:rsidTr="008F1B31">
        <w:tc>
          <w:tcPr>
            <w:tcW w:w="5211"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19"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11"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Aparelhos de ar condicionado (10.000 Btus)</w:t>
            </w:r>
          </w:p>
        </w:tc>
        <w:tc>
          <w:tcPr>
            <w:tcW w:w="1819"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Impressora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Mesas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20</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Cadeiras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20</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Microcomputadores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15</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No break</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Tela para projeção</w:t>
            </w:r>
          </w:p>
        </w:tc>
        <w:tc>
          <w:tcPr>
            <w:tcW w:w="1819"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bl>
    <w:p w:rsidR="000F5464" w:rsidRPr="00271F82" w:rsidRDefault="000F5464" w:rsidP="000F5464">
      <w:pPr>
        <w:suppressAutoHyphens/>
        <w:spacing w:after="0" w:line="360" w:lineRule="auto"/>
        <w:ind w:right="-111"/>
        <w:rPr>
          <w:rFonts w:ascii="Times New Roman" w:eastAsia="SimSun" w:hAnsi="Times New Roman"/>
          <w:kern w:val="1"/>
          <w:lang w:eastAsia="zh-CN" w:bidi="hi-I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lastRenderedPageBreak/>
        <w:t>LABORATÓRIO DE ENTOMOLOGIA E ECOLOGIA</w:t>
      </w:r>
    </w:p>
    <w:tbl>
      <w:tblPr>
        <w:tblW w:w="0" w:type="auto"/>
        <w:tblInd w:w="1527" w:type="dxa"/>
        <w:tblLayout w:type="fixed"/>
        <w:tblLook w:val="0000"/>
      </w:tblPr>
      <w:tblGrid>
        <w:gridCol w:w="5211"/>
        <w:gridCol w:w="1819"/>
      </w:tblGrid>
      <w:tr w:rsidR="000F5464" w:rsidRPr="00271F82" w:rsidTr="008F1B31">
        <w:tc>
          <w:tcPr>
            <w:tcW w:w="5211"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19"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11"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Aparelhos de ar condicionado (10.000 Btus)</w:t>
            </w:r>
          </w:p>
        </w:tc>
        <w:tc>
          <w:tcPr>
            <w:tcW w:w="1819"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Armadilha luminosa para coleta de insetos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Armários e estantes de aço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08</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Câmaras climáticas tipo B.O.D</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Câmera filmadora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Câmera fotográfica digital</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 trilocular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Estereomicroscópios binoculares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03</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Estufa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GPS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Impressora Laser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Impressora multifuncional</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Mesas e cadeiras giratórias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12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Microcomputadores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04</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No break</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Refrigerador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Tela para projeção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Termohigrômetro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Vidrarias</w:t>
            </w:r>
          </w:p>
        </w:tc>
        <w:tc>
          <w:tcPr>
            <w:tcW w:w="1819"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Diversos</w:t>
            </w:r>
          </w:p>
        </w:tc>
      </w:tr>
    </w:tbl>
    <w:p w:rsidR="000F5464" w:rsidRPr="00271F82" w:rsidRDefault="000F5464" w:rsidP="000F5464">
      <w:pPr>
        <w:suppressAutoHyphens/>
        <w:spacing w:after="0" w:line="360" w:lineRule="auto"/>
        <w:ind w:right="-111"/>
        <w:jc w:val="both"/>
        <w:rPr>
          <w:rFonts w:ascii="Times New Roman" w:eastAsia="SimSun" w:hAnsi="Times New Roman"/>
          <w:kern w:val="1"/>
          <w:lang w:eastAsia="zh-CN" w:bidi="hi-I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t>LABORATÓRIO DE MICROSCOPIA 1</w:t>
      </w:r>
    </w:p>
    <w:tbl>
      <w:tblPr>
        <w:tblW w:w="0" w:type="auto"/>
        <w:tblInd w:w="1527" w:type="dxa"/>
        <w:tblLayout w:type="fixed"/>
        <w:tblLook w:val="0000"/>
      </w:tblPr>
      <w:tblGrid>
        <w:gridCol w:w="5211"/>
        <w:gridCol w:w="1819"/>
      </w:tblGrid>
      <w:tr w:rsidR="000F5464" w:rsidRPr="00271F82" w:rsidTr="008F1B31">
        <w:tc>
          <w:tcPr>
            <w:tcW w:w="5211"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19"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Aparelhos de ar condicionado (10.000 Btus)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Autoclave vertical</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B.O.D. 370 l</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 xml:space="preserve">02 </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Balança de precisão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Centífuga de Bancada para Solo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Datashow</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 (90 x)</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Estereomicroscópios binoculares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18</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Estufa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Estufa de secagem e esterilização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Impressora matricial</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 xml:space="preserve">01 </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Microcomputador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Microscópio Binocular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04</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Microscópios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28</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pHmetro de Bancada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Retroprojetor (transparências)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Tela para projeção</w:t>
            </w:r>
          </w:p>
        </w:tc>
        <w:tc>
          <w:tcPr>
            <w:tcW w:w="1819"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bl>
    <w:p w:rsidR="000F5464" w:rsidRPr="00271F82" w:rsidRDefault="000F5464" w:rsidP="000F5464">
      <w:pPr>
        <w:suppressAutoHyphens/>
        <w:spacing w:after="0" w:line="360" w:lineRule="auto"/>
        <w:ind w:right="-111"/>
        <w:jc w:val="both"/>
        <w:rPr>
          <w:rFonts w:ascii="Times New Roman" w:eastAsia="SimSun" w:hAnsi="Times New Roman"/>
          <w:kern w:val="1"/>
          <w:lang w:eastAsia="zh-CN" w:bidi="hi-I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t>LABORATÓRIO DE MICROSCOPIA 2</w:t>
      </w:r>
    </w:p>
    <w:tbl>
      <w:tblPr>
        <w:tblW w:w="0" w:type="auto"/>
        <w:tblInd w:w="1527" w:type="dxa"/>
        <w:tblLayout w:type="fixed"/>
        <w:tblLook w:val="0000"/>
      </w:tblPr>
      <w:tblGrid>
        <w:gridCol w:w="5211"/>
        <w:gridCol w:w="1819"/>
      </w:tblGrid>
      <w:tr w:rsidR="000F5464" w:rsidRPr="00271F82" w:rsidTr="008F1B31">
        <w:tc>
          <w:tcPr>
            <w:tcW w:w="5211"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19"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11" w:type="dxa"/>
            <w:tcBorders>
              <w:top w:val="single" w:sz="4" w:space="0" w:color="000000"/>
            </w:tcBorders>
            <w:shd w:val="clear" w:color="auto" w:fill="auto"/>
          </w:tcPr>
          <w:p w:rsidR="000F5464" w:rsidRPr="00271F82" w:rsidRDefault="000F5464" w:rsidP="008F1B31">
            <w:pPr>
              <w:tabs>
                <w:tab w:val="left" w:pos="2835"/>
              </w:tabs>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Aparelhos de ar condicionado (10.000 Btus)</w:t>
            </w:r>
          </w:p>
        </w:tc>
        <w:tc>
          <w:tcPr>
            <w:tcW w:w="1819"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Armários de aço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Balança de precisão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Datashow</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Estantes de aço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04</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 trilocular para acoplar à TV</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Estereomicroscópios binoculares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35</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Estufa bacteriológica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Fichário de aço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Impressora matricial</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Microcomputador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 xml:space="preserve">Microscópios </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18</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Retroprojetor (transparências)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Tela para projeção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TV 29”</w:t>
            </w:r>
          </w:p>
        </w:tc>
        <w:tc>
          <w:tcPr>
            <w:tcW w:w="1819"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bl>
    <w:p w:rsidR="000F5464" w:rsidRPr="00271F82" w:rsidRDefault="000F5464" w:rsidP="000F5464">
      <w:pPr>
        <w:suppressAutoHyphens/>
        <w:spacing w:after="0" w:line="360" w:lineRule="auto"/>
        <w:ind w:right="-111"/>
        <w:jc w:val="both"/>
        <w:rPr>
          <w:rFonts w:ascii="Times New Roman" w:eastAsia="SimSun" w:hAnsi="Times New Roman"/>
          <w:kern w:val="1"/>
          <w:lang w:eastAsia="zh-CN" w:bidi="hi-I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t>LABORATÓRIO DE QUÍMICA</w:t>
      </w:r>
    </w:p>
    <w:tbl>
      <w:tblPr>
        <w:tblW w:w="0" w:type="auto"/>
        <w:tblInd w:w="1527" w:type="dxa"/>
        <w:tblLayout w:type="fixed"/>
        <w:tblLook w:val="0000"/>
      </w:tblPr>
      <w:tblGrid>
        <w:gridCol w:w="5211"/>
        <w:gridCol w:w="1819"/>
      </w:tblGrid>
      <w:tr w:rsidR="000F5464" w:rsidRPr="00271F82" w:rsidTr="008F1B31">
        <w:tc>
          <w:tcPr>
            <w:tcW w:w="5211"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19"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11"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 de ar condicionado (10.000 Btus)</w:t>
            </w:r>
          </w:p>
        </w:tc>
        <w:tc>
          <w:tcPr>
            <w:tcW w:w="1819"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Balanças de precisão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03</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Capela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Destilador de água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Estufas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Placa aquecedora</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Refrigerador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Vidrarias</w:t>
            </w:r>
          </w:p>
        </w:tc>
        <w:tc>
          <w:tcPr>
            <w:tcW w:w="1819"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Diversos</w:t>
            </w:r>
          </w:p>
        </w:tc>
      </w:tr>
    </w:tbl>
    <w:p w:rsidR="000F5464" w:rsidRPr="00271F82" w:rsidRDefault="000F5464" w:rsidP="000F5464">
      <w:pPr>
        <w:suppressAutoHyphens/>
        <w:spacing w:after="0" w:line="360" w:lineRule="auto"/>
        <w:ind w:right="-111"/>
        <w:jc w:val="both"/>
        <w:rPr>
          <w:rFonts w:ascii="Times New Roman" w:eastAsia="SimSun" w:hAnsi="Times New Roman"/>
          <w:kern w:val="1"/>
          <w:lang w:eastAsia="zh-CN" w:bidi="hi-I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t>LABORATÓRIO DE ZOOLOGIA DE VERTEBRADOS</w:t>
      </w:r>
    </w:p>
    <w:tbl>
      <w:tblPr>
        <w:tblW w:w="0" w:type="auto"/>
        <w:tblInd w:w="1514" w:type="dxa"/>
        <w:tblLayout w:type="fixed"/>
        <w:tblLook w:val="0000"/>
      </w:tblPr>
      <w:tblGrid>
        <w:gridCol w:w="5220"/>
        <w:gridCol w:w="1820"/>
      </w:tblGrid>
      <w:tr w:rsidR="000F5464" w:rsidRPr="00271F82" w:rsidTr="008F1B31">
        <w:tc>
          <w:tcPr>
            <w:tcW w:w="5220"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20"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20" w:type="dxa"/>
            <w:tcBorders>
              <w:top w:val="single" w:sz="4" w:space="0" w:color="000000"/>
            </w:tcBorders>
            <w:shd w:val="clear" w:color="auto" w:fill="auto"/>
          </w:tcPr>
          <w:p w:rsidR="000F5464" w:rsidRPr="00271F82" w:rsidRDefault="000F5464" w:rsidP="008F1B31">
            <w:pPr>
              <w:tabs>
                <w:tab w:val="left" w:pos="2835"/>
              </w:tabs>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Aparelhos de ar condicionado (10.000 Btus)</w:t>
            </w:r>
          </w:p>
        </w:tc>
        <w:tc>
          <w:tcPr>
            <w:tcW w:w="1820"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Armários de aço</w:t>
            </w:r>
          </w:p>
        </w:tc>
        <w:tc>
          <w:tcPr>
            <w:tcW w:w="18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freezer</w:t>
            </w:r>
          </w:p>
        </w:tc>
        <w:tc>
          <w:tcPr>
            <w:tcW w:w="18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Estantes de aço</w:t>
            </w:r>
          </w:p>
        </w:tc>
        <w:tc>
          <w:tcPr>
            <w:tcW w:w="18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Estereomicroscópios binoculares</w:t>
            </w:r>
          </w:p>
        </w:tc>
        <w:tc>
          <w:tcPr>
            <w:tcW w:w="18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03</w:t>
            </w:r>
          </w:p>
        </w:tc>
      </w:tr>
      <w:tr w:rsidR="000F5464" w:rsidRPr="00271F82" w:rsidTr="008F1B31">
        <w:tc>
          <w:tcPr>
            <w:tcW w:w="52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 xml:space="preserve">Microscópios </w:t>
            </w:r>
          </w:p>
        </w:tc>
        <w:tc>
          <w:tcPr>
            <w:tcW w:w="18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03</w:t>
            </w:r>
          </w:p>
        </w:tc>
      </w:tr>
      <w:tr w:rsidR="000F5464" w:rsidRPr="00271F82" w:rsidTr="008F1B31">
        <w:tc>
          <w:tcPr>
            <w:tcW w:w="52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Datashow</w:t>
            </w:r>
          </w:p>
        </w:tc>
        <w:tc>
          <w:tcPr>
            <w:tcW w:w="18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20"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20"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lastRenderedPageBreak/>
              <w:t>Tela para projeção</w:t>
            </w:r>
          </w:p>
        </w:tc>
        <w:tc>
          <w:tcPr>
            <w:tcW w:w="1820"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bl>
    <w:p w:rsidR="000F5464" w:rsidRPr="00271F82" w:rsidRDefault="000F5464" w:rsidP="000F5464">
      <w:pPr>
        <w:suppressAutoHyphens/>
        <w:autoSpaceDE w:val="0"/>
        <w:spacing w:after="0" w:line="360" w:lineRule="auto"/>
        <w:ind w:right="-111"/>
        <w:jc w:val="both"/>
        <w:rPr>
          <w:rFonts w:ascii="Times New Roman" w:eastAsia="SimSun" w:hAnsi="Times New Roman"/>
          <w:kern w:val="1"/>
          <w:lang w:eastAsia="zh-CN" w:bidi="hi-IN"/>
        </w:rPr>
      </w:pPr>
    </w:p>
    <w:p w:rsidR="000F5464" w:rsidRPr="00271F82" w:rsidRDefault="000F5464" w:rsidP="000F5464">
      <w:pPr>
        <w:suppressAutoHyphens/>
        <w:spacing w:after="0" w:line="360" w:lineRule="auto"/>
        <w:ind w:right="-111"/>
        <w:jc w:val="center"/>
        <w:rPr>
          <w:rFonts w:ascii="Times New Roman" w:eastAsia="SimSun" w:hAnsi="Times New Roman"/>
          <w:kern w:val="1"/>
          <w:lang w:eastAsia="zh-CN" w:bidi="hi-IN"/>
        </w:rPr>
      </w:pPr>
      <w:r w:rsidRPr="00271F82">
        <w:rPr>
          <w:rFonts w:ascii="Times New Roman" w:eastAsia="SimSun" w:hAnsi="Times New Roman"/>
          <w:kern w:val="1"/>
          <w:lang w:eastAsia="zh-CN" w:bidi="hi-IN"/>
        </w:rPr>
        <w:t>LABORATÓRIO DE ZOOLOGIA DE INVERTEBRADOS</w:t>
      </w:r>
    </w:p>
    <w:tbl>
      <w:tblPr>
        <w:tblW w:w="0" w:type="auto"/>
        <w:tblInd w:w="1527" w:type="dxa"/>
        <w:tblLayout w:type="fixed"/>
        <w:tblLook w:val="0000"/>
      </w:tblPr>
      <w:tblGrid>
        <w:gridCol w:w="5211"/>
        <w:gridCol w:w="1819"/>
      </w:tblGrid>
      <w:tr w:rsidR="000F5464" w:rsidRPr="00271F82" w:rsidTr="008F1B31">
        <w:tc>
          <w:tcPr>
            <w:tcW w:w="5211"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EQUIPAMENTOS</w:t>
            </w:r>
          </w:p>
        </w:tc>
        <w:tc>
          <w:tcPr>
            <w:tcW w:w="1819" w:type="dxa"/>
            <w:tcBorders>
              <w:top w:val="single" w:sz="4" w:space="0" w:color="000000"/>
              <w:bottom w:val="single" w:sz="4" w:space="0" w:color="000000"/>
            </w:tcBorders>
            <w:shd w:val="clear" w:color="auto" w:fill="333399"/>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b/>
                <w:color w:val="FFFFFF"/>
                <w:kern w:val="1"/>
                <w:lang w:eastAsia="zh-CN" w:bidi="hi-IN"/>
              </w:rPr>
              <w:t>QUANTIDADE</w:t>
            </w:r>
          </w:p>
        </w:tc>
      </w:tr>
      <w:tr w:rsidR="000F5464" w:rsidRPr="00271F82" w:rsidTr="008F1B31">
        <w:tc>
          <w:tcPr>
            <w:tcW w:w="5211" w:type="dxa"/>
            <w:tcBorders>
              <w:top w:val="single" w:sz="4" w:space="0" w:color="000000"/>
            </w:tcBorders>
            <w:shd w:val="clear" w:color="auto" w:fill="auto"/>
          </w:tcPr>
          <w:p w:rsidR="000F5464" w:rsidRPr="00271F82" w:rsidRDefault="000F5464" w:rsidP="008F1B31">
            <w:pPr>
              <w:tabs>
                <w:tab w:val="left" w:pos="2835"/>
              </w:tabs>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Aparelhos de ar condicionado (10.000 Btus)</w:t>
            </w:r>
          </w:p>
        </w:tc>
        <w:tc>
          <w:tcPr>
            <w:tcW w:w="1819" w:type="dxa"/>
            <w:tcBorders>
              <w:top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Armários de aço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Freezer</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Estantes de aço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02</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Estereomicroscópios binoculares</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15</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 xml:space="preserve">Microscópios </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05</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Datashow</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Quadro branco</w:t>
            </w:r>
          </w:p>
        </w:tc>
        <w:tc>
          <w:tcPr>
            <w:tcW w:w="1819" w:type="dxa"/>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r w:rsidR="000F5464" w:rsidRPr="00271F82" w:rsidTr="008F1B31">
        <w:tc>
          <w:tcPr>
            <w:tcW w:w="5211"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Tela para projeção</w:t>
            </w:r>
          </w:p>
        </w:tc>
        <w:tc>
          <w:tcPr>
            <w:tcW w:w="1819" w:type="dxa"/>
            <w:tcBorders>
              <w:bottom w:val="single" w:sz="4" w:space="0" w:color="000000"/>
            </w:tcBorders>
            <w:shd w:val="clear" w:color="auto" w:fill="auto"/>
          </w:tcPr>
          <w:p w:rsidR="000F5464" w:rsidRPr="00271F82" w:rsidRDefault="000F5464" w:rsidP="008F1B31">
            <w:pPr>
              <w:suppressAutoHyphens/>
              <w:snapToGrid w:val="0"/>
              <w:spacing w:after="0" w:line="276" w:lineRule="auto"/>
              <w:ind w:right="-111"/>
              <w:jc w:val="both"/>
              <w:rPr>
                <w:rFonts w:ascii="Times New Roman" w:eastAsia="SimSun" w:hAnsi="Times New Roman"/>
                <w:kern w:val="1"/>
                <w:lang w:eastAsia="zh-CN" w:bidi="hi-IN"/>
              </w:rPr>
            </w:pPr>
            <w:r w:rsidRPr="00271F82">
              <w:rPr>
                <w:rFonts w:ascii="Times New Roman" w:eastAsia="SimSun" w:hAnsi="Times New Roman"/>
                <w:kern w:val="1"/>
                <w:lang w:eastAsia="zh-CN" w:bidi="hi-IN"/>
              </w:rPr>
              <w:t>01</w:t>
            </w:r>
          </w:p>
        </w:tc>
      </w:tr>
    </w:tbl>
    <w:p w:rsidR="000F5464" w:rsidRDefault="000F5464" w:rsidP="000F5464">
      <w:pPr>
        <w:pStyle w:val="Recuodecorpodetexto3"/>
        <w:spacing w:after="240"/>
        <w:ind w:firstLine="0"/>
        <w:outlineLvl w:val="0"/>
        <w:rPr>
          <w:szCs w:val="24"/>
        </w:rPr>
      </w:pPr>
    </w:p>
    <w:p w:rsidR="000F5464" w:rsidRPr="00A750DE" w:rsidRDefault="000F5464" w:rsidP="000F5464">
      <w:pPr>
        <w:pStyle w:val="Recuodecorpodetexto3"/>
        <w:spacing w:after="240"/>
        <w:ind w:firstLine="0"/>
        <w:outlineLvl w:val="0"/>
        <w:rPr>
          <w:szCs w:val="24"/>
          <w:u w:val="single"/>
        </w:rPr>
      </w:pPr>
      <w:r w:rsidRPr="00A750DE">
        <w:rPr>
          <w:szCs w:val="24"/>
          <w:u w:val="single"/>
        </w:rPr>
        <w:t>Biblioteca</w:t>
      </w:r>
    </w:p>
    <w:p w:rsidR="000F5464" w:rsidRPr="00090557" w:rsidRDefault="000F5464" w:rsidP="000F5464">
      <w:pPr>
        <w:spacing w:line="360" w:lineRule="auto"/>
        <w:ind w:firstLine="709"/>
        <w:jc w:val="both"/>
        <w:rPr>
          <w:rFonts w:ascii="Times New Roman" w:hAnsi="Times New Roman"/>
        </w:rPr>
      </w:pPr>
      <w:r w:rsidRPr="00090557">
        <w:rPr>
          <w:rFonts w:ascii="Times New Roman" w:hAnsi="Times New Roman"/>
        </w:rPr>
        <w:t>A Biblioteca Vanete Almeida está subordinada administrativamente à Diretoria Administrativa e Geral da Unidade Acadêmica de Serra Talhada/UFRPE e tecnicamente à Biblioteca Central da UFRPE. A Biblioteca é mantida com recursos provenientes do orçamento da UFRPE/UAST, de convênios e doações. Contudo, compete à Biblioteca, reunir, organizar, armazenar, conservar e divulgar, os documentos existentes em seu acervo. Assim, busca ser uma Biblioteca Universitária integrada e comprometida com o avanço da recuperação da informação, tornando-a disponível e acessível a toda comunidade acadêmica, e a sociedade em geral, contribuindo de forma decisiva na geração do conhecimento.</w:t>
      </w:r>
    </w:p>
    <w:p w:rsidR="000F5464" w:rsidRPr="00090557" w:rsidRDefault="000F5464" w:rsidP="000F5464">
      <w:pPr>
        <w:autoSpaceDE w:val="0"/>
        <w:spacing w:line="360" w:lineRule="auto"/>
        <w:jc w:val="both"/>
        <w:rPr>
          <w:rFonts w:ascii="Times New Roman" w:hAnsi="Times New Roman"/>
        </w:rPr>
      </w:pPr>
    </w:p>
    <w:p w:rsidR="000F5464" w:rsidRPr="00A750DE" w:rsidRDefault="000F5464" w:rsidP="000F5464">
      <w:pPr>
        <w:spacing w:line="360" w:lineRule="auto"/>
        <w:jc w:val="both"/>
        <w:rPr>
          <w:rFonts w:ascii="Times New Roman" w:hAnsi="Times New Roman"/>
          <w:u w:val="single"/>
        </w:rPr>
      </w:pPr>
      <w:r w:rsidRPr="00A750DE">
        <w:rPr>
          <w:rFonts w:ascii="Times New Roman" w:hAnsi="Times New Roman"/>
          <w:u w:val="single"/>
        </w:rPr>
        <w:t>Espaço físico</w:t>
      </w:r>
    </w:p>
    <w:p w:rsidR="000F5464" w:rsidRPr="00090557" w:rsidRDefault="000F5464" w:rsidP="000F5464">
      <w:pPr>
        <w:spacing w:line="360" w:lineRule="auto"/>
        <w:ind w:firstLine="709"/>
        <w:jc w:val="both"/>
        <w:rPr>
          <w:rFonts w:ascii="Times New Roman" w:hAnsi="Times New Roman"/>
        </w:rPr>
      </w:pPr>
      <w:r w:rsidRPr="00090557">
        <w:rPr>
          <w:rFonts w:ascii="Times New Roman" w:hAnsi="Times New Roman"/>
        </w:rPr>
        <w:t>A biblioteca está instalada em uma área de 728,82 m</w:t>
      </w:r>
      <w:r w:rsidRPr="00090557">
        <w:rPr>
          <w:rFonts w:ascii="Times New Roman" w:hAnsi="Times New Roman"/>
          <w:vertAlign w:val="superscript"/>
        </w:rPr>
        <w:t>2</w:t>
      </w:r>
      <w:r w:rsidRPr="00090557">
        <w:rPr>
          <w:rFonts w:ascii="Times New Roman" w:hAnsi="Times New Roman"/>
        </w:rPr>
        <w:t xml:space="preserve"> e conta com instalações que incorporam concepções arquitetônicas, tecnológicas e de acessibilidade específicas para suas atividades, atendendo plenamente aos requisitos de dimensão, limpeza, iluminação, acústica, climatização, segurança, conservação e comodidade necessária à atividade proposta. </w:t>
      </w:r>
    </w:p>
    <w:p w:rsidR="000F5464" w:rsidRPr="00090557" w:rsidRDefault="000F5464" w:rsidP="000F5464">
      <w:pPr>
        <w:spacing w:line="360" w:lineRule="auto"/>
        <w:ind w:firstLine="709"/>
        <w:jc w:val="both"/>
        <w:rPr>
          <w:rFonts w:ascii="Times New Roman" w:hAnsi="Times New Roman"/>
        </w:rPr>
      </w:pPr>
      <w:r w:rsidRPr="00090557">
        <w:rPr>
          <w:rFonts w:ascii="Times New Roman" w:hAnsi="Times New Roman"/>
        </w:rPr>
        <w:t xml:space="preserve">As instalações da biblioteca possuem os seguintes ambientes: sala para acervo; sala de processamento técnico e administração; sala para estudo em grupo; e balcão de atendimento. </w:t>
      </w:r>
    </w:p>
    <w:p w:rsidR="000F5464" w:rsidRPr="00090557" w:rsidRDefault="000F5464" w:rsidP="000F5464">
      <w:pPr>
        <w:spacing w:line="360" w:lineRule="auto"/>
        <w:ind w:firstLine="709"/>
        <w:jc w:val="both"/>
        <w:rPr>
          <w:rFonts w:ascii="Times New Roman" w:hAnsi="Times New Roman"/>
        </w:rPr>
      </w:pPr>
      <w:r w:rsidRPr="00090557">
        <w:rPr>
          <w:rFonts w:ascii="Times New Roman" w:hAnsi="Times New Roman"/>
        </w:rPr>
        <w:t>Entretanto, o novo prédio da Biblioteca está em fase de acabamento, e será um imóvel ainda mais amplo e que vai contribuir no aperfeiçoamento dos serviços da biblioteca, contemplando novas salas e ambientes.</w:t>
      </w:r>
    </w:p>
    <w:p w:rsidR="000F5464" w:rsidRPr="00A750DE" w:rsidRDefault="000F5464" w:rsidP="000F5464">
      <w:pPr>
        <w:autoSpaceDE w:val="0"/>
        <w:spacing w:line="360" w:lineRule="auto"/>
        <w:jc w:val="both"/>
        <w:rPr>
          <w:rFonts w:ascii="Times New Roman" w:hAnsi="Times New Roman"/>
          <w:u w:val="single"/>
        </w:rPr>
      </w:pPr>
      <w:r w:rsidRPr="00A750DE">
        <w:rPr>
          <w:rFonts w:ascii="Times New Roman" w:hAnsi="Times New Roman"/>
          <w:u w:val="single"/>
        </w:rPr>
        <w:lastRenderedPageBreak/>
        <w:t>Instalações para o acervo</w:t>
      </w:r>
    </w:p>
    <w:p w:rsidR="000F5464" w:rsidRPr="00090557" w:rsidRDefault="000F5464" w:rsidP="000F5464">
      <w:pPr>
        <w:autoSpaceDE w:val="0"/>
        <w:spacing w:line="360" w:lineRule="auto"/>
        <w:ind w:firstLine="708"/>
        <w:jc w:val="both"/>
        <w:rPr>
          <w:rFonts w:ascii="Times New Roman" w:hAnsi="Times New Roman"/>
        </w:rPr>
      </w:pPr>
      <w:r w:rsidRPr="00090557">
        <w:rPr>
          <w:rFonts w:ascii="Times New Roman" w:hAnsi="Times New Roman"/>
        </w:rPr>
        <w:t>O espaço destinado para o acervo é organizado com estantes de dupla face para acomodação de livros, e obras de referência, com livre acesso aos usuários da biblioteca. Dispõe, também, de um acervo de multimídia organizado em estantes apropriadas.</w:t>
      </w:r>
    </w:p>
    <w:p w:rsidR="000F5464" w:rsidRDefault="000F5464" w:rsidP="000F5464">
      <w:pPr>
        <w:autoSpaceDE w:val="0"/>
        <w:spacing w:line="360" w:lineRule="auto"/>
        <w:ind w:firstLine="708"/>
        <w:jc w:val="both"/>
        <w:rPr>
          <w:rFonts w:ascii="Times New Roman" w:hAnsi="Times New Roman"/>
        </w:rPr>
      </w:pPr>
      <w:r w:rsidRPr="00090557">
        <w:rPr>
          <w:rFonts w:ascii="Times New Roman" w:hAnsi="Times New Roman"/>
        </w:rPr>
        <w:t>O acervo está instalado em local com iluminação natural e artificial adequada e as condições para armazenagem, preservação e disponibilização atendem aos padrões exigidos. Há extintor de incêndio e sinalização bem distribuída.</w:t>
      </w:r>
    </w:p>
    <w:p w:rsidR="000F5464" w:rsidRPr="00F03B1D" w:rsidRDefault="000F5464" w:rsidP="000F5464">
      <w:pPr>
        <w:autoSpaceDE w:val="0"/>
        <w:spacing w:line="360" w:lineRule="auto"/>
        <w:ind w:firstLine="708"/>
        <w:jc w:val="both"/>
        <w:rPr>
          <w:rFonts w:ascii="Times New Roman" w:hAnsi="Times New Roman"/>
          <w:b/>
        </w:rPr>
      </w:pPr>
    </w:p>
    <w:p w:rsidR="000F5464" w:rsidRPr="00A750DE" w:rsidRDefault="000F5464" w:rsidP="000F5464">
      <w:pPr>
        <w:autoSpaceDE w:val="0"/>
        <w:spacing w:line="360" w:lineRule="auto"/>
        <w:jc w:val="both"/>
        <w:rPr>
          <w:rFonts w:ascii="Times New Roman" w:hAnsi="Times New Roman"/>
          <w:u w:val="single"/>
        </w:rPr>
      </w:pPr>
      <w:r w:rsidRPr="00A750DE">
        <w:rPr>
          <w:rFonts w:ascii="Times New Roman" w:hAnsi="Times New Roman"/>
          <w:u w:val="single"/>
        </w:rPr>
        <w:t>Instalações para estudos em grupo</w:t>
      </w:r>
    </w:p>
    <w:p w:rsidR="000F5464" w:rsidRPr="00F03B1D" w:rsidRDefault="000F5464" w:rsidP="000F5464">
      <w:pPr>
        <w:autoSpaceDE w:val="0"/>
        <w:spacing w:line="360" w:lineRule="auto"/>
        <w:ind w:firstLine="708"/>
        <w:jc w:val="both"/>
        <w:rPr>
          <w:rFonts w:ascii="Times New Roman" w:hAnsi="Times New Roman"/>
        </w:rPr>
      </w:pPr>
      <w:r w:rsidRPr="001E706D">
        <w:rPr>
          <w:rFonts w:ascii="Times New Roman" w:hAnsi="Times New Roman"/>
        </w:rPr>
        <w:t>As instalações para estudos em grupo são adequadas no que se refere ao espaço físico, acústica, iluminação e climatização. A biblioteca conta com sala coletiva para leitura e trabalho em grupo. A sala tem mesas e cadeiras apropriadas para estudos em grupo. Neste mesmo espaço são disponibilizados dez terminais de pesquisa conectados à internet.</w:t>
      </w:r>
    </w:p>
    <w:p w:rsidR="000F5464" w:rsidRDefault="000F5464" w:rsidP="000F5464">
      <w:pPr>
        <w:spacing w:line="360" w:lineRule="auto"/>
        <w:jc w:val="both"/>
        <w:rPr>
          <w:rFonts w:ascii="Times New Roman" w:hAnsi="Times New Roman"/>
        </w:rPr>
      </w:pPr>
    </w:p>
    <w:p w:rsidR="000F5464" w:rsidRPr="00A750DE" w:rsidRDefault="000F5464" w:rsidP="000F5464">
      <w:pPr>
        <w:spacing w:line="360" w:lineRule="auto"/>
        <w:jc w:val="both"/>
        <w:rPr>
          <w:rFonts w:ascii="Times New Roman" w:hAnsi="Times New Roman"/>
          <w:u w:val="single"/>
        </w:rPr>
      </w:pPr>
      <w:r w:rsidRPr="00A750DE">
        <w:rPr>
          <w:rFonts w:ascii="Times New Roman" w:hAnsi="Times New Roman"/>
          <w:u w:val="single"/>
        </w:rPr>
        <w:t>Acervo</w:t>
      </w:r>
    </w:p>
    <w:p w:rsidR="000F5464" w:rsidRPr="00A750DE" w:rsidRDefault="000F5464" w:rsidP="000F5464">
      <w:pPr>
        <w:autoSpaceDE w:val="0"/>
        <w:spacing w:line="360" w:lineRule="auto"/>
        <w:jc w:val="both"/>
        <w:rPr>
          <w:rFonts w:ascii="Times New Roman" w:hAnsi="Times New Roman"/>
          <w:u w:val="single"/>
        </w:rPr>
      </w:pPr>
      <w:r w:rsidRPr="00A750DE">
        <w:rPr>
          <w:rFonts w:ascii="Times New Roman" w:hAnsi="Times New Roman"/>
          <w:u w:val="single"/>
        </w:rPr>
        <w:t>Livros</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Encontra-se disponibilizada a bibliografia básica e complementar do Curso de Graduação em: </w:t>
      </w:r>
      <w:r w:rsidRPr="00F03B1D">
        <w:rPr>
          <w:rFonts w:ascii="Times New Roman" w:hAnsi="Times New Roman"/>
          <w:i/>
        </w:rPr>
        <w:t>Bacharelado em Ciências Biológicas, Bacharelado em Ciências Econômicas, Bacharelado em Sistemas de Informação, Bacharelado em Agronomia, Bacharelado em Administração, Bacharelado em Zootecnia, Engenharia de Pesca, Licenciatura em Química e Licenciatura em Letras.</w:t>
      </w:r>
      <w:r w:rsidRPr="00F03B1D">
        <w:rPr>
          <w:rFonts w:ascii="Times New Roman" w:hAnsi="Times New Roman"/>
        </w:rPr>
        <w:t xml:space="preserve"> Foram adquiridos títulos e exemplares em número suficiente para atender à proposta pedagógica dos cursos.</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As disciplinas ministradas em cada curso possuem no mínimo 03 (três) títulos indicados para a bibliografia básica, em proporção adequada de exemplares por alunos, e está devidamente tombada junto ao patrimônio da Universidade Federal Rural de Pernambuco - Unidade Acadêmica de Serra Talhada. A bibliografia básica atende aos programas das disciplinas de cada Curso de Graduação da Unidade.</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A bibliografia complementar indicada atente aos programas das disciplinas e está devidamente tombada junto ao patrimônio da Universidade Federal Rural de Pernambuco - </w:t>
      </w:r>
      <w:r w:rsidRPr="00F03B1D">
        <w:rPr>
          <w:rFonts w:ascii="Times New Roman" w:hAnsi="Times New Roman"/>
        </w:rPr>
        <w:lastRenderedPageBreak/>
        <w:t>Unidade Acadêmica de Serra Talhada. A bibliografia complementar atua como um acervo complementar na formação dos alunos.</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A bibliografia foi recomendada pelos docentes responsáveis pelas disciplinas, supervisionada pelo Coordenador do respectivo curso. A Biblioteca Setorial da UAST trabalha também no sentido de recomendar a atualização bibliográfica de seu acervo.</w:t>
      </w:r>
    </w:p>
    <w:p w:rsidR="000F5464" w:rsidRPr="00F03B1D" w:rsidRDefault="000F5464" w:rsidP="000F5464">
      <w:pPr>
        <w:autoSpaceDE w:val="0"/>
        <w:spacing w:line="360" w:lineRule="auto"/>
        <w:jc w:val="both"/>
        <w:rPr>
          <w:rFonts w:ascii="Times New Roman" w:hAnsi="Times New Roman"/>
          <w:b/>
        </w:rPr>
      </w:pPr>
    </w:p>
    <w:p w:rsidR="000F5464" w:rsidRPr="00A750DE" w:rsidRDefault="000F5464" w:rsidP="000F5464">
      <w:pPr>
        <w:autoSpaceDE w:val="0"/>
        <w:spacing w:line="360" w:lineRule="auto"/>
        <w:jc w:val="both"/>
        <w:rPr>
          <w:rFonts w:ascii="Times New Roman" w:hAnsi="Times New Roman"/>
          <w:u w:val="single"/>
        </w:rPr>
      </w:pPr>
      <w:r w:rsidRPr="00A750DE">
        <w:rPr>
          <w:rFonts w:ascii="Times New Roman" w:hAnsi="Times New Roman"/>
          <w:u w:val="single"/>
        </w:rPr>
        <w:t>Informatização</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A informatização da biblioteca é caracterizada pela implantação de </w:t>
      </w:r>
      <w:r w:rsidRPr="00F03B1D">
        <w:rPr>
          <w:rFonts w:ascii="Times New Roman" w:hAnsi="Times New Roman"/>
          <w:i/>
        </w:rPr>
        <w:t>software</w:t>
      </w:r>
      <w:r w:rsidRPr="00F03B1D">
        <w:rPr>
          <w:rFonts w:ascii="Times New Roman" w:hAnsi="Times New Roman"/>
        </w:rPr>
        <w:t xml:space="preserve"> específico para catalogação do acervo bibliográfico, consultas e controle de empréstimo. </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O </w:t>
      </w:r>
      <w:r w:rsidRPr="00F03B1D">
        <w:rPr>
          <w:rFonts w:ascii="Times New Roman" w:hAnsi="Times New Roman"/>
          <w:i/>
        </w:rPr>
        <w:t xml:space="preserve">software </w:t>
      </w:r>
      <w:r w:rsidRPr="00F03B1D">
        <w:rPr>
          <w:rFonts w:ascii="Times New Roman" w:hAnsi="Times New Roman"/>
        </w:rPr>
        <w:t>de automação utilizado é o PERGAMUM - Sistema Integrado de Bibliotecas, um sistema informatizado de gerenciamento de dados, direcionado aos diversos tipos de Centros de Informação. O Sistema foi implementado na arquitetura cliente/servidor, com interface gráfica - programação em Delphi, PHP e JAVA, utilizando banco de dados relacional SQL (ORACLE, SQLSERVER ou SYBASE). O Sistema contempla as principais funções de uma Biblioteca, funcionando de forma integrada, com o objetivo de facilitar a gestão dos centros de informação, melhorando a rotina diária com os seus usuários. Comercializado desde 1997 e atualmente possui mais de 220 Instituições, aproximadamente 2500 bibliotecas em todo o Brasil (atualmente com uma unidade em Angola), utilizando o Sistema.</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O objetivo desse sistema é obter as melhores práticas de cada Instituição a fim de manter o software atualizado e atuante no mercado, tornando-o capaz de gerenciar qualquer tipo de documento, atendendo desde Universidades, Faculdades, Centros de Ensino fundamental e médio, assim como empresas, órgãos públicos e governamentais.</w:t>
      </w:r>
    </w:p>
    <w:p w:rsidR="000F5464" w:rsidRPr="00F03B1D" w:rsidRDefault="000F5464" w:rsidP="000F5464">
      <w:pPr>
        <w:autoSpaceDE w:val="0"/>
        <w:spacing w:line="360" w:lineRule="auto"/>
        <w:jc w:val="both"/>
        <w:rPr>
          <w:rFonts w:ascii="Times New Roman" w:hAnsi="Times New Roman"/>
        </w:rPr>
      </w:pPr>
      <w:r w:rsidRPr="00F03B1D">
        <w:rPr>
          <w:rFonts w:ascii="Times New Roman" w:hAnsi="Times New Roman"/>
        </w:rPr>
        <w:t>Possui uma rede de cooperação - mecanismo de busca ao catálogo das várias Instituições que já adquiriram o software, com isto, formando a maior rede de Bibliotecas do Brasil. Neste catálogo o usuário pode pesquisar e recuperar registros on-line de forma rápida e eficiente.</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O acervo bibliográfico está todo informatizado. Há representação de todo o acervo no </w:t>
      </w:r>
      <w:r w:rsidRPr="00F03B1D">
        <w:rPr>
          <w:rFonts w:ascii="Times New Roman" w:hAnsi="Times New Roman"/>
          <w:i/>
        </w:rPr>
        <w:t xml:space="preserve">software </w:t>
      </w:r>
      <w:r w:rsidRPr="00F03B1D">
        <w:rPr>
          <w:rFonts w:ascii="Times New Roman" w:hAnsi="Times New Roman"/>
        </w:rPr>
        <w:t xml:space="preserve">utilizado pela Unidade Acadêmica de Serra Talhada. </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Para consulta ao acervo é disponibilizado 01 (um) terminal de consulta no espaço da Biblioteca, mas é possível consultar de qualquer computador conectado a internet, basta acessar: http://ww2.bc.ufrpe.br/pergamum/biblioteca/index.php?resolution2=1024_1</w:t>
      </w:r>
    </w:p>
    <w:p w:rsidR="000F5464" w:rsidRPr="00F03B1D" w:rsidRDefault="000F5464" w:rsidP="000F5464">
      <w:pPr>
        <w:autoSpaceDE w:val="0"/>
        <w:spacing w:line="360" w:lineRule="auto"/>
        <w:jc w:val="both"/>
        <w:rPr>
          <w:rFonts w:ascii="Times New Roman" w:hAnsi="Times New Roman"/>
          <w:b/>
        </w:rPr>
      </w:pPr>
    </w:p>
    <w:p w:rsidR="000F5464" w:rsidRPr="00A750DE" w:rsidRDefault="000F5464" w:rsidP="000F5464">
      <w:pPr>
        <w:autoSpaceDE w:val="0"/>
        <w:spacing w:line="360" w:lineRule="auto"/>
        <w:jc w:val="both"/>
        <w:rPr>
          <w:rFonts w:ascii="Times New Roman" w:hAnsi="Times New Roman"/>
          <w:u w:val="single"/>
        </w:rPr>
      </w:pPr>
      <w:r w:rsidRPr="00A750DE">
        <w:rPr>
          <w:rFonts w:ascii="Times New Roman" w:hAnsi="Times New Roman"/>
          <w:u w:val="single"/>
        </w:rPr>
        <w:t>Base de dados</w:t>
      </w:r>
    </w:p>
    <w:p w:rsidR="000F5464" w:rsidRPr="00F03B1D" w:rsidRDefault="000F5464" w:rsidP="000F5464">
      <w:pPr>
        <w:autoSpaceDE w:val="0"/>
        <w:spacing w:line="360" w:lineRule="auto"/>
        <w:ind w:firstLine="708"/>
        <w:jc w:val="both"/>
        <w:rPr>
          <w:rFonts w:ascii="Times New Roman" w:hAnsi="Times New Roman"/>
          <w:b/>
        </w:rPr>
      </w:pPr>
      <w:r w:rsidRPr="001E706D">
        <w:rPr>
          <w:rFonts w:ascii="Times New Roman" w:hAnsi="Times New Roman"/>
        </w:rPr>
        <w:t>A biblioteca disponibiliza a base de dados do acervo para consulta local, acesso à Base de dados de acesso livre e acesso através de convênios ao Portal de Periódicos da Capes e a Biblioteca Digital da Ebrary.</w:t>
      </w:r>
    </w:p>
    <w:p w:rsidR="00A750DE" w:rsidRDefault="00A750DE" w:rsidP="000F5464">
      <w:pPr>
        <w:autoSpaceDE w:val="0"/>
        <w:spacing w:line="360" w:lineRule="auto"/>
        <w:jc w:val="both"/>
        <w:rPr>
          <w:rFonts w:ascii="Times New Roman" w:hAnsi="Times New Roman"/>
          <w:u w:val="single"/>
        </w:rPr>
      </w:pPr>
    </w:p>
    <w:p w:rsidR="000F5464" w:rsidRPr="00A750DE" w:rsidRDefault="000F5464" w:rsidP="000F5464">
      <w:pPr>
        <w:autoSpaceDE w:val="0"/>
        <w:spacing w:line="360" w:lineRule="auto"/>
        <w:jc w:val="both"/>
        <w:rPr>
          <w:rFonts w:ascii="Times New Roman" w:hAnsi="Times New Roman"/>
          <w:u w:val="single"/>
        </w:rPr>
      </w:pPr>
      <w:r w:rsidRPr="00A750DE">
        <w:rPr>
          <w:rFonts w:ascii="Times New Roman" w:hAnsi="Times New Roman"/>
          <w:u w:val="single"/>
        </w:rPr>
        <w:t>Multimídia</w:t>
      </w:r>
    </w:p>
    <w:p w:rsidR="000F5464" w:rsidRPr="00F03B1D" w:rsidRDefault="000F5464" w:rsidP="000F5464">
      <w:pPr>
        <w:autoSpaceDE w:val="0"/>
        <w:spacing w:line="360" w:lineRule="auto"/>
        <w:ind w:firstLine="708"/>
        <w:jc w:val="both"/>
        <w:rPr>
          <w:rFonts w:ascii="Times New Roman" w:hAnsi="Times New Roman"/>
        </w:rPr>
      </w:pPr>
      <w:r w:rsidRPr="001E706D">
        <w:rPr>
          <w:rFonts w:ascii="Times New Roman" w:hAnsi="Times New Roman"/>
        </w:rPr>
        <w:t>A biblioteca possui um acervo multimídia disponível aos docentes como recursos didáticos e para consu</w:t>
      </w:r>
      <w:r>
        <w:rPr>
          <w:rFonts w:ascii="Times New Roman" w:hAnsi="Times New Roman"/>
        </w:rPr>
        <w:t>lta local aos usuários em geral</w:t>
      </w:r>
      <w:r w:rsidRPr="00F03B1D">
        <w:rPr>
          <w:rFonts w:ascii="Times New Roman" w:hAnsi="Times New Roman"/>
        </w:rPr>
        <w:t xml:space="preserve">. </w:t>
      </w:r>
    </w:p>
    <w:p w:rsidR="000F5464" w:rsidRPr="00F03B1D" w:rsidRDefault="000F5464" w:rsidP="000F5464">
      <w:pPr>
        <w:autoSpaceDE w:val="0"/>
        <w:spacing w:line="360" w:lineRule="auto"/>
        <w:jc w:val="both"/>
        <w:rPr>
          <w:rFonts w:ascii="Times New Roman" w:hAnsi="Times New Roman"/>
          <w:b/>
        </w:rPr>
      </w:pPr>
    </w:p>
    <w:p w:rsidR="000F5464" w:rsidRPr="00A750DE" w:rsidRDefault="000F5464" w:rsidP="000F5464">
      <w:pPr>
        <w:autoSpaceDE w:val="0"/>
        <w:spacing w:line="360" w:lineRule="auto"/>
        <w:jc w:val="both"/>
        <w:rPr>
          <w:rFonts w:ascii="Times New Roman" w:hAnsi="Times New Roman"/>
          <w:u w:val="single"/>
        </w:rPr>
      </w:pPr>
      <w:r w:rsidRPr="00A750DE">
        <w:rPr>
          <w:rFonts w:ascii="Times New Roman" w:hAnsi="Times New Roman"/>
          <w:u w:val="single"/>
        </w:rPr>
        <w:t>Política de aquisição, expansão e atualização</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A política de aquisição, expansão e atualização do acervo é efetivada tendo por base a bibliografia básica e complementar indicada para as disciplinas que integram a matriz curricular dos cursos oferecidos pela Unidade Acadêmica de Serra Talhada. Os coordenadores de cursos recebem um e-mail solicitando as demandas do curso, no qual deve indicar a bibliografia básica e complementar a ser adotada durante o período letivo seguinte. </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A aquisição do material bibliográfico ocorre de forma contínua, com base nas solicitações de aquisição dos cursos e/ou identificação de necessidades por parte da biblioteca, e de acordo com o provimento de recursos financeiros. </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Além disso, a biblioteca conta com o apoio das Coordenadorias de Curso, professores e alunos, para indicação de publicações e materiais especiais, para atualização do acervo. </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O acervo também é atualizado por meio de consultas a catálogos de editoras, </w:t>
      </w:r>
      <w:r w:rsidRPr="00F03B1D">
        <w:rPr>
          <w:rFonts w:ascii="Times New Roman" w:hAnsi="Times New Roman"/>
          <w:i/>
        </w:rPr>
        <w:t>sites</w:t>
      </w:r>
      <w:r w:rsidRPr="00F03B1D">
        <w:rPr>
          <w:rFonts w:ascii="Times New Roman" w:hAnsi="Times New Roman"/>
        </w:rPr>
        <w:t xml:space="preserve"> de livrarias e etc., com a finalidade de conhecer os novos lançamentos do mercado nas diversas áreas de especialidade do acervo. Além de consultas aos relatórios de circulação do Sistema, onde é possível identificar quais títulos são mais emprestados e reservados.</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Para a compra do acervo bibliográfico é destinada verba específica no orçamento da UFRPE/UAST, com previsão semestral de recursos, com vistas à aquisição de livros, obras de referência, </w:t>
      </w:r>
      <w:r w:rsidRPr="00F03B1D">
        <w:rPr>
          <w:rFonts w:ascii="Times New Roman" w:hAnsi="Times New Roman"/>
          <w:i/>
        </w:rPr>
        <w:t>e</w:t>
      </w:r>
      <w:r w:rsidRPr="00F03B1D">
        <w:rPr>
          <w:rFonts w:ascii="Times New Roman" w:hAnsi="Times New Roman"/>
        </w:rPr>
        <w:t xml:space="preserve"> materiais audiovisuais.</w:t>
      </w:r>
    </w:p>
    <w:p w:rsidR="000F5464" w:rsidRPr="00F03B1D" w:rsidRDefault="000F5464" w:rsidP="000F5464">
      <w:pPr>
        <w:autoSpaceDE w:val="0"/>
        <w:spacing w:line="360" w:lineRule="auto"/>
        <w:ind w:firstLine="708"/>
        <w:jc w:val="both"/>
        <w:rPr>
          <w:rFonts w:ascii="Times New Roman" w:hAnsi="Times New Roman"/>
        </w:rPr>
      </w:pPr>
      <w:r w:rsidRPr="00F03B1D">
        <w:rPr>
          <w:rFonts w:ascii="Times New Roman" w:hAnsi="Times New Roman"/>
        </w:rPr>
        <w:t xml:space="preserve">Contudo, a aquisição do acervo não se limita a compra de materiais bibliográficos, a Biblioteca também recebe doações e faz permuta. Salientamos que há critérios de doação e </w:t>
      </w:r>
      <w:r w:rsidRPr="00F03B1D">
        <w:rPr>
          <w:rFonts w:ascii="Times New Roman" w:hAnsi="Times New Roman"/>
        </w:rPr>
        <w:lastRenderedPageBreak/>
        <w:t>permuta de materiais para o acervo, considerando sempre as grandes áreas do conhecimento propostas pela matriz curricular dos cursos oferecidos pela Unidade Acadêmica de Serra Talhada.</w:t>
      </w:r>
    </w:p>
    <w:p w:rsidR="000F5464" w:rsidRPr="00F03B1D" w:rsidRDefault="000F5464" w:rsidP="000F5464">
      <w:pPr>
        <w:spacing w:line="360" w:lineRule="auto"/>
        <w:jc w:val="both"/>
        <w:rPr>
          <w:rFonts w:ascii="Times New Roman" w:hAnsi="Times New Roman"/>
          <w:b/>
        </w:rPr>
      </w:pPr>
    </w:p>
    <w:p w:rsidR="000F5464" w:rsidRPr="00A750DE" w:rsidRDefault="000F5464" w:rsidP="000F5464">
      <w:pPr>
        <w:spacing w:line="360" w:lineRule="auto"/>
        <w:jc w:val="both"/>
        <w:rPr>
          <w:rFonts w:ascii="Times New Roman" w:hAnsi="Times New Roman"/>
          <w:u w:val="single"/>
        </w:rPr>
      </w:pPr>
      <w:r w:rsidRPr="00A750DE">
        <w:rPr>
          <w:rFonts w:ascii="Times New Roman" w:hAnsi="Times New Roman"/>
          <w:u w:val="single"/>
        </w:rPr>
        <w:t>Serviços</w:t>
      </w:r>
    </w:p>
    <w:p w:rsidR="000F5464" w:rsidRPr="00E323E6" w:rsidRDefault="000F5464" w:rsidP="000F5464">
      <w:pPr>
        <w:autoSpaceDE w:val="0"/>
        <w:spacing w:line="360" w:lineRule="auto"/>
        <w:jc w:val="both"/>
        <w:rPr>
          <w:rFonts w:ascii="Times New Roman" w:hAnsi="Times New Roman"/>
        </w:rPr>
      </w:pPr>
      <w:r w:rsidRPr="00E323E6">
        <w:rPr>
          <w:rFonts w:ascii="Times New Roman" w:hAnsi="Times New Roman"/>
        </w:rPr>
        <w:t>a) Horário de funcionamento</w:t>
      </w:r>
    </w:p>
    <w:p w:rsidR="000F5464" w:rsidRPr="001E706D" w:rsidRDefault="000F5464" w:rsidP="000F5464">
      <w:pPr>
        <w:pStyle w:val="Recuodecorpodetexto3"/>
        <w:spacing w:after="240"/>
        <w:ind w:firstLine="0"/>
        <w:outlineLvl w:val="0"/>
      </w:pPr>
      <w:r w:rsidRPr="001E706D">
        <w:t xml:space="preserve">A biblioteca funciona das 08h às </w:t>
      </w:r>
      <w:r w:rsidR="00647FE7" w:rsidRPr="001E706D">
        <w:t>21h30min</w:t>
      </w:r>
      <w:r w:rsidRPr="001E706D">
        <w:t>, de segunda a sexta-feira.</w:t>
      </w:r>
    </w:p>
    <w:p w:rsidR="000F5464" w:rsidRPr="001E706D" w:rsidRDefault="000F5464" w:rsidP="000F5464">
      <w:pPr>
        <w:pStyle w:val="Recuodecorpodetexto3"/>
        <w:spacing w:after="240"/>
        <w:ind w:firstLine="0"/>
        <w:outlineLvl w:val="0"/>
        <w:rPr>
          <w:b/>
        </w:rPr>
      </w:pPr>
    </w:p>
    <w:p w:rsidR="000F5464" w:rsidRPr="00A750DE" w:rsidRDefault="000F5464" w:rsidP="000F5464">
      <w:pPr>
        <w:pStyle w:val="Recuodecorpodetexto3"/>
        <w:spacing w:after="240"/>
        <w:ind w:firstLine="0"/>
        <w:outlineLvl w:val="0"/>
        <w:rPr>
          <w:bCs/>
          <w:u w:val="single"/>
        </w:rPr>
      </w:pPr>
      <w:r w:rsidRPr="00A750DE">
        <w:rPr>
          <w:bCs/>
          <w:u w:val="single"/>
        </w:rPr>
        <w:t>Pessoal técnico-administrativo</w:t>
      </w:r>
    </w:p>
    <w:p w:rsidR="000F5464" w:rsidRPr="001E706D" w:rsidRDefault="000F5464" w:rsidP="000F5464">
      <w:pPr>
        <w:pStyle w:val="Recuodecorpodetexto3"/>
        <w:spacing w:after="240"/>
        <w:ind w:firstLine="0"/>
        <w:outlineLvl w:val="0"/>
      </w:pPr>
    </w:p>
    <w:p w:rsidR="000F5464" w:rsidRPr="001E706D" w:rsidRDefault="000F5464" w:rsidP="000F5464">
      <w:pPr>
        <w:pStyle w:val="Recuodecorpodetexto3"/>
        <w:spacing w:after="240" w:line="276" w:lineRule="auto"/>
        <w:outlineLvl w:val="0"/>
        <w:rPr>
          <w:bCs/>
        </w:rPr>
      </w:pPr>
      <w:r w:rsidRPr="001E706D">
        <w:rPr>
          <w:bCs/>
        </w:rPr>
        <w:t>A equipe técnico-administrativa responsável pelos serviços da biblioteca é constituída por 03 (três) bibliotecários, 04 (quatro) Assistentes Administrativos e 01 (um) Terceirizado.</w:t>
      </w:r>
    </w:p>
    <w:p w:rsidR="000F5464" w:rsidRPr="001E706D" w:rsidRDefault="000F5464" w:rsidP="000F5464">
      <w:pPr>
        <w:pStyle w:val="Recuodecorpodetexto3"/>
        <w:spacing w:after="240" w:line="276" w:lineRule="auto"/>
        <w:outlineLvl w:val="0"/>
        <w:rPr>
          <w:b/>
        </w:rPr>
      </w:pPr>
    </w:p>
    <w:p w:rsidR="000F5464" w:rsidRPr="00A750DE" w:rsidRDefault="000F5464" w:rsidP="000F5464">
      <w:pPr>
        <w:pStyle w:val="Recuodecorpodetexto3"/>
        <w:spacing w:after="240" w:line="276" w:lineRule="auto"/>
        <w:ind w:firstLine="0"/>
        <w:outlineLvl w:val="0"/>
        <w:rPr>
          <w:bCs/>
          <w:u w:val="single"/>
        </w:rPr>
      </w:pPr>
      <w:r w:rsidRPr="00A750DE">
        <w:rPr>
          <w:bCs/>
          <w:u w:val="single"/>
        </w:rPr>
        <w:t>Serviço e condições de acesso ao acervo</w:t>
      </w:r>
    </w:p>
    <w:p w:rsidR="000F5464" w:rsidRPr="001E706D" w:rsidRDefault="000F5464" w:rsidP="000F5464">
      <w:pPr>
        <w:pStyle w:val="Recuodecorpodetexto3"/>
        <w:spacing w:after="240" w:line="276" w:lineRule="auto"/>
        <w:outlineLvl w:val="0"/>
        <w:rPr>
          <w:bCs/>
        </w:rPr>
      </w:pPr>
      <w:r w:rsidRPr="001E706D">
        <w:rPr>
          <w:bCs/>
        </w:rPr>
        <w:t xml:space="preserve">Para alcançar mediação à informação produzida e adquirida pela Unidade, a biblioteca disponibiliza os seguintes serviços: consulta local; empréstimo domiciliar, empréstimo especial, catalogação na fonte, normalização, promoção de eventos, BDTD da UFRPE, reservas </w:t>
      </w:r>
      <w:r w:rsidRPr="001E706D">
        <w:rPr>
          <w:bCs/>
          <w:i/>
        </w:rPr>
        <w:t>on-line</w:t>
      </w:r>
      <w:r w:rsidRPr="001E706D">
        <w:rPr>
          <w:bCs/>
        </w:rPr>
        <w:t xml:space="preserve">, renovações </w:t>
      </w:r>
      <w:r w:rsidRPr="001E706D">
        <w:rPr>
          <w:bCs/>
          <w:i/>
        </w:rPr>
        <w:t>on-line</w:t>
      </w:r>
      <w:r w:rsidRPr="001E706D">
        <w:rPr>
          <w:bCs/>
        </w:rPr>
        <w:t xml:space="preserve">, visitas orientadas, treinamento nas bases de dados, Minicursos, sala de Estudo. Onde: </w:t>
      </w:r>
    </w:p>
    <w:p w:rsidR="000F5464" w:rsidRPr="001E706D" w:rsidRDefault="000F5464" w:rsidP="000F5464">
      <w:pPr>
        <w:pStyle w:val="Recuodecorpodetexto3"/>
        <w:numPr>
          <w:ilvl w:val="0"/>
          <w:numId w:val="13"/>
        </w:numPr>
        <w:spacing w:after="240" w:line="276" w:lineRule="auto"/>
        <w:outlineLvl w:val="0"/>
      </w:pPr>
      <w:r w:rsidRPr="001E706D">
        <w:t xml:space="preserve">Empréstimo Domiciliar - Permite o empréstimo de livros por prazo determinado, de acordo com o tipo de usuário a usar o serviço. </w:t>
      </w:r>
    </w:p>
    <w:p w:rsidR="000F5464" w:rsidRPr="001E706D" w:rsidRDefault="000F5464" w:rsidP="000F5464">
      <w:pPr>
        <w:pStyle w:val="Recuodecorpodetexto3"/>
        <w:numPr>
          <w:ilvl w:val="0"/>
          <w:numId w:val="13"/>
        </w:numPr>
        <w:spacing w:after="240" w:line="276" w:lineRule="auto"/>
        <w:outlineLvl w:val="0"/>
      </w:pPr>
      <w:r w:rsidRPr="001E706D">
        <w:t>Empréstimo especial - Permite o empréstimo de materiais especiais (livros de consulta e material de referência) durante o final de semana com devolução prevista para a segunda – feira, sem ônus para o usuário.</w:t>
      </w:r>
    </w:p>
    <w:p w:rsidR="000F5464" w:rsidRPr="001E706D" w:rsidRDefault="000F5464" w:rsidP="000F5464">
      <w:pPr>
        <w:pStyle w:val="Recuodecorpodetexto3"/>
        <w:numPr>
          <w:ilvl w:val="0"/>
          <w:numId w:val="13"/>
        </w:numPr>
        <w:spacing w:after="240" w:line="276" w:lineRule="auto"/>
        <w:outlineLvl w:val="0"/>
      </w:pPr>
      <w:r w:rsidRPr="001E706D">
        <w:t>Catalogação na Fonte - Elaboração da ficha catalográfica de trabalhos científicos e Trabalhos de Conclusão de Curso (TCCs).</w:t>
      </w:r>
    </w:p>
    <w:p w:rsidR="000F5464" w:rsidRPr="001E706D" w:rsidRDefault="000F5464" w:rsidP="000F5464">
      <w:pPr>
        <w:pStyle w:val="Recuodecorpodetexto3"/>
        <w:numPr>
          <w:ilvl w:val="0"/>
          <w:numId w:val="13"/>
        </w:numPr>
        <w:spacing w:after="240" w:line="276" w:lineRule="auto"/>
        <w:outlineLvl w:val="0"/>
      </w:pPr>
      <w:r w:rsidRPr="001E706D">
        <w:t>Normalização – Auxilio a normalização de trabalho acadêmico de acordo com as normas da ABNT.</w:t>
      </w:r>
    </w:p>
    <w:p w:rsidR="000F5464" w:rsidRPr="001E706D" w:rsidRDefault="000F5464" w:rsidP="000F5464">
      <w:pPr>
        <w:pStyle w:val="Recuodecorpodetexto3"/>
        <w:numPr>
          <w:ilvl w:val="0"/>
          <w:numId w:val="13"/>
        </w:numPr>
        <w:spacing w:after="240" w:line="276" w:lineRule="auto"/>
        <w:outlineLvl w:val="0"/>
      </w:pPr>
      <w:r w:rsidRPr="001E706D">
        <w:t>Promoção de Eventos - Atividades Acadêmicas e Culturais ofertadas à comunidade periodicamente.</w:t>
      </w:r>
    </w:p>
    <w:p w:rsidR="000F5464" w:rsidRPr="001E706D" w:rsidRDefault="000F5464" w:rsidP="000F5464">
      <w:pPr>
        <w:pStyle w:val="Recuodecorpodetexto3"/>
        <w:numPr>
          <w:ilvl w:val="0"/>
          <w:numId w:val="13"/>
        </w:numPr>
        <w:spacing w:after="240" w:line="276" w:lineRule="auto"/>
        <w:outlineLvl w:val="0"/>
      </w:pPr>
      <w:r w:rsidRPr="001E706D">
        <w:lastRenderedPageBreak/>
        <w:t>BDTD da UFRPE - Biblioteca Digital de Teses e Dissertações da UFRPE. Parceria com a Biblioteca Central da UFRPE.</w:t>
      </w:r>
    </w:p>
    <w:p w:rsidR="000F5464" w:rsidRPr="001E706D" w:rsidRDefault="000F5464" w:rsidP="000F5464">
      <w:pPr>
        <w:pStyle w:val="Recuodecorpodetexto3"/>
        <w:numPr>
          <w:ilvl w:val="0"/>
          <w:numId w:val="13"/>
        </w:numPr>
        <w:spacing w:after="240" w:line="276" w:lineRule="auto"/>
        <w:outlineLvl w:val="0"/>
      </w:pPr>
      <w:r w:rsidRPr="001E706D">
        <w:t>Reservas on-line - Realiza via web, reservas de livros não disponíveis por estarem emprestados.</w:t>
      </w:r>
    </w:p>
    <w:p w:rsidR="000F5464" w:rsidRPr="001E706D" w:rsidRDefault="000F5464" w:rsidP="000F5464">
      <w:pPr>
        <w:pStyle w:val="Recuodecorpodetexto3"/>
        <w:numPr>
          <w:ilvl w:val="0"/>
          <w:numId w:val="13"/>
        </w:numPr>
        <w:spacing w:after="240" w:line="276" w:lineRule="auto"/>
        <w:outlineLvl w:val="0"/>
      </w:pPr>
      <w:r w:rsidRPr="001E706D">
        <w:t>Renovações on-line - Realizar via web, renovações de livros.</w:t>
      </w:r>
    </w:p>
    <w:p w:rsidR="000F5464" w:rsidRPr="001E706D" w:rsidRDefault="000F5464" w:rsidP="000F5464">
      <w:pPr>
        <w:pStyle w:val="Recuodecorpodetexto3"/>
        <w:numPr>
          <w:ilvl w:val="0"/>
          <w:numId w:val="13"/>
        </w:numPr>
        <w:spacing w:after="240" w:line="276" w:lineRule="auto"/>
        <w:outlineLvl w:val="0"/>
      </w:pPr>
      <w:r w:rsidRPr="001E706D">
        <w:t>Visitas Orientadas - Orientação quanto ao uso da biblioteca, oferecida aos novos alunos.</w:t>
      </w:r>
    </w:p>
    <w:p w:rsidR="000F5464" w:rsidRPr="001E706D" w:rsidRDefault="000F5464" w:rsidP="000F5464">
      <w:pPr>
        <w:pStyle w:val="Recuodecorpodetexto3"/>
        <w:numPr>
          <w:ilvl w:val="0"/>
          <w:numId w:val="13"/>
        </w:numPr>
        <w:spacing w:after="240" w:line="276" w:lineRule="auto"/>
        <w:outlineLvl w:val="0"/>
      </w:pPr>
      <w:r w:rsidRPr="001E706D">
        <w:t>Treinamento nas Bases de Dados - Ministrados para grupos de estudo e pesquisa da UAST.</w:t>
      </w:r>
    </w:p>
    <w:p w:rsidR="000F5464" w:rsidRPr="001E706D" w:rsidRDefault="000F5464" w:rsidP="000F5464">
      <w:pPr>
        <w:pStyle w:val="Recuodecorpodetexto3"/>
        <w:numPr>
          <w:ilvl w:val="0"/>
          <w:numId w:val="13"/>
        </w:numPr>
        <w:spacing w:after="240" w:line="276" w:lineRule="auto"/>
        <w:outlineLvl w:val="0"/>
      </w:pPr>
      <w:r w:rsidRPr="001E706D">
        <w:t>Minicursos - Ofertados para toda comunidade acadêmica.</w:t>
      </w:r>
    </w:p>
    <w:p w:rsidR="000F5464" w:rsidRPr="001E706D" w:rsidRDefault="000F5464" w:rsidP="000F5464">
      <w:pPr>
        <w:pStyle w:val="Recuodecorpodetexto3"/>
        <w:numPr>
          <w:ilvl w:val="0"/>
          <w:numId w:val="13"/>
        </w:numPr>
        <w:spacing w:after="240" w:line="276" w:lineRule="auto"/>
        <w:outlineLvl w:val="0"/>
      </w:pPr>
      <w:r w:rsidRPr="001E706D">
        <w:t>Sala de Estudo - Espaços climatizados para estudo coletivo.</w:t>
      </w:r>
    </w:p>
    <w:p w:rsidR="000F5464" w:rsidRPr="001E706D" w:rsidRDefault="000F5464" w:rsidP="000F5464">
      <w:pPr>
        <w:pStyle w:val="Recuodecorpodetexto3"/>
        <w:spacing w:after="240" w:line="276" w:lineRule="auto"/>
        <w:outlineLvl w:val="0"/>
      </w:pPr>
    </w:p>
    <w:p w:rsidR="000F5464" w:rsidRPr="001E706D" w:rsidRDefault="000F5464" w:rsidP="000F5464">
      <w:pPr>
        <w:pStyle w:val="Recuodecorpodetexto3"/>
        <w:spacing w:after="240" w:line="276" w:lineRule="auto"/>
        <w:ind w:firstLine="0"/>
        <w:outlineLvl w:val="0"/>
      </w:pPr>
      <w:r w:rsidRPr="001E706D">
        <w:t>Além dos serviços mencionados, a Biblioteca Setorial da UAST dispõe dos seguintes serviços aos seus usuários:</w:t>
      </w:r>
    </w:p>
    <w:p w:rsidR="000F5464" w:rsidRPr="001E706D" w:rsidRDefault="000F5464" w:rsidP="000F5464">
      <w:pPr>
        <w:pStyle w:val="Recuodecorpodetexto3"/>
        <w:numPr>
          <w:ilvl w:val="0"/>
          <w:numId w:val="14"/>
        </w:numPr>
        <w:spacing w:after="240" w:line="276" w:lineRule="auto"/>
        <w:outlineLvl w:val="0"/>
      </w:pPr>
      <w:r w:rsidRPr="001E706D">
        <w:t>Orientação quanto aos serviços prestados pela biblioteca e como utilizá-los;</w:t>
      </w:r>
    </w:p>
    <w:p w:rsidR="000F5464" w:rsidRPr="001E706D" w:rsidRDefault="000F5464" w:rsidP="000F5464">
      <w:pPr>
        <w:pStyle w:val="Recuodecorpodetexto3"/>
        <w:numPr>
          <w:ilvl w:val="0"/>
          <w:numId w:val="14"/>
        </w:numPr>
        <w:spacing w:after="240" w:line="276" w:lineRule="auto"/>
        <w:outlineLvl w:val="0"/>
      </w:pPr>
      <w:r w:rsidRPr="001E706D">
        <w:t>Serviço de Referência;</w:t>
      </w:r>
    </w:p>
    <w:p w:rsidR="000F5464" w:rsidRPr="001E706D" w:rsidRDefault="000F5464" w:rsidP="000F5464">
      <w:pPr>
        <w:pStyle w:val="Recuodecorpodetexto3"/>
        <w:numPr>
          <w:ilvl w:val="0"/>
          <w:numId w:val="14"/>
        </w:numPr>
        <w:spacing w:after="240" w:line="276" w:lineRule="auto"/>
        <w:outlineLvl w:val="0"/>
      </w:pPr>
      <w:r w:rsidRPr="001E706D">
        <w:t>Visitas Orientadas;</w:t>
      </w:r>
    </w:p>
    <w:p w:rsidR="000F5464" w:rsidRPr="001E706D" w:rsidRDefault="000F5464" w:rsidP="000F5464">
      <w:pPr>
        <w:pStyle w:val="Recuodecorpodetexto3"/>
        <w:numPr>
          <w:ilvl w:val="0"/>
          <w:numId w:val="14"/>
        </w:numPr>
        <w:spacing w:after="240" w:line="276" w:lineRule="auto"/>
        <w:outlineLvl w:val="0"/>
      </w:pPr>
      <w:r w:rsidRPr="001E706D">
        <w:t>Atendimento via e-mail;</w:t>
      </w:r>
    </w:p>
    <w:p w:rsidR="000F5464" w:rsidRPr="001E706D" w:rsidRDefault="000F5464" w:rsidP="000F5464">
      <w:pPr>
        <w:pStyle w:val="Recuodecorpodetexto3"/>
        <w:numPr>
          <w:ilvl w:val="0"/>
          <w:numId w:val="14"/>
        </w:numPr>
        <w:spacing w:after="240" w:line="276" w:lineRule="auto"/>
        <w:outlineLvl w:val="0"/>
      </w:pPr>
      <w:r w:rsidRPr="001E706D">
        <w:t>Disseminação Seletiva de Informação (DSI);</w:t>
      </w:r>
    </w:p>
    <w:p w:rsidR="000F5464" w:rsidRPr="001E706D" w:rsidRDefault="000F5464" w:rsidP="000F5464">
      <w:pPr>
        <w:pStyle w:val="Recuodecorpodetexto3"/>
        <w:numPr>
          <w:ilvl w:val="0"/>
          <w:numId w:val="14"/>
        </w:numPr>
        <w:spacing w:after="240" w:line="276" w:lineRule="auto"/>
        <w:outlineLvl w:val="0"/>
      </w:pPr>
      <w:r w:rsidRPr="001E706D">
        <w:t>Empréstimo entre Bibliotecas da UFRPE.</w:t>
      </w:r>
    </w:p>
    <w:p w:rsidR="002F1089" w:rsidRDefault="000F5464" w:rsidP="000F5464">
      <w:pPr>
        <w:pStyle w:val="Recuodecorpodetexto3"/>
        <w:spacing w:after="240" w:line="276" w:lineRule="auto"/>
        <w:outlineLvl w:val="0"/>
      </w:pPr>
      <w:r w:rsidRPr="001E706D">
        <w:t>Os anexos contidos nesse documento dão suporte para os discentes com relação às normas de entrega do TCC na biblioteca (Anexo 1), ficha catalográfica (Anexo A), modelo de encarte e cd-rom (Anexo B) e termo de autorização de divulgação do TCC (Anexo C).</w:t>
      </w:r>
    </w:p>
    <w:p w:rsidR="000F5464" w:rsidRPr="00271F82" w:rsidRDefault="002F1089" w:rsidP="002F1089">
      <w:pPr>
        <w:spacing w:after="200" w:line="276" w:lineRule="auto"/>
      </w:pPr>
      <w:r>
        <w:br w:type="page"/>
      </w:r>
    </w:p>
    <w:p w:rsidR="000F5464" w:rsidRDefault="002F1089" w:rsidP="000F5464">
      <w:pPr>
        <w:pStyle w:val="Recuodecorpodetexto3"/>
        <w:spacing w:after="240"/>
        <w:ind w:firstLine="0"/>
        <w:outlineLvl w:val="0"/>
        <w:rPr>
          <w:b/>
          <w:szCs w:val="24"/>
        </w:rPr>
      </w:pPr>
      <w:r>
        <w:rPr>
          <w:b/>
          <w:szCs w:val="24"/>
        </w:rPr>
        <w:lastRenderedPageBreak/>
        <w:t xml:space="preserve">18. </w:t>
      </w:r>
      <w:r w:rsidR="000F5464" w:rsidRPr="00CB55CA">
        <w:rPr>
          <w:b/>
          <w:szCs w:val="24"/>
        </w:rPr>
        <w:t>REFERÊNCIAS BIBLIOGRÁFICAS</w:t>
      </w:r>
      <w:bookmarkEnd w:id="116"/>
      <w:bookmarkEnd w:id="117"/>
    </w:p>
    <w:p w:rsidR="000F5464" w:rsidRPr="00BA327C" w:rsidRDefault="000F5464" w:rsidP="000F5464">
      <w:pPr>
        <w:pStyle w:val="Recuodecorpodetexto3"/>
        <w:spacing w:after="240"/>
        <w:ind w:firstLine="0"/>
        <w:outlineLvl w:val="0"/>
        <w:rPr>
          <w:b/>
          <w:szCs w:val="24"/>
        </w:rPr>
      </w:pPr>
    </w:p>
    <w:p w:rsidR="000F5464" w:rsidRPr="00770CDE" w:rsidRDefault="000F5464" w:rsidP="000F5464">
      <w:pPr>
        <w:spacing w:after="0"/>
        <w:rPr>
          <w:rFonts w:ascii="Times New Roman" w:hAnsi="Times New Roman"/>
        </w:rPr>
      </w:pPr>
      <w:r w:rsidRPr="00095F18">
        <w:rPr>
          <w:rFonts w:ascii="Times New Roman" w:hAnsi="Times New Roman"/>
        </w:rPr>
        <w:t>BRASIL. Constituição</w:t>
      </w:r>
      <w:r>
        <w:rPr>
          <w:rFonts w:ascii="Times New Roman" w:hAnsi="Times New Roman"/>
        </w:rPr>
        <w:t xml:space="preserve"> (1988)</w:t>
      </w:r>
      <w:r w:rsidRPr="00095F18">
        <w:rPr>
          <w:rFonts w:ascii="Times New Roman" w:hAnsi="Times New Roman"/>
        </w:rPr>
        <w:t xml:space="preserve">. </w:t>
      </w:r>
      <w:r w:rsidRPr="00770CDE">
        <w:rPr>
          <w:rFonts w:ascii="Times New Roman" w:hAnsi="Times New Roman"/>
          <w:b/>
        </w:rPr>
        <w:t>Constituição da República Federativa do Brasil</w:t>
      </w:r>
      <w:r>
        <w:rPr>
          <w:rFonts w:ascii="Times New Roman" w:hAnsi="Times New Roman"/>
        </w:rPr>
        <w:t xml:space="preserve">. Brasília, DF: Senado Federal, 1988. </w:t>
      </w:r>
      <w:r w:rsidRPr="00095F18">
        <w:rPr>
          <w:rFonts w:ascii="Times New Roman" w:hAnsi="Times New Roman"/>
        </w:rPr>
        <w:t xml:space="preserve">Disponível em: </w:t>
      </w:r>
      <w:hyperlink r:id="rId18" w:history="1">
        <w:r w:rsidRPr="00095F18">
          <w:rPr>
            <w:rStyle w:val="Hyperlink"/>
            <w:rFonts w:ascii="Times New Roman" w:hAnsi="Times New Roman"/>
          </w:rPr>
          <w:t>www.planalto.gov.br</w:t>
        </w:r>
      </w:hyperlink>
    </w:p>
    <w:p w:rsidR="000F5464" w:rsidRDefault="000F5464" w:rsidP="000F5464">
      <w:pPr>
        <w:spacing w:before="240" w:after="160" w:line="259" w:lineRule="auto"/>
        <w:jc w:val="both"/>
        <w:rPr>
          <w:rFonts w:ascii="Times New Roman" w:eastAsia="Calibri" w:hAnsi="Times New Roman"/>
          <w:lang w:eastAsia="en-US"/>
        </w:rPr>
      </w:pPr>
      <w:r w:rsidRPr="00413891">
        <w:rPr>
          <w:rFonts w:ascii="Times New Roman" w:hAnsi="Times New Roman"/>
        </w:rPr>
        <w:t xml:space="preserve">BRASIL. Congresso. Lei nº 13.005, de 25 de junho de 2014. Aprova o Plano Nacional de Educação e dá outras providências. </w:t>
      </w:r>
      <w:r w:rsidRPr="00413891">
        <w:rPr>
          <w:rFonts w:ascii="Times New Roman" w:hAnsi="Times New Roman"/>
          <w:b/>
        </w:rPr>
        <w:t>Diário Oficial da União</w:t>
      </w:r>
      <w:r w:rsidRPr="00413891">
        <w:rPr>
          <w:rFonts w:ascii="Times New Roman" w:hAnsi="Times New Roman"/>
        </w:rPr>
        <w:t xml:space="preserve">, Brasília, DF, Edição Extra, 26. Jun. 2014. </w:t>
      </w:r>
    </w:p>
    <w:p w:rsidR="000F5464" w:rsidRDefault="000F5464" w:rsidP="000F5464">
      <w:pPr>
        <w:spacing w:before="240" w:after="160" w:line="259" w:lineRule="auto"/>
        <w:jc w:val="both"/>
        <w:rPr>
          <w:rFonts w:ascii="Times New Roman" w:hAnsi="Times New Roman"/>
        </w:rPr>
      </w:pPr>
      <w:r w:rsidRPr="00A61ED6">
        <w:rPr>
          <w:rFonts w:ascii="Times New Roman" w:hAnsi="Times New Roman"/>
        </w:rPr>
        <w:t>BRASIL. Lei nº 12.764, de 27 de dezembro de 2012.</w:t>
      </w:r>
      <w:r>
        <w:rPr>
          <w:rFonts w:ascii="Times New Roman" w:hAnsi="Times New Roman"/>
        </w:rPr>
        <w:t xml:space="preserve"> </w:t>
      </w:r>
      <w:r w:rsidRPr="00A61ED6">
        <w:rPr>
          <w:rFonts w:ascii="Times New Roman" w:hAnsi="Times New Roman"/>
        </w:rPr>
        <w:t xml:space="preserve">Institui a Política Nacional de Proteção dos Direitos da Pessoa com Transtorno Espectro Autista; e altera o § 3o do art. 98 da Lei no 8.112, de 11 de dezembro de 1990. </w:t>
      </w:r>
      <w:r w:rsidRPr="006F25DD">
        <w:rPr>
          <w:rFonts w:ascii="Times New Roman" w:hAnsi="Times New Roman"/>
          <w:b/>
        </w:rPr>
        <w:t>Diário Oficial da União</w:t>
      </w:r>
      <w:r w:rsidRPr="00A61ED6">
        <w:rPr>
          <w:rFonts w:ascii="Times New Roman" w:hAnsi="Times New Roman"/>
        </w:rPr>
        <w:t xml:space="preserve">, Brasília, DF, 28 de dez. 2012.Disponível em: </w:t>
      </w:r>
      <w:hyperlink r:id="rId19" w:history="1">
        <w:r w:rsidRPr="00A61ED6">
          <w:rPr>
            <w:rStyle w:val="Hyperlink"/>
            <w:rFonts w:ascii="Times New Roman" w:hAnsi="Times New Roman"/>
          </w:rPr>
          <w:t>http://www.planalto.gov.br/ccivil_03/_ato2011-2014/2012/lei/l12764.htm</w:t>
        </w:r>
      </w:hyperlink>
      <w:r w:rsidRPr="00A61ED6">
        <w:rPr>
          <w:rFonts w:ascii="Times New Roman" w:hAnsi="Times New Roman"/>
        </w:rPr>
        <w:t>. Acesso em: 08 jun.2018.</w:t>
      </w:r>
    </w:p>
    <w:p w:rsidR="000F5464" w:rsidRDefault="000F5464" w:rsidP="000F5464">
      <w:pPr>
        <w:spacing w:before="240"/>
        <w:jc w:val="both"/>
        <w:rPr>
          <w:rFonts w:ascii="Times New Roman" w:hAnsi="Times New Roman"/>
        </w:rPr>
      </w:pPr>
      <w:r>
        <w:rPr>
          <w:rFonts w:ascii="Times New Roman" w:hAnsi="Times New Roman"/>
        </w:rPr>
        <w:t xml:space="preserve">BRASIL. </w:t>
      </w:r>
      <w:r w:rsidRPr="00B97E56">
        <w:rPr>
          <w:rFonts w:ascii="Times New Roman" w:hAnsi="Times New Roman"/>
        </w:rPr>
        <w:t>Ministério da Educação. Secretaria de Educação Especial. Política Nacional de Educação Especial na perspectiva da Educação Inclusiva. Brasília: MEC/SEESP, 2008.</w:t>
      </w:r>
    </w:p>
    <w:p w:rsidR="000F5464" w:rsidRDefault="000F5464" w:rsidP="000F5464">
      <w:pPr>
        <w:spacing w:before="240"/>
        <w:jc w:val="both"/>
        <w:rPr>
          <w:rFonts w:ascii="Times New Roman" w:hAnsi="Times New Roman"/>
        </w:rPr>
      </w:pPr>
      <w:r w:rsidRPr="00F54D53">
        <w:rPr>
          <w:rFonts w:ascii="Times New Roman" w:hAnsi="Times New Roman"/>
          <w:shd w:val="clear" w:color="auto" w:fill="FFFFFF"/>
        </w:rPr>
        <w:t xml:space="preserve">BRASIL. Lei n° 10.098, de 19 de dezembro de 2000. </w:t>
      </w:r>
      <w:r w:rsidRPr="00F54D53">
        <w:rPr>
          <w:rFonts w:ascii="Times New Roman" w:hAnsi="Times New Roman"/>
        </w:rPr>
        <w:t>Estabelece normas gerais e critérios básicos para a promoção da acessibilidade das pessoas portadoras de deficiência ou com mobilidade reduzida, e dá outras providências</w:t>
      </w:r>
      <w:r>
        <w:rPr>
          <w:rFonts w:ascii="Times New Roman" w:hAnsi="Times New Roman"/>
        </w:rPr>
        <w:t xml:space="preserve">. </w:t>
      </w:r>
    </w:p>
    <w:p w:rsidR="000F5464" w:rsidRPr="00EA212E" w:rsidRDefault="000F5464" w:rsidP="000F5464">
      <w:pPr>
        <w:autoSpaceDE w:val="0"/>
        <w:autoSpaceDN w:val="0"/>
        <w:adjustRightInd w:val="0"/>
        <w:spacing w:before="240"/>
        <w:jc w:val="both"/>
        <w:rPr>
          <w:rFonts w:cs="Arial"/>
          <w:color w:val="800000"/>
          <w:sz w:val="20"/>
          <w:szCs w:val="20"/>
        </w:rPr>
      </w:pPr>
      <w:r w:rsidRPr="00581CED">
        <w:rPr>
          <w:rFonts w:ascii="Times New Roman" w:hAnsi="Times New Roman"/>
          <w:color w:val="000000"/>
          <w:shd w:val="clear" w:color="auto" w:fill="FFFFFF"/>
        </w:rPr>
        <w:t xml:space="preserve">BRASIL. Lei n° 13.409 de 28 de dezembro de 2016. </w:t>
      </w:r>
      <w:r w:rsidRPr="00581CED">
        <w:rPr>
          <w:rFonts w:ascii="Times New Roman" w:hAnsi="Times New Roman"/>
          <w:color w:val="000000"/>
        </w:rPr>
        <w:t>Altera a Lei n</w:t>
      </w:r>
      <w:r w:rsidRPr="00581CED">
        <w:rPr>
          <w:rFonts w:ascii="Times New Roman" w:hAnsi="Times New Roman"/>
          <w:color w:val="000000"/>
          <w:u w:val="single"/>
          <w:vertAlign w:val="superscript"/>
        </w:rPr>
        <w:t>o</w:t>
      </w:r>
      <w:r w:rsidRPr="00581CED">
        <w:rPr>
          <w:rFonts w:ascii="Times New Roman" w:hAnsi="Times New Roman"/>
          <w:color w:val="000000"/>
        </w:rPr>
        <w:t> 12.711, de 29 de agosto de 2012, para dispor sobre a reserva de vagas para pessoas com deficiência nos cursos técnico de nível médio e superior das instituições federais de ensino.</w:t>
      </w:r>
      <w:r w:rsidRPr="006F25DD">
        <w:rPr>
          <w:rFonts w:ascii="Times New Roman" w:hAnsi="Times New Roman"/>
          <w:b/>
          <w:color w:val="000000"/>
        </w:rPr>
        <w:t>Diário Oficial da União</w:t>
      </w:r>
      <w:r>
        <w:rPr>
          <w:rFonts w:ascii="Times New Roman" w:hAnsi="Times New Roman"/>
          <w:color w:val="000000"/>
        </w:rPr>
        <w:t>,</w:t>
      </w:r>
      <w:r w:rsidRPr="00581CED">
        <w:rPr>
          <w:rFonts w:ascii="Times New Roman" w:hAnsi="Times New Roman"/>
          <w:color w:val="000000"/>
        </w:rPr>
        <w:t xml:space="preserve"> Brasília, DF, 29 de dez. 2016</w:t>
      </w:r>
      <w:r>
        <w:rPr>
          <w:rFonts w:cs="Arial"/>
          <w:color w:val="800000"/>
          <w:sz w:val="20"/>
          <w:szCs w:val="20"/>
        </w:rPr>
        <w:t>.</w:t>
      </w:r>
    </w:p>
    <w:p w:rsidR="000F5464" w:rsidRDefault="000F5464" w:rsidP="000F5464">
      <w:pPr>
        <w:autoSpaceDE w:val="0"/>
        <w:autoSpaceDN w:val="0"/>
        <w:adjustRightInd w:val="0"/>
        <w:spacing w:before="240"/>
        <w:jc w:val="both"/>
        <w:rPr>
          <w:rFonts w:ascii="Times New Roman" w:hAnsi="Times New Roman"/>
        </w:rPr>
      </w:pPr>
      <w:r>
        <w:rPr>
          <w:rFonts w:ascii="Times New Roman" w:hAnsi="Times New Roman"/>
        </w:rPr>
        <w:t xml:space="preserve">BRASIL. Lei nº 9.536, de 11 de dezembro de 1997. Regulamenta o parágrafo único do art.49 da lei nº 9.394, de 20 de dezembro de 1996, Brasília, DF, 12 dez. 1997. Disponível em: </w:t>
      </w:r>
      <w:hyperlink r:id="rId20" w:history="1">
        <w:r w:rsidRPr="00F95A95">
          <w:rPr>
            <w:rStyle w:val="Hyperlink"/>
            <w:rFonts w:ascii="Times New Roman" w:hAnsi="Times New Roman"/>
          </w:rPr>
          <w:t>http://www.planalto.gov.br/ccivil_03/Leis/L9536.htm</w:t>
        </w:r>
      </w:hyperlink>
      <w:r>
        <w:rPr>
          <w:rFonts w:ascii="Times New Roman" w:hAnsi="Times New Roman"/>
        </w:rPr>
        <w:t>. Acesso em: 08 jun.2018.</w:t>
      </w:r>
    </w:p>
    <w:p w:rsidR="000F5464" w:rsidRDefault="000F5464" w:rsidP="000F5464">
      <w:pPr>
        <w:autoSpaceDE w:val="0"/>
        <w:autoSpaceDN w:val="0"/>
        <w:adjustRightInd w:val="0"/>
        <w:spacing w:before="240"/>
        <w:jc w:val="both"/>
        <w:rPr>
          <w:rFonts w:ascii="Times New Roman" w:hAnsi="Times New Roman"/>
        </w:rPr>
      </w:pPr>
      <w:r>
        <w:rPr>
          <w:rFonts w:ascii="Times New Roman" w:hAnsi="Times New Roman"/>
        </w:rPr>
        <w:t xml:space="preserve">BRASIL. Lei nº 2.524, de 4 de Julho de 1995. Federaliza a Universidade Rural de Pernambuco. </w:t>
      </w:r>
      <w:r w:rsidRPr="006F25DD">
        <w:rPr>
          <w:rFonts w:ascii="Times New Roman" w:hAnsi="Times New Roman"/>
          <w:b/>
        </w:rPr>
        <w:t>Diário Oficial da União</w:t>
      </w:r>
      <w:r>
        <w:rPr>
          <w:rFonts w:ascii="Times New Roman" w:hAnsi="Times New Roman"/>
        </w:rPr>
        <w:t xml:space="preserve">, Brasília, DF, 13 jul. 1995. Disponível em: </w:t>
      </w:r>
      <w:hyperlink r:id="rId21" w:history="1">
        <w:r w:rsidRPr="00F95A95">
          <w:rPr>
            <w:rStyle w:val="Hyperlink"/>
            <w:rFonts w:ascii="Times New Roman" w:hAnsi="Times New Roman"/>
          </w:rPr>
          <w:t>http://www.2.camara.leg.br/legin/fed/lei/1950-1959/lei-2524-4-julho-1955-360914-publicacaooriginal-1-pl.html</w:t>
        </w:r>
      </w:hyperlink>
      <w:r>
        <w:rPr>
          <w:rFonts w:ascii="Times New Roman" w:hAnsi="Times New Roman"/>
        </w:rPr>
        <w:t>. Acesso em: 08 jun.2018.</w:t>
      </w:r>
    </w:p>
    <w:p w:rsidR="000F5464" w:rsidRDefault="000F5464" w:rsidP="000F5464">
      <w:pPr>
        <w:spacing w:before="240"/>
        <w:jc w:val="both"/>
        <w:rPr>
          <w:rFonts w:ascii="Times New Roman" w:hAnsi="Times New Roman"/>
        </w:rPr>
      </w:pPr>
      <w:r w:rsidRPr="00413891">
        <w:rPr>
          <w:rFonts w:ascii="Times New Roman" w:hAnsi="Times New Roman"/>
        </w:rPr>
        <w:t xml:space="preserve">BRASIL. Ministério da Educação. Conselho Nacional de Educação. </w:t>
      </w:r>
      <w:r>
        <w:rPr>
          <w:rFonts w:ascii="Times New Roman" w:hAnsi="Times New Roman"/>
        </w:rPr>
        <w:t xml:space="preserve">Lei </w:t>
      </w:r>
      <w:r w:rsidRPr="00413891">
        <w:rPr>
          <w:rFonts w:ascii="Times New Roman" w:hAnsi="Times New Roman"/>
        </w:rPr>
        <w:t xml:space="preserve">nº </w:t>
      </w:r>
      <w:r>
        <w:rPr>
          <w:rFonts w:ascii="Times New Roman" w:hAnsi="Times New Roman"/>
        </w:rPr>
        <w:t>4.024</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de </w:t>
      </w:r>
      <w:r>
        <w:rPr>
          <w:rFonts w:ascii="Times New Roman" w:hAnsi="Times New Roman"/>
        </w:rPr>
        <w:t>dezembro</w:t>
      </w:r>
      <w:r w:rsidRPr="00413891">
        <w:rPr>
          <w:rFonts w:ascii="Times New Roman" w:hAnsi="Times New Roman"/>
        </w:rPr>
        <w:t xml:space="preserve"> de </w:t>
      </w:r>
      <w:r>
        <w:rPr>
          <w:rFonts w:ascii="Times New Roman" w:hAnsi="Times New Roman"/>
        </w:rPr>
        <w:t>1961</w:t>
      </w:r>
      <w:r w:rsidRPr="00413891">
        <w:rPr>
          <w:rFonts w:ascii="Times New Roman" w:hAnsi="Times New Roman"/>
        </w:rPr>
        <w:t xml:space="preserve">. </w:t>
      </w:r>
      <w:r>
        <w:rPr>
          <w:rFonts w:ascii="Times New Roman" w:hAnsi="Times New Roman"/>
        </w:rPr>
        <w:t xml:space="preserve">Fixa as Diretrizes e Bases da Educação </w:t>
      </w:r>
      <w:r w:rsidR="00647FE7">
        <w:rPr>
          <w:rFonts w:ascii="Times New Roman" w:hAnsi="Times New Roman"/>
        </w:rPr>
        <w:t>Nacional.</w:t>
      </w:r>
      <w:r w:rsidR="00647FE7" w:rsidRPr="00413891">
        <w:rPr>
          <w:rFonts w:ascii="Times New Roman" w:hAnsi="Times New Roman"/>
          <w:b/>
        </w:rPr>
        <w:t xml:space="preserve"> Diário</w:t>
      </w:r>
      <w:r w:rsidRPr="00413891">
        <w:rPr>
          <w:rFonts w:ascii="Times New Roman" w:hAnsi="Times New Roman"/>
          <w:b/>
        </w:rPr>
        <w:t xml:space="preserve"> Oficial da União</w:t>
      </w:r>
      <w:r w:rsidRPr="00413891">
        <w:rPr>
          <w:rFonts w:ascii="Times New Roman" w:hAnsi="Times New Roman"/>
        </w:rPr>
        <w:t>, Brasília, DF, 2</w:t>
      </w:r>
      <w:r>
        <w:rPr>
          <w:rFonts w:ascii="Times New Roman" w:hAnsi="Times New Roman"/>
        </w:rPr>
        <w:t>7dez</w:t>
      </w:r>
      <w:r w:rsidRPr="00413891">
        <w:rPr>
          <w:rFonts w:ascii="Times New Roman" w:hAnsi="Times New Roman"/>
        </w:rPr>
        <w:t xml:space="preserve">. </w:t>
      </w:r>
      <w:r>
        <w:rPr>
          <w:rFonts w:ascii="Times New Roman" w:hAnsi="Times New Roman"/>
        </w:rPr>
        <w:t>1961</w:t>
      </w:r>
      <w:r w:rsidRPr="00413891">
        <w:rPr>
          <w:rFonts w:ascii="Times New Roman" w:hAnsi="Times New Roman"/>
        </w:rPr>
        <w:t>. Seção 1, p. 11.</w:t>
      </w:r>
      <w:r>
        <w:rPr>
          <w:rFonts w:ascii="Times New Roman" w:hAnsi="Times New Roman"/>
        </w:rPr>
        <w:t>429.</w:t>
      </w:r>
    </w:p>
    <w:p w:rsidR="000F5464" w:rsidRDefault="000F5464" w:rsidP="000F5464">
      <w:pPr>
        <w:spacing w:before="240"/>
        <w:jc w:val="both"/>
        <w:rPr>
          <w:rFonts w:ascii="Times New Roman" w:hAnsi="Times New Roman"/>
        </w:rPr>
      </w:pPr>
      <w:r w:rsidRPr="00413891">
        <w:rPr>
          <w:rFonts w:ascii="Times New Roman" w:hAnsi="Times New Roman"/>
        </w:rPr>
        <w:t xml:space="preserve">BRASIL. Congresso. Lei nº 9.394, de 20 de dezembro de 1996. Estabelece as diretrizes e bases da educação nacional. </w:t>
      </w:r>
      <w:r w:rsidRPr="00413891">
        <w:rPr>
          <w:rFonts w:ascii="Times New Roman" w:hAnsi="Times New Roman"/>
          <w:b/>
        </w:rPr>
        <w:t>Diário Oficial da União</w:t>
      </w:r>
      <w:r w:rsidRPr="00413891">
        <w:rPr>
          <w:rFonts w:ascii="Times New Roman" w:hAnsi="Times New Roman"/>
        </w:rPr>
        <w:t xml:space="preserve">, Brasília, DF, 23 dez. 1996. </w:t>
      </w:r>
    </w:p>
    <w:p w:rsidR="000F5464" w:rsidRDefault="000F5464" w:rsidP="000F5464">
      <w:pPr>
        <w:spacing w:before="240"/>
        <w:jc w:val="both"/>
        <w:rPr>
          <w:rFonts w:ascii="Times New Roman" w:hAnsi="Times New Roman"/>
        </w:rPr>
      </w:pPr>
      <w:r>
        <w:rPr>
          <w:rFonts w:ascii="Times New Roman" w:hAnsi="Times New Roman"/>
        </w:rPr>
        <w:t xml:space="preserve">BRASIL. Lei nº 8.112, de 11 de dezembro de 1990. Dispõe sobre o regime jurídico único dos servidores públicos civis da União, autarquias e das fundações públicas federais. Brasília, DF, 19 abr. 1991. </w:t>
      </w:r>
    </w:p>
    <w:p w:rsidR="000F5464" w:rsidRPr="00EA212E" w:rsidRDefault="000F5464" w:rsidP="000F5464">
      <w:pPr>
        <w:autoSpaceDE w:val="0"/>
        <w:autoSpaceDN w:val="0"/>
        <w:adjustRightInd w:val="0"/>
        <w:spacing w:before="240"/>
        <w:jc w:val="both"/>
        <w:rPr>
          <w:rFonts w:ascii="Times New Roman" w:hAnsi="Times New Roman"/>
        </w:rPr>
      </w:pPr>
      <w:r>
        <w:rPr>
          <w:rFonts w:ascii="Times New Roman" w:hAnsi="Times New Roman"/>
        </w:rPr>
        <w:t xml:space="preserve">BRASIL. Lei nº 60.731, de 19 de maio de 1967. Transfere para o Ministério da Educação e Cultura os órgãos de ensino do Ministério da Agricultura e dá outras providências. Brasília, </w:t>
      </w:r>
      <w:r>
        <w:rPr>
          <w:rFonts w:ascii="Times New Roman" w:hAnsi="Times New Roman"/>
        </w:rPr>
        <w:lastRenderedPageBreak/>
        <w:t xml:space="preserve">DF. Disponível em: </w:t>
      </w:r>
      <w:hyperlink r:id="rId22" w:history="1">
        <w:r w:rsidRPr="00F95A95">
          <w:rPr>
            <w:rStyle w:val="Hyperlink"/>
            <w:rFonts w:ascii="Times New Roman" w:hAnsi="Times New Roman"/>
          </w:rPr>
          <w:t>http://www2.camara.leg.br/legin/fed/decret/1960-1969/decreto-60731-19-maio-1967-401466-norma-pe.html</w:t>
        </w:r>
      </w:hyperlink>
      <w:r>
        <w:rPr>
          <w:rFonts w:ascii="Times New Roman" w:hAnsi="Times New Roman"/>
        </w:rPr>
        <w:t>. Acesso em: 08 jun.2018.</w:t>
      </w:r>
    </w:p>
    <w:p w:rsidR="000F5464" w:rsidRDefault="000F5464" w:rsidP="000F5464">
      <w:pPr>
        <w:spacing w:after="0"/>
        <w:jc w:val="both"/>
        <w:rPr>
          <w:rFonts w:ascii="Times New Roman" w:hAnsi="Times New Roman"/>
        </w:rPr>
      </w:pPr>
    </w:p>
    <w:p w:rsidR="000F5464" w:rsidRDefault="000F5464" w:rsidP="000F5464">
      <w:pPr>
        <w:spacing w:after="0"/>
        <w:jc w:val="both"/>
        <w:rPr>
          <w:rFonts w:ascii="Times New Roman" w:hAnsi="Times New Roman"/>
        </w:rPr>
      </w:pPr>
      <w:r w:rsidRPr="00A61ED6">
        <w:rPr>
          <w:rFonts w:ascii="Times New Roman" w:hAnsi="Times New Roman"/>
        </w:rPr>
        <w:t>BRASIL. Lei nº 11.645, de 10 de março de 2008. Altera a Lei n</w:t>
      </w:r>
      <w:r w:rsidRPr="00A61ED6">
        <w:rPr>
          <w:rFonts w:ascii="Times New Roman" w:hAnsi="Times New Roman"/>
          <w:u w:val="single"/>
          <w:vertAlign w:val="superscript"/>
        </w:rPr>
        <w:t>o</w:t>
      </w:r>
      <w:r w:rsidRPr="00A61ED6">
        <w:rPr>
          <w:rFonts w:ascii="Times New Roman" w:hAnsi="Times New Roman"/>
        </w:rPr>
        <w:t> 9.394, de 20 de dezembro de 1996, modificada pela Lei n</w:t>
      </w:r>
      <w:r w:rsidRPr="00A61ED6">
        <w:rPr>
          <w:rFonts w:ascii="Times New Roman" w:hAnsi="Times New Roman"/>
          <w:u w:val="single"/>
          <w:vertAlign w:val="superscript"/>
        </w:rPr>
        <w:t>o</w:t>
      </w:r>
      <w:r w:rsidRPr="00A61ED6">
        <w:rPr>
          <w:rFonts w:ascii="Times New Roman" w:hAnsi="Times New Roman"/>
        </w:rPr>
        <w:t xml:space="preserve"> 10.639, de 9 de janeiro de 2003, que estabelece as diretrizes e bases da educação nacional, para incluir no currículo oficial da rede de ensino a obrigatoriedade da temática “História e Cultura Afro-Brasileira e </w:t>
      </w:r>
      <w:r w:rsidR="00647FE7" w:rsidRPr="00A61ED6">
        <w:rPr>
          <w:rFonts w:ascii="Times New Roman" w:hAnsi="Times New Roman"/>
        </w:rPr>
        <w:t>Indígena”.</w:t>
      </w:r>
      <w:r w:rsidR="00647FE7" w:rsidRPr="006F25DD">
        <w:rPr>
          <w:rFonts w:ascii="Times New Roman" w:hAnsi="Times New Roman"/>
          <w:b/>
        </w:rPr>
        <w:t xml:space="preserve"> Diário</w:t>
      </w:r>
      <w:r w:rsidRPr="006F25DD">
        <w:rPr>
          <w:rFonts w:ascii="Times New Roman" w:hAnsi="Times New Roman"/>
          <w:b/>
        </w:rPr>
        <w:t xml:space="preserve"> Oficial da União</w:t>
      </w:r>
      <w:r w:rsidRPr="00A61ED6">
        <w:rPr>
          <w:rFonts w:ascii="Times New Roman" w:hAnsi="Times New Roman"/>
        </w:rPr>
        <w:t xml:space="preserve">, Brasília, DF, </w:t>
      </w:r>
      <w:r>
        <w:rPr>
          <w:rFonts w:ascii="Times New Roman" w:hAnsi="Times New Roman"/>
        </w:rPr>
        <w:t xml:space="preserve">11 </w:t>
      </w:r>
      <w:r w:rsidRPr="00A61ED6">
        <w:rPr>
          <w:rFonts w:ascii="Times New Roman" w:hAnsi="Times New Roman"/>
        </w:rPr>
        <w:t xml:space="preserve">de </w:t>
      </w:r>
      <w:r>
        <w:rPr>
          <w:rFonts w:ascii="Times New Roman" w:hAnsi="Times New Roman"/>
        </w:rPr>
        <w:t>mar</w:t>
      </w:r>
      <w:r w:rsidRPr="00A61ED6">
        <w:rPr>
          <w:rFonts w:ascii="Times New Roman" w:hAnsi="Times New Roman"/>
        </w:rPr>
        <w:t>. 20</w:t>
      </w:r>
      <w:r>
        <w:rPr>
          <w:rFonts w:ascii="Times New Roman" w:hAnsi="Times New Roman"/>
        </w:rPr>
        <w:t>08.</w:t>
      </w:r>
    </w:p>
    <w:p w:rsidR="000F5464" w:rsidRDefault="000F5464" w:rsidP="000F5464">
      <w:pPr>
        <w:spacing w:after="0"/>
        <w:jc w:val="both"/>
        <w:rPr>
          <w:rFonts w:ascii="Times New Roman" w:hAnsi="Times New Roman"/>
        </w:rPr>
      </w:pPr>
    </w:p>
    <w:p w:rsidR="000F5464" w:rsidRDefault="000F5464" w:rsidP="000F5464">
      <w:pPr>
        <w:spacing w:after="0"/>
        <w:jc w:val="both"/>
        <w:rPr>
          <w:rFonts w:ascii="Times New Roman" w:hAnsi="Times New Roman"/>
        </w:rPr>
      </w:pPr>
      <w:r>
        <w:rPr>
          <w:rFonts w:ascii="Times New Roman" w:hAnsi="Times New Roman"/>
        </w:rPr>
        <w:t xml:space="preserve">BRASIL, Lei nº 13.146, de 6 de Julho de 2015. Lei Brasileira de Inclusão da Pessoa com Deficiência. </w:t>
      </w:r>
      <w:r w:rsidRPr="00EA212E">
        <w:rPr>
          <w:rFonts w:ascii="Times New Roman" w:hAnsi="Times New Roman"/>
          <w:b/>
        </w:rPr>
        <w:t>Diário Oficial da União</w:t>
      </w:r>
      <w:r>
        <w:rPr>
          <w:rFonts w:ascii="Times New Roman" w:hAnsi="Times New Roman"/>
        </w:rPr>
        <w:t xml:space="preserve">, Brasília, DF, 7 de jul. 2015. Disponível em: </w:t>
      </w:r>
      <w:hyperlink r:id="rId23" w:history="1">
        <w:r w:rsidRPr="007B6614">
          <w:rPr>
            <w:rStyle w:val="Hyperlink"/>
            <w:rFonts w:ascii="Times New Roman" w:hAnsi="Times New Roman"/>
          </w:rPr>
          <w:t>http://www.planalto.gov.br/ccivil_03/_ato2015-2018/2015/lei/l13146.htm</w:t>
        </w:r>
      </w:hyperlink>
      <w:r>
        <w:rPr>
          <w:rFonts w:ascii="Times New Roman" w:hAnsi="Times New Roman"/>
        </w:rPr>
        <w:t>. Acesso em: 08 jul.2018.</w:t>
      </w:r>
    </w:p>
    <w:p w:rsidR="000F5464" w:rsidRDefault="000F5464" w:rsidP="000F5464">
      <w:pPr>
        <w:spacing w:before="240"/>
        <w:jc w:val="both"/>
        <w:rPr>
          <w:rFonts w:ascii="Times New Roman" w:hAnsi="Times New Roman"/>
        </w:rPr>
      </w:pPr>
      <w:r w:rsidRPr="00413891">
        <w:rPr>
          <w:rFonts w:ascii="Times New Roman" w:hAnsi="Times New Roman"/>
        </w:rPr>
        <w:t>BRASIL. Congresso. Lei nº 9.795, de 27 de abril de 1999. Dispõe sobre a educação ambiental, institui a Política Nacional de Educação Ambiental e dá outras providências</w:t>
      </w:r>
      <w:r w:rsidRPr="00413891">
        <w:rPr>
          <w:rFonts w:ascii="Times New Roman" w:hAnsi="Times New Roman"/>
          <w:b/>
        </w:rPr>
        <w:t xml:space="preserve"> Diário Oficial da União</w:t>
      </w:r>
      <w:r w:rsidRPr="00413891">
        <w:rPr>
          <w:rFonts w:ascii="Times New Roman" w:hAnsi="Times New Roman"/>
        </w:rPr>
        <w:t xml:space="preserve">, Brasília, DF, 28. abr. 1999. </w:t>
      </w:r>
    </w:p>
    <w:p w:rsidR="000F5464" w:rsidRPr="00EA212E" w:rsidRDefault="000F5464" w:rsidP="000F5464">
      <w:pPr>
        <w:spacing w:before="240"/>
        <w:jc w:val="both"/>
        <w:rPr>
          <w:rFonts w:ascii="Times New Roman" w:hAnsi="Times New Roman"/>
          <w:color w:val="000000"/>
        </w:rPr>
      </w:pPr>
      <w:r w:rsidRPr="00413891">
        <w:rPr>
          <w:rFonts w:ascii="Times New Roman" w:hAnsi="Times New Roman"/>
          <w:color w:val="000000"/>
        </w:rPr>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0F5464" w:rsidRDefault="000F5464" w:rsidP="000F5464">
      <w:pPr>
        <w:spacing w:before="240"/>
        <w:jc w:val="both"/>
        <w:rPr>
          <w:rFonts w:ascii="Times New Roman" w:hAnsi="Times New Roman"/>
        </w:rPr>
      </w:pPr>
      <w:r w:rsidRPr="00413891">
        <w:rPr>
          <w:rFonts w:ascii="Times New Roman" w:hAnsi="Times New Roman"/>
        </w:rPr>
        <w:t xml:space="preserve">BRASIL. Decreto nº 5.296, de 2 de dezembro de 2004. Regulamenta as Leis nº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413891">
        <w:rPr>
          <w:rFonts w:ascii="Times New Roman" w:hAnsi="Times New Roman"/>
          <w:b/>
        </w:rPr>
        <w:t>Diário Oficial da União</w:t>
      </w:r>
      <w:r w:rsidRPr="00413891">
        <w:rPr>
          <w:rFonts w:ascii="Times New Roman" w:hAnsi="Times New Roman"/>
        </w:rPr>
        <w:t xml:space="preserve">, Brasília, DF, 3. dez. 2004. </w:t>
      </w:r>
    </w:p>
    <w:p w:rsidR="000F5464" w:rsidRDefault="000F5464" w:rsidP="000F5464">
      <w:pPr>
        <w:autoSpaceDE w:val="0"/>
        <w:autoSpaceDN w:val="0"/>
        <w:adjustRightInd w:val="0"/>
        <w:spacing w:before="240"/>
        <w:jc w:val="both"/>
        <w:rPr>
          <w:rFonts w:ascii="Times New Roman" w:hAnsi="Times New Roman"/>
        </w:rPr>
      </w:pPr>
      <w:r>
        <w:rPr>
          <w:rFonts w:ascii="Times New Roman" w:hAnsi="Times New Roman"/>
        </w:rPr>
        <w:t xml:space="preserve">BRASIL. Decreto nº 89.758, de 6 de junho de 1984. Dispõe sobre a matrícula de cortesia, em cursos de graduação, em Instituições de Ensino Superior, de funcionários estrangeiros de Missões Diplomáticas, Repartições Consulares de Carreira e Organismos Internacionais, e de seus dependentes legais, e dá outras providências. Lei nº 60.731, de 19 de Maio de 1967. Transfere para o Ministério da Educação e Cultura os órgãos de ensino do Ministério da Agricultura e dá outras </w:t>
      </w:r>
      <w:r w:rsidR="00647FE7">
        <w:rPr>
          <w:rFonts w:ascii="Times New Roman" w:hAnsi="Times New Roman"/>
        </w:rPr>
        <w:t>providências.</w:t>
      </w:r>
      <w:r w:rsidR="00647FE7" w:rsidRPr="006F25DD">
        <w:rPr>
          <w:rFonts w:ascii="Times New Roman" w:hAnsi="Times New Roman"/>
          <w:b/>
        </w:rPr>
        <w:t xml:space="preserve"> Diário</w:t>
      </w:r>
      <w:r w:rsidRPr="006F25DD">
        <w:rPr>
          <w:rFonts w:ascii="Times New Roman" w:hAnsi="Times New Roman"/>
          <w:b/>
        </w:rPr>
        <w:t xml:space="preserve"> Oficial da União</w:t>
      </w:r>
      <w:r>
        <w:rPr>
          <w:rFonts w:ascii="Times New Roman" w:hAnsi="Times New Roman"/>
        </w:rPr>
        <w:t xml:space="preserve">, Brasília, DF, 7 jun. 1984. Seção 1, p. 8098. </w:t>
      </w:r>
    </w:p>
    <w:p w:rsidR="000F5464" w:rsidRDefault="000F5464" w:rsidP="000F5464">
      <w:pPr>
        <w:spacing w:before="240"/>
        <w:jc w:val="both"/>
        <w:rPr>
          <w:rFonts w:ascii="Times New Roman" w:hAnsi="Times New Roman"/>
        </w:rPr>
      </w:pPr>
      <w:r w:rsidRPr="00413891">
        <w:rPr>
          <w:rFonts w:ascii="Times New Roman" w:hAnsi="Times New Roman"/>
          <w:color w:val="000000"/>
        </w:rPr>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0F5464" w:rsidRDefault="000F5464" w:rsidP="000F5464">
      <w:pPr>
        <w:spacing w:before="240"/>
        <w:jc w:val="both"/>
        <w:rPr>
          <w:rFonts w:ascii="Times New Roman" w:hAnsi="Times New Roman"/>
        </w:rPr>
      </w:pPr>
      <w:r w:rsidRPr="00651DB8">
        <w:rPr>
          <w:rFonts w:ascii="Times New Roman" w:hAnsi="Times New Roman"/>
        </w:rPr>
        <w:t>BRASIL. Ministério da Educação.</w:t>
      </w:r>
      <w:r>
        <w:rPr>
          <w:rFonts w:ascii="Times New Roman" w:hAnsi="Times New Roman"/>
        </w:rPr>
        <w:t xml:space="preserve"> Câmara de Educação Superior</w:t>
      </w:r>
      <w:r w:rsidRPr="00EA212E">
        <w:rPr>
          <w:rFonts w:ascii="Times New Roman" w:hAnsi="Times New Roman"/>
          <w:b/>
        </w:rPr>
        <w:t>. Resolução nº 2</w:t>
      </w:r>
      <w:r w:rsidRPr="00651DB8">
        <w:rPr>
          <w:rFonts w:ascii="Times New Roman" w:hAnsi="Times New Roman"/>
        </w:rPr>
        <w:t xml:space="preserve">, de </w:t>
      </w:r>
      <w:r>
        <w:rPr>
          <w:rFonts w:ascii="Times New Roman" w:hAnsi="Times New Roman"/>
        </w:rPr>
        <w:t>18 de junho de 2007</w:t>
      </w:r>
      <w:r w:rsidRPr="00651DB8">
        <w:rPr>
          <w:rFonts w:ascii="Times New Roman" w:hAnsi="Times New Roman"/>
        </w:rPr>
        <w:t xml:space="preserve">. </w:t>
      </w:r>
      <w:r w:rsidRPr="00020881">
        <w:rPr>
          <w:rFonts w:ascii="Times New Roman" w:hAnsi="Times New Roman"/>
        </w:rPr>
        <w:t>Dispõe sobre</w:t>
      </w:r>
      <w:r>
        <w:rPr>
          <w:rFonts w:ascii="Times New Roman" w:hAnsi="Times New Roman"/>
        </w:rPr>
        <w:t xml:space="preserve"> a carga horária mínima e procedimentos relativos à integralização e duração dos cursos de graduação, bacharelados, na modalidade </w:t>
      </w:r>
      <w:r w:rsidR="00647FE7">
        <w:rPr>
          <w:rFonts w:ascii="Times New Roman" w:hAnsi="Times New Roman"/>
        </w:rPr>
        <w:t>presencial.</w:t>
      </w:r>
      <w:r w:rsidR="00647FE7" w:rsidRPr="00020881">
        <w:rPr>
          <w:rFonts w:ascii="Times New Roman" w:hAnsi="Times New Roman"/>
          <w:b/>
        </w:rPr>
        <w:t xml:space="preserve"> Diário</w:t>
      </w:r>
      <w:r w:rsidRPr="00020881">
        <w:rPr>
          <w:rFonts w:ascii="Times New Roman" w:hAnsi="Times New Roman"/>
          <w:b/>
        </w:rPr>
        <w:t xml:space="preserve"> Oficial da União</w:t>
      </w:r>
      <w:r w:rsidRPr="00651DB8">
        <w:rPr>
          <w:rFonts w:ascii="Times New Roman" w:hAnsi="Times New Roman"/>
        </w:rPr>
        <w:t xml:space="preserve">, Brasília, DF, </w:t>
      </w:r>
      <w:r>
        <w:rPr>
          <w:rFonts w:ascii="Times New Roman" w:hAnsi="Times New Roman"/>
        </w:rPr>
        <w:t>19 jun</w:t>
      </w:r>
      <w:r w:rsidRPr="00651DB8">
        <w:rPr>
          <w:rFonts w:ascii="Times New Roman" w:hAnsi="Times New Roman"/>
        </w:rPr>
        <w:t>. 20</w:t>
      </w:r>
      <w:r>
        <w:rPr>
          <w:rFonts w:ascii="Times New Roman" w:hAnsi="Times New Roman"/>
        </w:rPr>
        <w:t>07</w:t>
      </w:r>
      <w:r w:rsidRPr="00651DB8">
        <w:rPr>
          <w:rFonts w:ascii="Times New Roman" w:hAnsi="Times New Roman"/>
        </w:rPr>
        <w:t xml:space="preserve">. </w:t>
      </w:r>
    </w:p>
    <w:p w:rsidR="000F5464" w:rsidRPr="00413891" w:rsidRDefault="000F5464" w:rsidP="000F5464">
      <w:pPr>
        <w:spacing w:before="240" w:after="160" w:line="259" w:lineRule="auto"/>
        <w:jc w:val="both"/>
        <w:rPr>
          <w:rFonts w:ascii="Times New Roman" w:hAnsi="Times New Roman"/>
        </w:rPr>
      </w:pPr>
      <w:r w:rsidRPr="00413891">
        <w:rPr>
          <w:rFonts w:ascii="Times New Roman" w:hAnsi="Times New Roman"/>
        </w:rPr>
        <w:t xml:space="preserve">BRASIL. Ministério da Educação. Conselho Nacional de Educação. </w:t>
      </w:r>
      <w:r w:rsidRPr="00EA212E">
        <w:rPr>
          <w:rFonts w:ascii="Times New Roman" w:hAnsi="Times New Roman"/>
          <w:b/>
        </w:rPr>
        <w:t>Resolução nº 1</w:t>
      </w:r>
      <w:r w:rsidRPr="00413891">
        <w:rPr>
          <w:rFonts w:ascii="Times New Roman" w:hAnsi="Times New Roman"/>
        </w:rPr>
        <w:t xml:space="preserve">, de 30 de maio de 2012. Estabelece as Diretrizes Curriculares Nacionais para a Educação em Direitos </w:t>
      </w:r>
      <w:r w:rsidRPr="007A324F">
        <w:rPr>
          <w:rFonts w:ascii="Times New Roman" w:hAnsi="Times New Roman"/>
        </w:rPr>
        <w:t xml:space="preserve">Humanos. </w:t>
      </w:r>
      <w:r w:rsidRPr="007A324F">
        <w:rPr>
          <w:rFonts w:ascii="Times New Roman" w:hAnsi="Times New Roman"/>
          <w:b/>
        </w:rPr>
        <w:t>Diário Oficial da União</w:t>
      </w:r>
      <w:r w:rsidRPr="007A324F">
        <w:rPr>
          <w:rFonts w:ascii="Times New Roman" w:hAnsi="Times New Roman"/>
        </w:rPr>
        <w:t>, Brasília, DF, 30 ma</w:t>
      </w:r>
      <w:r>
        <w:rPr>
          <w:rFonts w:ascii="Times New Roman" w:hAnsi="Times New Roman"/>
        </w:rPr>
        <w:t>i</w:t>
      </w:r>
      <w:r w:rsidRPr="007A324F">
        <w:rPr>
          <w:rFonts w:ascii="Times New Roman" w:hAnsi="Times New Roman"/>
        </w:rPr>
        <w:t>.2012.</w:t>
      </w:r>
    </w:p>
    <w:p w:rsidR="000F5464" w:rsidRPr="006F25DD" w:rsidRDefault="000F5464" w:rsidP="000F5464">
      <w:pPr>
        <w:spacing w:before="240"/>
        <w:jc w:val="both"/>
        <w:rPr>
          <w:rFonts w:ascii="Times New Roman" w:eastAsia="Calibri" w:hAnsi="Times New Roman"/>
          <w:lang w:eastAsia="en-US"/>
        </w:rPr>
      </w:pPr>
      <w:r w:rsidRPr="007A324F">
        <w:rPr>
          <w:rFonts w:ascii="Times New Roman" w:hAnsi="Times New Roman"/>
        </w:rPr>
        <w:lastRenderedPageBreak/>
        <w:t xml:space="preserve">BRASIL. Ministério da Educação. Conselho Nacional de Educação. </w:t>
      </w:r>
      <w:r w:rsidRPr="00EA212E">
        <w:rPr>
          <w:rFonts w:ascii="Times New Roman" w:hAnsi="Times New Roman"/>
          <w:b/>
        </w:rPr>
        <w:t>Resolução nº 2</w:t>
      </w:r>
      <w:r w:rsidRPr="007A324F">
        <w:rPr>
          <w:rFonts w:ascii="Times New Roman" w:hAnsi="Times New Roman"/>
        </w:rPr>
        <w:t xml:space="preserve">, de 15 de junho de 2012. Estabelece as Diretrizes Curriculares Nacionais para a Educação Ambiental. </w:t>
      </w:r>
      <w:r w:rsidRPr="007A324F">
        <w:rPr>
          <w:rFonts w:ascii="Times New Roman" w:hAnsi="Times New Roman"/>
          <w:b/>
        </w:rPr>
        <w:t>Diário Oficial da União</w:t>
      </w:r>
      <w:r w:rsidRPr="007A324F">
        <w:rPr>
          <w:rFonts w:ascii="Times New Roman" w:hAnsi="Times New Roman"/>
        </w:rPr>
        <w:t xml:space="preserve">, Brasília, DF, 15 jun. 2012. </w:t>
      </w:r>
    </w:p>
    <w:p w:rsidR="000F5464" w:rsidRDefault="000F5464" w:rsidP="000F5464">
      <w:pPr>
        <w:spacing w:before="240"/>
        <w:jc w:val="both"/>
        <w:rPr>
          <w:rFonts w:ascii="Times New Roman" w:hAnsi="Times New Roman"/>
        </w:rPr>
      </w:pPr>
      <w:r w:rsidRPr="00413891">
        <w:rPr>
          <w:rFonts w:ascii="Times New Roman" w:hAnsi="Times New Roman"/>
        </w:rPr>
        <w:t xml:space="preserve">BRASIL. Ministério da Educação. Conselho Nacional de Educação. </w:t>
      </w:r>
      <w:r w:rsidRPr="00EA212E">
        <w:rPr>
          <w:rFonts w:ascii="Times New Roman" w:hAnsi="Times New Roman"/>
          <w:b/>
        </w:rPr>
        <w:t>Resolução nº 1</w:t>
      </w:r>
      <w:r w:rsidRPr="00413891">
        <w:rPr>
          <w:rFonts w:ascii="Times New Roman" w:hAnsi="Times New Roman"/>
        </w:rPr>
        <w:t xml:space="preserve">, de 17 de junho de 2004. Institui Diretrizes Curriculares Nacionais para a Educação das Relações Étnico-Raciais e para o Ensino de História e Cultura Afro-Brasileira e Africana. </w:t>
      </w:r>
      <w:r w:rsidRPr="00413891">
        <w:rPr>
          <w:rFonts w:ascii="Times New Roman" w:hAnsi="Times New Roman"/>
          <w:b/>
        </w:rPr>
        <w:t>Diário Oficial da União</w:t>
      </w:r>
      <w:r w:rsidRPr="00413891">
        <w:rPr>
          <w:rFonts w:ascii="Times New Roman" w:hAnsi="Times New Roman"/>
        </w:rPr>
        <w:t>, Brasília, DF, 22 jun. 2004. Seção 1, p. 11.</w:t>
      </w:r>
    </w:p>
    <w:p w:rsidR="000F5464" w:rsidRDefault="000F5464" w:rsidP="000F5464">
      <w:pPr>
        <w:spacing w:before="240"/>
        <w:jc w:val="both"/>
        <w:rPr>
          <w:rFonts w:ascii="Times New Roman" w:hAnsi="Times New Roman"/>
        </w:rPr>
      </w:pPr>
      <w:r w:rsidRPr="00651DB8">
        <w:rPr>
          <w:rFonts w:ascii="Times New Roman" w:hAnsi="Times New Roman"/>
        </w:rPr>
        <w:t>BRASIL. Ministério da Educação. Conselho Nacional de Educação</w:t>
      </w:r>
      <w:r w:rsidRPr="00EA212E">
        <w:rPr>
          <w:rFonts w:ascii="Times New Roman" w:hAnsi="Times New Roman"/>
          <w:b/>
        </w:rPr>
        <w:t>. Resolução nº 2</w:t>
      </w:r>
      <w:r>
        <w:rPr>
          <w:rFonts w:ascii="Times New Roman" w:hAnsi="Times New Roman"/>
        </w:rPr>
        <w:t xml:space="preserve">, de 01 de julho de 2015. Define as Diretrizes Curriculares Nacionais para a formação inicial em nível superior e para a formação continuada. </w:t>
      </w:r>
      <w:r w:rsidRPr="00651DB8">
        <w:rPr>
          <w:rFonts w:ascii="Times New Roman" w:hAnsi="Times New Roman"/>
          <w:b/>
        </w:rPr>
        <w:t>Diário Oficial da Uniã</w:t>
      </w:r>
      <w:r>
        <w:rPr>
          <w:rFonts w:ascii="Times New Roman" w:hAnsi="Times New Roman"/>
          <w:b/>
        </w:rPr>
        <w:t>o</w:t>
      </w:r>
      <w:r w:rsidRPr="00651DB8">
        <w:rPr>
          <w:rFonts w:ascii="Times New Roman" w:hAnsi="Times New Roman"/>
        </w:rPr>
        <w:t xml:space="preserve">, Brasília, DF, </w:t>
      </w:r>
      <w:r w:rsidR="00647FE7">
        <w:rPr>
          <w:rFonts w:ascii="Times New Roman" w:hAnsi="Times New Roman"/>
        </w:rPr>
        <w:t>3 jul</w:t>
      </w:r>
      <w:r w:rsidRPr="00651DB8">
        <w:rPr>
          <w:rFonts w:ascii="Times New Roman" w:hAnsi="Times New Roman"/>
        </w:rPr>
        <w:t>. 201</w:t>
      </w:r>
      <w:r>
        <w:rPr>
          <w:rFonts w:ascii="Times New Roman" w:hAnsi="Times New Roman"/>
        </w:rPr>
        <w:t>5</w:t>
      </w:r>
      <w:r w:rsidRPr="00651DB8">
        <w:rPr>
          <w:rFonts w:ascii="Times New Roman" w:hAnsi="Times New Roman"/>
        </w:rPr>
        <w:t xml:space="preserve">. Seção 1, p. </w:t>
      </w:r>
      <w:r>
        <w:rPr>
          <w:rFonts w:ascii="Times New Roman" w:hAnsi="Times New Roman"/>
        </w:rPr>
        <w:t>8-12</w:t>
      </w:r>
      <w:r w:rsidRPr="00651DB8">
        <w:rPr>
          <w:rFonts w:ascii="Times New Roman" w:hAnsi="Times New Roman"/>
        </w:rPr>
        <w:t>.</w:t>
      </w:r>
    </w:p>
    <w:p w:rsidR="000F5464" w:rsidRDefault="000F5464" w:rsidP="000F5464">
      <w:pPr>
        <w:spacing w:before="240"/>
        <w:jc w:val="both"/>
        <w:rPr>
          <w:rFonts w:ascii="Times New Roman" w:hAnsi="Times New Roman"/>
        </w:rPr>
      </w:pPr>
      <w:r w:rsidRPr="00413891">
        <w:rPr>
          <w:rFonts w:ascii="Times New Roman" w:hAnsi="Times New Roman"/>
        </w:rPr>
        <w:t>BRASIL. Ministério da Educação.</w:t>
      </w:r>
      <w:r>
        <w:rPr>
          <w:rFonts w:ascii="Times New Roman" w:hAnsi="Times New Roman"/>
        </w:rPr>
        <w:t xml:space="preserve"> Comissão Nacional de Avaliação da Educação </w:t>
      </w:r>
      <w:r w:rsidR="00647FE7">
        <w:rPr>
          <w:rFonts w:ascii="Times New Roman" w:hAnsi="Times New Roman"/>
        </w:rPr>
        <w:t>Superior</w:t>
      </w:r>
      <w:r w:rsidR="00647FE7" w:rsidRPr="00413891">
        <w:rPr>
          <w:rFonts w:ascii="Times New Roman" w:hAnsi="Times New Roman"/>
        </w:rPr>
        <w:t>.</w:t>
      </w:r>
      <w:r w:rsidR="00647FE7" w:rsidRPr="00194B05">
        <w:rPr>
          <w:rFonts w:ascii="Times New Roman" w:hAnsi="Times New Roman"/>
          <w:b/>
        </w:rPr>
        <w:t xml:space="preserve"> Resolução</w:t>
      </w:r>
      <w:r w:rsidRPr="00194B05">
        <w:rPr>
          <w:rFonts w:ascii="Times New Roman" w:hAnsi="Times New Roman"/>
          <w:b/>
        </w:rPr>
        <w:t xml:space="preserve"> nº 01</w:t>
      </w:r>
      <w:r>
        <w:rPr>
          <w:rFonts w:ascii="Times New Roman" w:hAnsi="Times New Roman"/>
        </w:rPr>
        <w:t>, de 17 de Junho de 2010</w:t>
      </w:r>
      <w:r w:rsidRPr="00413891">
        <w:rPr>
          <w:rFonts w:ascii="Times New Roman" w:hAnsi="Times New Roman"/>
        </w:rPr>
        <w:t>.</w:t>
      </w:r>
      <w:r>
        <w:rPr>
          <w:rFonts w:ascii="Times New Roman" w:hAnsi="Times New Roman"/>
        </w:rPr>
        <w:t xml:space="preserve"> Normatiza o Núcleo Docente Estruturante e dá outras </w:t>
      </w:r>
      <w:r w:rsidR="00647FE7">
        <w:rPr>
          <w:rFonts w:ascii="Times New Roman" w:hAnsi="Times New Roman"/>
        </w:rPr>
        <w:t>providências</w:t>
      </w:r>
      <w:r w:rsidR="00647FE7" w:rsidRPr="00413891">
        <w:rPr>
          <w:rFonts w:ascii="Times New Roman" w:hAnsi="Times New Roman"/>
        </w:rPr>
        <w:t>.</w:t>
      </w:r>
      <w:r w:rsidR="00647FE7" w:rsidRPr="006F25DD">
        <w:rPr>
          <w:rFonts w:ascii="Times New Roman" w:hAnsi="Times New Roman"/>
          <w:b/>
        </w:rPr>
        <w:t xml:space="preserve"> Diário</w:t>
      </w:r>
      <w:r w:rsidRPr="006F25DD">
        <w:rPr>
          <w:rFonts w:ascii="Times New Roman" w:hAnsi="Times New Roman"/>
          <w:b/>
        </w:rPr>
        <w:t xml:space="preserve"> Oficial da União</w:t>
      </w:r>
      <w:r>
        <w:rPr>
          <w:rFonts w:ascii="Times New Roman" w:hAnsi="Times New Roman"/>
        </w:rPr>
        <w:t>,</w:t>
      </w:r>
      <w:r w:rsidRPr="00413891">
        <w:rPr>
          <w:rFonts w:ascii="Times New Roman" w:hAnsi="Times New Roman"/>
        </w:rPr>
        <w:t xml:space="preserve"> B</w:t>
      </w:r>
      <w:r>
        <w:rPr>
          <w:rFonts w:ascii="Times New Roman" w:hAnsi="Times New Roman"/>
        </w:rPr>
        <w:t>rasília, DF, 27 jul</w:t>
      </w:r>
      <w:r w:rsidRPr="00413891">
        <w:rPr>
          <w:rFonts w:ascii="Times New Roman" w:hAnsi="Times New Roman"/>
        </w:rPr>
        <w:t>. 20</w:t>
      </w:r>
      <w:r>
        <w:rPr>
          <w:rFonts w:ascii="Times New Roman" w:hAnsi="Times New Roman"/>
        </w:rPr>
        <w:t>10.</w:t>
      </w:r>
    </w:p>
    <w:p w:rsidR="000F5464" w:rsidRDefault="000F5464" w:rsidP="000F5464">
      <w:pPr>
        <w:spacing w:before="240"/>
        <w:jc w:val="both"/>
        <w:rPr>
          <w:rFonts w:ascii="Times New Roman" w:eastAsia="Calibri" w:hAnsi="Times New Roman"/>
        </w:rPr>
      </w:pPr>
      <w:r w:rsidRPr="00413891">
        <w:rPr>
          <w:rFonts w:ascii="Times New Roman" w:hAnsi="Times New Roman"/>
        </w:rPr>
        <w:t>BRASIL. Ministério da Educação.</w:t>
      </w:r>
      <w:r>
        <w:rPr>
          <w:rFonts w:ascii="Times New Roman" w:hAnsi="Times New Roman"/>
        </w:rPr>
        <w:t xml:space="preserve"> Gabinete do Ministro. Portaria nº 1.134, de 10 de outubro de 2016.</w:t>
      </w:r>
      <w:r>
        <w:rPr>
          <w:rFonts w:ascii="Times New Roman" w:hAnsi="Times New Roman"/>
          <w:color w:val="000000"/>
          <w:shd w:val="clear" w:color="auto" w:fill="FFFFFF"/>
        </w:rPr>
        <w:t xml:space="preserve">Revoga a Portaria MEC nº 4.059, de 10 de dezembro de 2004. </w:t>
      </w:r>
      <w:r w:rsidRPr="006F25DD">
        <w:rPr>
          <w:rFonts w:ascii="Times New Roman" w:hAnsi="Times New Roman"/>
          <w:b/>
          <w:color w:val="000000"/>
          <w:shd w:val="clear" w:color="auto" w:fill="FFFFFF"/>
        </w:rPr>
        <w:t>Diário Oficial da União</w:t>
      </w:r>
      <w:r>
        <w:rPr>
          <w:rFonts w:ascii="Times New Roman" w:hAnsi="Times New Roman"/>
          <w:color w:val="000000"/>
          <w:shd w:val="clear" w:color="auto" w:fill="FFFFFF"/>
        </w:rPr>
        <w:t>,</w:t>
      </w:r>
      <w:r w:rsidRPr="00413891">
        <w:rPr>
          <w:rFonts w:ascii="Times New Roman" w:eastAsia="Calibri" w:hAnsi="Times New Roman"/>
        </w:rPr>
        <w:t xml:space="preserve"> Brasília, </w:t>
      </w:r>
      <w:r>
        <w:rPr>
          <w:rFonts w:ascii="Times New Roman" w:eastAsia="Calibri" w:hAnsi="Times New Roman"/>
        </w:rPr>
        <w:t>DF</w:t>
      </w:r>
      <w:r w:rsidRPr="00413891">
        <w:rPr>
          <w:rFonts w:ascii="Times New Roman" w:eastAsia="Calibri" w:hAnsi="Times New Roman"/>
        </w:rPr>
        <w:t>,</w:t>
      </w:r>
      <w:r>
        <w:rPr>
          <w:rFonts w:ascii="Times New Roman" w:eastAsia="Calibri" w:hAnsi="Times New Roman"/>
        </w:rPr>
        <w:t xml:space="preserve"> </w:t>
      </w:r>
      <w:r w:rsidR="00647FE7">
        <w:rPr>
          <w:rFonts w:ascii="Times New Roman" w:eastAsia="Calibri" w:hAnsi="Times New Roman"/>
        </w:rPr>
        <w:t>11 out</w:t>
      </w:r>
      <w:r>
        <w:rPr>
          <w:rFonts w:ascii="Times New Roman" w:eastAsia="Calibri" w:hAnsi="Times New Roman"/>
        </w:rPr>
        <w:t>. Seção 1, p.21</w:t>
      </w:r>
      <w:r w:rsidRPr="00413891">
        <w:rPr>
          <w:rFonts w:ascii="Times New Roman" w:eastAsia="Calibri" w:hAnsi="Times New Roman"/>
        </w:rPr>
        <w:t>.</w:t>
      </w:r>
    </w:p>
    <w:p w:rsidR="000F5464" w:rsidRDefault="000F5464" w:rsidP="000F5464">
      <w:pPr>
        <w:spacing w:before="240"/>
        <w:jc w:val="both"/>
        <w:rPr>
          <w:rFonts w:ascii="Times New Roman" w:hAnsi="Times New Roman"/>
        </w:rPr>
      </w:pPr>
      <w:bookmarkStart w:id="118" w:name="_Hlk516385999"/>
      <w:r w:rsidRPr="00413891">
        <w:rPr>
          <w:rFonts w:ascii="Times New Roman" w:hAnsi="Times New Roman"/>
        </w:rPr>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w:t>
      </w:r>
      <w:r w:rsidR="00647FE7">
        <w:rPr>
          <w:rFonts w:ascii="Times New Roman" w:hAnsi="Times New Roman"/>
        </w:rPr>
        <w:t>providências.</w:t>
      </w:r>
      <w:r w:rsidR="00647FE7" w:rsidRPr="00413891">
        <w:rPr>
          <w:rFonts w:ascii="Times New Roman" w:hAnsi="Times New Roman"/>
          <w:b/>
        </w:rPr>
        <w:t xml:space="preserve"> Diário</w:t>
      </w:r>
      <w:r w:rsidRPr="00413891">
        <w:rPr>
          <w:rFonts w:ascii="Times New Roman" w:hAnsi="Times New Roman"/>
          <w:b/>
        </w:rPr>
        <w:t xml:space="preserve">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bookmarkEnd w:id="118"/>
    <w:p w:rsidR="000F5464" w:rsidRPr="006F25DD" w:rsidRDefault="000F5464" w:rsidP="000F5464">
      <w:pPr>
        <w:spacing w:before="240"/>
        <w:jc w:val="both"/>
        <w:rPr>
          <w:rFonts w:ascii="Times New Roman" w:hAnsi="Times New Roman"/>
        </w:rPr>
      </w:pPr>
      <w:r w:rsidRPr="00413891">
        <w:rPr>
          <w:rFonts w:ascii="Times New Roman" w:hAnsi="Times New Roman"/>
        </w:rPr>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w:t>
      </w:r>
      <w:r w:rsidR="00647FE7">
        <w:rPr>
          <w:rFonts w:ascii="Times New Roman" w:hAnsi="Times New Roman"/>
        </w:rPr>
        <w:t>providências.</w:t>
      </w:r>
      <w:r w:rsidR="00647FE7" w:rsidRPr="00413891">
        <w:rPr>
          <w:rFonts w:ascii="Times New Roman" w:hAnsi="Times New Roman"/>
          <w:b/>
        </w:rPr>
        <w:t xml:space="preserve"> Diário</w:t>
      </w:r>
      <w:r w:rsidRPr="00413891">
        <w:rPr>
          <w:rFonts w:ascii="Times New Roman" w:hAnsi="Times New Roman"/>
          <w:b/>
        </w:rPr>
        <w:t xml:space="preserve">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p w:rsidR="000F5464" w:rsidRDefault="000F5464" w:rsidP="000F5464">
      <w:pPr>
        <w:spacing w:before="240"/>
        <w:jc w:val="both"/>
        <w:rPr>
          <w:rFonts w:ascii="Times New Roman" w:hAnsi="Times New Roman"/>
          <w:szCs w:val="20"/>
        </w:rPr>
      </w:pPr>
      <w:r w:rsidRPr="00F4529C">
        <w:rPr>
          <w:rFonts w:ascii="Times New Roman" w:hAnsi="Times New Roman"/>
          <w:szCs w:val="20"/>
        </w:rPr>
        <w:t xml:space="preserve">MELO, L. E. H. de. et al. De alveitares a veterinários: notas históricas sobre a medicina animal e a Escola Superior de Medicina Veterinária São Bento de Olinda, Pernambuco (1912-1926). </w:t>
      </w:r>
      <w:r w:rsidRPr="00EA212E">
        <w:rPr>
          <w:rFonts w:ascii="Times New Roman" w:hAnsi="Times New Roman"/>
          <w:szCs w:val="20"/>
        </w:rPr>
        <w:t>História, Ciências, Saúde – Manguinhos</w:t>
      </w:r>
      <w:r w:rsidRPr="00F4529C">
        <w:rPr>
          <w:rFonts w:ascii="Times New Roman" w:hAnsi="Times New Roman"/>
          <w:szCs w:val="20"/>
        </w:rPr>
        <w:t xml:space="preserve">, Rio de Janeiro, v.17, n.1, </w:t>
      </w:r>
      <w:r w:rsidR="00647FE7" w:rsidRPr="00F4529C">
        <w:rPr>
          <w:rFonts w:ascii="Times New Roman" w:hAnsi="Times New Roman"/>
          <w:szCs w:val="20"/>
        </w:rPr>
        <w:t>jan. Mar</w:t>
      </w:r>
      <w:r w:rsidRPr="00F4529C">
        <w:rPr>
          <w:rFonts w:ascii="Times New Roman" w:hAnsi="Times New Roman"/>
          <w:szCs w:val="20"/>
        </w:rPr>
        <w:t>. 2010, p. 107-123. Disponível em: &lt;</w:t>
      </w:r>
      <w:hyperlink r:id="rId24" w:history="1">
        <w:r w:rsidRPr="00F4529C">
          <w:rPr>
            <w:rStyle w:val="Hyperlink"/>
            <w:rFonts w:ascii="Times New Roman" w:hAnsi="Times New Roman"/>
            <w:szCs w:val="20"/>
          </w:rPr>
          <w:t>http://www.scielo.br/pdf/hcsm/v17n1/07.pdf</w:t>
        </w:r>
      </w:hyperlink>
      <w:r w:rsidRPr="00F4529C">
        <w:rPr>
          <w:rFonts w:ascii="Times New Roman" w:hAnsi="Times New Roman"/>
          <w:szCs w:val="20"/>
        </w:rPr>
        <w:t>&gt; Acesso em: 08 jan. 2018.</w:t>
      </w:r>
    </w:p>
    <w:p w:rsidR="000F5464" w:rsidRPr="006F25DD" w:rsidRDefault="000F5464" w:rsidP="000F5464">
      <w:pPr>
        <w:autoSpaceDE w:val="0"/>
        <w:autoSpaceDN w:val="0"/>
        <w:adjustRightInd w:val="0"/>
        <w:spacing w:before="240"/>
        <w:jc w:val="both"/>
        <w:rPr>
          <w:rFonts w:ascii="Times New Roman" w:hAnsi="Times New Roman"/>
        </w:rPr>
      </w:pPr>
      <w:r w:rsidRPr="00C5752D">
        <w:rPr>
          <w:rFonts w:ascii="Times New Roman" w:hAnsi="Times New Roman"/>
        </w:rPr>
        <w:t>SASSAKI, Romeu Kazumi. Inclusão: o paradigma do século 21. Revista Inclusão. ano I, n. 1, p. 19-23, out, 2005</w:t>
      </w:r>
      <w:r>
        <w:rPr>
          <w:rFonts w:ascii="Times New Roman" w:hAnsi="Times New Roman"/>
        </w:rPr>
        <w:t>.</w:t>
      </w:r>
    </w:p>
    <w:p w:rsidR="000F5464" w:rsidRPr="006F25DD" w:rsidRDefault="000F5464" w:rsidP="000F5464">
      <w:pPr>
        <w:shd w:val="clear" w:color="auto" w:fill="FFFFFF"/>
        <w:spacing w:before="240" w:after="0"/>
        <w:jc w:val="both"/>
        <w:rPr>
          <w:rFonts w:ascii="Times New Roman" w:hAnsi="Times New Roman"/>
          <w:color w:val="000000"/>
        </w:rPr>
      </w:pPr>
      <w:r w:rsidRPr="00250291">
        <w:rPr>
          <w:rFonts w:ascii="Times New Roman" w:hAnsi="Times New Roman"/>
          <w:color w:val="000000"/>
        </w:rPr>
        <w:t>SOUZA, Osvaldo Martins Furtado de. </w:t>
      </w:r>
      <w:r w:rsidRPr="00250291">
        <w:rPr>
          <w:rFonts w:ascii="Times New Roman" w:hAnsi="Times New Roman"/>
          <w:b/>
          <w:iCs/>
          <w:color w:val="000000"/>
        </w:rPr>
        <w:t>Coisas e fatos de nosso mundo rural</w:t>
      </w:r>
      <w:r w:rsidRPr="00250291">
        <w:rPr>
          <w:rFonts w:ascii="Times New Roman" w:hAnsi="Times New Roman"/>
          <w:color w:val="000000"/>
        </w:rPr>
        <w:t>. Recife: UFRPE, CODAI; Associação dos Amigos da Rural, 2000.</w:t>
      </w:r>
    </w:p>
    <w:p w:rsidR="000F5464" w:rsidRPr="00413891"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w:t>
      </w:r>
      <w:r>
        <w:rPr>
          <w:rFonts w:ascii="Times New Roman" w:hAnsi="Times New Roman"/>
        </w:rPr>
        <w:t xml:space="preserve"> </w:t>
      </w:r>
      <w:r w:rsidRPr="00413891">
        <w:rPr>
          <w:rFonts w:ascii="Times New Roman" w:hAnsi="Times New Roman"/>
        </w:rPr>
        <w:t>Conselho de Ensino Pesquisa e Extensão</w:t>
      </w:r>
      <w:r w:rsidRPr="00413891">
        <w:rPr>
          <w:rFonts w:ascii="Times New Roman" w:hAnsi="Times New Roman"/>
          <w:b/>
        </w:rPr>
        <w:t xml:space="preserve">. </w:t>
      </w:r>
      <w:r w:rsidR="00647FE7" w:rsidRPr="00413891">
        <w:rPr>
          <w:rFonts w:ascii="Times New Roman" w:hAnsi="Times New Roman"/>
          <w:b/>
        </w:rPr>
        <w:t>Resolução</w:t>
      </w:r>
      <w:r w:rsidRPr="00413891">
        <w:rPr>
          <w:rFonts w:ascii="Times New Roman" w:hAnsi="Times New Roman"/>
          <w:b/>
        </w:rPr>
        <w:t xml:space="preserve"> 030</w:t>
      </w:r>
      <w:r w:rsidRPr="00413891">
        <w:rPr>
          <w:rFonts w:ascii="Times New Roman" w:hAnsi="Times New Roman"/>
        </w:rPr>
        <w:t>, 19 de abril de 2010. Estabelece a inclusão do componente curricular "Língua Brasileira de Sinais – Libras" nos currículos dos cursos de graduação da UFRPE. Recife, 2010.</w:t>
      </w:r>
    </w:p>
    <w:p w:rsidR="000F5464"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w:t>
      </w:r>
      <w:r>
        <w:rPr>
          <w:rFonts w:ascii="Times New Roman" w:hAnsi="Times New Roman"/>
        </w:rPr>
        <w:t xml:space="preserve"> </w:t>
      </w:r>
      <w:r w:rsidRPr="00413891">
        <w:rPr>
          <w:rFonts w:ascii="Times New Roman" w:hAnsi="Times New Roman"/>
        </w:rPr>
        <w:t>Conselho de Ensino Pesquisa e Extensão</w:t>
      </w:r>
      <w:r w:rsidRPr="00413891">
        <w:rPr>
          <w:rFonts w:ascii="Times New Roman" w:hAnsi="Times New Roman"/>
          <w:b/>
        </w:rPr>
        <w:t>. Resolução nº 217</w:t>
      </w:r>
      <w:r w:rsidRPr="00413891">
        <w:rPr>
          <w:rFonts w:ascii="Times New Roman" w:hAnsi="Times New Roman"/>
        </w:rPr>
        <w:t>, 9 de setembro de 2012. Estabelece a inclusão do componente curricular "Educação das Relações Étnico-Raciais" nos currículos dos cursos de graduação da UFRPE. Recife, 2012.</w:t>
      </w:r>
    </w:p>
    <w:p w:rsidR="000F5464" w:rsidRDefault="000F5464" w:rsidP="000F5464">
      <w:pPr>
        <w:jc w:val="both"/>
        <w:rPr>
          <w:rFonts w:ascii="Times New Roman" w:hAnsi="Times New Roman"/>
        </w:rPr>
      </w:pPr>
      <w:r w:rsidRPr="00413891">
        <w:rPr>
          <w:rFonts w:ascii="Times New Roman" w:hAnsi="Times New Roman"/>
        </w:rPr>
        <w:lastRenderedPageBreak/>
        <w:t>UNIVERSIDADE FEDERAL RURAL DE PERNAMBUCO. Conselho de Ensino Pesquisa e Extensão</w:t>
      </w:r>
      <w:r w:rsidRPr="00413891">
        <w:rPr>
          <w:rFonts w:ascii="Times New Roman" w:hAnsi="Times New Roman"/>
          <w:b/>
        </w:rPr>
        <w:t>. Resolução nº 220</w:t>
      </w:r>
      <w:r w:rsidRPr="00413891">
        <w:rPr>
          <w:rFonts w:ascii="Times New Roman" w:hAnsi="Times New Roman"/>
        </w:rPr>
        <w:t>, de 16 setembro de 2016. Revoga a Resolução Nº 313/2003 deste Conselho, que regulamentava as diretrizes para elaborar e reformular os Projetos Pedagógicos dos Cursos de Graduação da UFRPE e dá outras providências. Recife, 2016</w:t>
      </w:r>
      <w:r>
        <w:rPr>
          <w:rFonts w:ascii="Times New Roman" w:hAnsi="Times New Roman"/>
        </w:rPr>
        <w:t>.</w:t>
      </w:r>
    </w:p>
    <w:p w:rsidR="000F5464"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597</w:t>
      </w:r>
      <w:r w:rsidRPr="00413891">
        <w:rPr>
          <w:rFonts w:ascii="Times New Roman" w:hAnsi="Times New Roman"/>
        </w:rPr>
        <w:t>, de 9 setembro de 2009. Revoga a resolução 430/2007 e aprova novo Plano de Ensino, dos procedimentos e orientações para elaboração, execução e acompanhamento. Recife, 2009.</w:t>
      </w:r>
    </w:p>
    <w:p w:rsidR="000F5464" w:rsidRDefault="000F5464" w:rsidP="000F5464">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Resolução nº </w:t>
      </w:r>
      <w:r>
        <w:rPr>
          <w:rFonts w:ascii="Times New Roman" w:hAnsi="Times New Roman"/>
          <w:b/>
        </w:rPr>
        <w:t>425</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setembro de 20</w:t>
      </w:r>
      <w:r>
        <w:rPr>
          <w:rFonts w:ascii="Times New Roman" w:hAnsi="Times New Roman"/>
        </w:rPr>
        <w:t>10</w:t>
      </w:r>
      <w:r w:rsidRPr="00413891">
        <w:rPr>
          <w:rFonts w:ascii="Times New Roman" w:hAnsi="Times New Roman"/>
        </w:rPr>
        <w:t>.</w:t>
      </w:r>
      <w:r w:rsidRPr="00F951F0">
        <w:rPr>
          <w:rFonts w:ascii="Times New Roman" w:hAnsi="Times New Roman"/>
        </w:rPr>
        <w:t xml:space="preserve">Regulamentaequiparação ao Estágio Supervisionado, das atividades de Extensão, Monitoria e </w:t>
      </w:r>
      <w:r w:rsidR="00647FE7" w:rsidRPr="00F951F0">
        <w:rPr>
          <w:rFonts w:ascii="Times New Roman" w:hAnsi="Times New Roman"/>
        </w:rPr>
        <w:t>Iniciação Científica</w:t>
      </w:r>
      <w:r w:rsidRPr="00F951F0">
        <w:rPr>
          <w:rFonts w:ascii="Times New Roman" w:hAnsi="Times New Roman"/>
        </w:rPr>
        <w:t xml:space="preserve"> dos Cursos de Graduação da Univer</w:t>
      </w:r>
      <w:r>
        <w:rPr>
          <w:rFonts w:ascii="Times New Roman" w:hAnsi="Times New Roman"/>
        </w:rPr>
        <w:t>s</w:t>
      </w:r>
      <w:r w:rsidRPr="00F951F0">
        <w:rPr>
          <w:rFonts w:ascii="Times New Roman" w:hAnsi="Times New Roman"/>
        </w:rPr>
        <w:t xml:space="preserve">idade Federal Rural de Pernambuco. </w:t>
      </w:r>
      <w:r>
        <w:rPr>
          <w:rFonts w:ascii="Times New Roman" w:hAnsi="Times New Roman"/>
        </w:rPr>
        <w:t>Recife, 2010.</w:t>
      </w:r>
    </w:p>
    <w:p w:rsidR="000F5464" w:rsidRPr="00413891"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w:t>
      </w:r>
      <w:r w:rsidR="00647FE7" w:rsidRPr="00413891">
        <w:rPr>
          <w:rFonts w:ascii="Times New Roman" w:hAnsi="Times New Roman"/>
          <w:b/>
        </w:rPr>
        <w:t>Resolução</w:t>
      </w:r>
      <w:r w:rsidRPr="00413891">
        <w:rPr>
          <w:rFonts w:ascii="Times New Roman" w:hAnsi="Times New Roman"/>
          <w:b/>
        </w:rPr>
        <w:t xml:space="preserve"> 065</w:t>
      </w:r>
      <w:r w:rsidRPr="00413891">
        <w:rPr>
          <w:rFonts w:ascii="Times New Roman" w:hAnsi="Times New Roman"/>
        </w:rPr>
        <w:t>, 16 de fevereiro de 2011. Aprova a criação e regulamentação da implantação do Núcleo Docente Estruturante – NDE dos cursos de graduação da UFRPE. Recife, 2011.</w:t>
      </w:r>
    </w:p>
    <w:p w:rsidR="000F5464"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Universitário. </w:t>
      </w:r>
      <w:r w:rsidR="00647FE7" w:rsidRPr="00413891">
        <w:rPr>
          <w:rFonts w:ascii="Times New Roman" w:hAnsi="Times New Roman"/>
          <w:b/>
        </w:rPr>
        <w:t>Resolução</w:t>
      </w:r>
      <w:r w:rsidR="00647FE7">
        <w:rPr>
          <w:rFonts w:ascii="Times New Roman" w:hAnsi="Times New Roman"/>
          <w:b/>
        </w:rPr>
        <w:t xml:space="preserve"> </w:t>
      </w:r>
      <w:r w:rsidR="00647FE7" w:rsidRPr="00413891">
        <w:rPr>
          <w:rFonts w:ascii="Times New Roman" w:hAnsi="Times New Roman"/>
          <w:b/>
        </w:rPr>
        <w:t>nº</w:t>
      </w:r>
      <w:r w:rsidRPr="00413891">
        <w:rPr>
          <w:rFonts w:ascii="Times New Roman" w:hAnsi="Times New Roman"/>
          <w:b/>
        </w:rPr>
        <w:t xml:space="preserve"> 003</w:t>
      </w:r>
      <w:r>
        <w:rPr>
          <w:rFonts w:ascii="Times New Roman" w:hAnsi="Times New Roman"/>
        </w:rPr>
        <w:t>, 1 de fevereiro de 201</w:t>
      </w:r>
      <w:r w:rsidRPr="00413891">
        <w:rPr>
          <w:rFonts w:ascii="Times New Roman" w:hAnsi="Times New Roman"/>
        </w:rPr>
        <w:t>7. Aprova alteração das Resoluções nº260/2008 e nº 220/2013 amba</w:t>
      </w:r>
      <w:r>
        <w:rPr>
          <w:rFonts w:ascii="Times New Roman" w:hAnsi="Times New Roman"/>
        </w:rPr>
        <w:t>s do CONSU da UFRPE. Recife, 201</w:t>
      </w:r>
      <w:r w:rsidRPr="00413891">
        <w:rPr>
          <w:rFonts w:ascii="Times New Roman" w:hAnsi="Times New Roman"/>
        </w:rPr>
        <w:t>7.</w:t>
      </w:r>
    </w:p>
    <w:p w:rsidR="000F5464" w:rsidRPr="00413891" w:rsidRDefault="000F5464" w:rsidP="000F5464">
      <w:pPr>
        <w:autoSpaceDE w:val="0"/>
        <w:autoSpaceDN w:val="0"/>
        <w:adjustRightInd w:val="0"/>
        <w:spacing w:before="240"/>
        <w:jc w:val="both"/>
        <w:rPr>
          <w:rFonts w:ascii="Times New Roman" w:hAnsi="Times New Roman"/>
        </w:rPr>
      </w:pPr>
      <w:bookmarkStart w:id="119" w:name="_Hlk516329943"/>
      <w:r w:rsidRPr="00413891">
        <w:rPr>
          <w:rFonts w:ascii="Times New Roman" w:hAnsi="Times New Roman"/>
        </w:rPr>
        <w:t>UNIVERSIDADE FEDERAL RURAL DE PERNAMBUCO. Conselho de Ensino Pesquisa e Extensão</w:t>
      </w:r>
      <w:r w:rsidRPr="00413891">
        <w:rPr>
          <w:rFonts w:ascii="Times New Roman" w:hAnsi="Times New Roman"/>
          <w:b/>
        </w:rPr>
        <w:t xml:space="preserve">. </w:t>
      </w:r>
      <w:r w:rsidR="00647FE7" w:rsidRPr="00413891">
        <w:rPr>
          <w:rFonts w:ascii="Times New Roman" w:hAnsi="Times New Roman"/>
          <w:b/>
        </w:rPr>
        <w:t>Resolução</w:t>
      </w:r>
      <w:r w:rsidR="00647FE7">
        <w:rPr>
          <w:rFonts w:ascii="Times New Roman" w:hAnsi="Times New Roman"/>
          <w:b/>
        </w:rPr>
        <w:t xml:space="preserve"> </w:t>
      </w:r>
      <w:r w:rsidR="00647FE7" w:rsidRPr="00413891">
        <w:rPr>
          <w:rFonts w:ascii="Times New Roman" w:hAnsi="Times New Roman"/>
          <w:b/>
        </w:rPr>
        <w:t>nº</w:t>
      </w:r>
      <w:r w:rsidRPr="00413891">
        <w:rPr>
          <w:rFonts w:ascii="Times New Roman" w:hAnsi="Times New Roman"/>
          <w:b/>
        </w:rPr>
        <w:t xml:space="preserve"> 494</w:t>
      </w:r>
      <w:r>
        <w:rPr>
          <w:rFonts w:ascii="Times New Roman" w:hAnsi="Times New Roman"/>
        </w:rPr>
        <w:t xml:space="preserve">, de 18 </w:t>
      </w:r>
      <w:r w:rsidRPr="00413891">
        <w:rPr>
          <w:rFonts w:ascii="Times New Roman" w:hAnsi="Times New Roman"/>
        </w:rPr>
        <w:t>outubro de 2010. Dispõe sobre a verificação da aprendizagem no que concerne aos Cursos de Graduação da UFRPE. Recife, 2010</w:t>
      </w:r>
      <w:bookmarkEnd w:id="119"/>
      <w:r w:rsidRPr="00413891">
        <w:rPr>
          <w:rFonts w:ascii="Times New Roman" w:hAnsi="Times New Roman"/>
        </w:rPr>
        <w:t>.</w:t>
      </w:r>
    </w:p>
    <w:p w:rsidR="000F5464" w:rsidRPr="00413891" w:rsidRDefault="000F5464" w:rsidP="000F5464">
      <w:pPr>
        <w:autoSpaceDE w:val="0"/>
        <w:autoSpaceDN w:val="0"/>
        <w:adjustRightInd w:val="0"/>
        <w:spacing w:before="240"/>
        <w:jc w:val="both"/>
        <w:rPr>
          <w:rFonts w:ascii="Times New Roman" w:hAnsi="Times New Roman"/>
        </w:rPr>
      </w:pPr>
      <w:bookmarkStart w:id="120" w:name="_Hlk516327469"/>
      <w:r w:rsidRPr="00413891">
        <w:rPr>
          <w:rFonts w:ascii="Times New Roman" w:hAnsi="Times New Roman"/>
        </w:rPr>
        <w:t>UNIVERSIDADE FEDERAL RURAL DE PERNAMBUCO. Conselho de Ensino Pesquisa e Extensão.</w:t>
      </w:r>
      <w:r>
        <w:rPr>
          <w:rFonts w:ascii="Times New Roman" w:hAnsi="Times New Roman"/>
        </w:rPr>
        <w:t xml:space="preserve"> </w:t>
      </w:r>
      <w:r w:rsidR="00647FE7" w:rsidRPr="00413891">
        <w:rPr>
          <w:rFonts w:ascii="Times New Roman" w:hAnsi="Times New Roman"/>
          <w:b/>
        </w:rPr>
        <w:t>Resolução</w:t>
      </w:r>
      <w:r w:rsidR="00647FE7">
        <w:rPr>
          <w:rFonts w:ascii="Times New Roman" w:hAnsi="Times New Roman"/>
          <w:b/>
        </w:rPr>
        <w:t xml:space="preserve"> </w:t>
      </w:r>
      <w:r w:rsidR="00647FE7" w:rsidRPr="00413891">
        <w:rPr>
          <w:rFonts w:ascii="Times New Roman" w:hAnsi="Times New Roman"/>
          <w:b/>
        </w:rPr>
        <w:t>nº</w:t>
      </w:r>
      <w:r w:rsidRPr="00413891">
        <w:rPr>
          <w:rFonts w:ascii="Times New Roman" w:hAnsi="Times New Roman"/>
          <w:b/>
        </w:rPr>
        <w:t xml:space="preserve"> 362</w:t>
      </w:r>
      <w:r w:rsidRPr="00413891">
        <w:rPr>
          <w:rFonts w:ascii="Times New Roman" w:hAnsi="Times New Roman"/>
        </w:rPr>
        <w:t>, de 23 novembro de 2011. Estabelece critérios para a qualificação e o registro das Atividades Complementares nos cursos de Graduação da UFRPE. Recife, 2011.</w:t>
      </w:r>
    </w:p>
    <w:bookmarkEnd w:id="120"/>
    <w:p w:rsidR="000F5464" w:rsidRPr="00413891"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Resoluçãonº 622</w:t>
      </w:r>
      <w:r w:rsidRPr="00413891">
        <w:rPr>
          <w:rFonts w:ascii="Times New Roman" w:hAnsi="Times New Roman"/>
        </w:rPr>
        <w:t>, 16 de dezembro de 2010. Regulamenta normas de inserção de notas de avaliação de aprendizagem no Sistema de Informações e Gestão Acadêmica –Sig@, da UFRPE. Recife, 2010.</w:t>
      </w:r>
    </w:p>
    <w:p w:rsidR="000F5464" w:rsidRDefault="000F5464" w:rsidP="000F5464">
      <w:pPr>
        <w:jc w:val="both"/>
        <w:rPr>
          <w:rFonts w:ascii="Times New Roman" w:hAnsi="Times New Roman"/>
        </w:rPr>
      </w:pPr>
      <w:r w:rsidRPr="00413891">
        <w:rPr>
          <w:rFonts w:ascii="Times New Roman" w:hAnsi="Times New Roman"/>
        </w:rPr>
        <w:t>UNIVERSIDADE FEDERAL RURAL DE PERNAMBUCO.</w:t>
      </w:r>
      <w:r>
        <w:rPr>
          <w:rFonts w:ascii="Times New Roman" w:hAnsi="Times New Roman"/>
        </w:rPr>
        <w:t xml:space="preserve"> </w:t>
      </w:r>
      <w:r w:rsidRPr="00413891">
        <w:rPr>
          <w:rFonts w:ascii="Times New Roman" w:hAnsi="Times New Roman"/>
        </w:rPr>
        <w:t>Conselho de Ensino Pesquisa e Extensão</w:t>
      </w:r>
      <w:r w:rsidRPr="00413891">
        <w:rPr>
          <w:rFonts w:ascii="Times New Roman" w:hAnsi="Times New Roman"/>
          <w:b/>
        </w:rPr>
        <w:t>. Resoluçãonº 678</w:t>
      </w:r>
      <w:r w:rsidRPr="00413891">
        <w:rPr>
          <w:rFonts w:ascii="Times New Roman" w:hAnsi="Times New Roman"/>
        </w:rPr>
        <w:t>, 16 de dezembro de 2008. Estabelece normas para organização e regulamentação do Estágio Supervisionado Obrigatório para os estudantes dos Cursos de Graduação da UFRPE e dá outras providências. Recife, 2008</w:t>
      </w:r>
      <w:r>
        <w:rPr>
          <w:rFonts w:ascii="Times New Roman" w:hAnsi="Times New Roman"/>
        </w:rPr>
        <w:t>.</w:t>
      </w:r>
    </w:p>
    <w:p w:rsidR="000F5464" w:rsidRPr="00FC733A" w:rsidRDefault="000F5464" w:rsidP="000F5464">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Resoluçãonº 486</w:t>
      </w:r>
      <w:r w:rsidRPr="00FC733A">
        <w:rPr>
          <w:rFonts w:ascii="Times New Roman" w:hAnsi="Times New Roman"/>
        </w:rPr>
        <w:t>, 19 de dezembro de 2006. Dispõe sobre obrigatoriedade de alunos ingressos na UFRPE de cursarem os dois primeiros semestres letivos dos cursos para os quais se habilitaram. Recife, 2006.</w:t>
      </w:r>
    </w:p>
    <w:p w:rsidR="000F5464" w:rsidRDefault="000F5464" w:rsidP="000F5464">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Resoluçãonº 154</w:t>
      </w:r>
      <w:r w:rsidRPr="00FC733A">
        <w:rPr>
          <w:rFonts w:ascii="Times New Roman" w:hAnsi="Times New Roman"/>
        </w:rPr>
        <w:t>, 22 de maio de 2001. Estabelece critérios para desligamento de alunos da UFRPE por insuficiência de rendimento e decurso de prazo.</w:t>
      </w:r>
      <w:r>
        <w:rPr>
          <w:rFonts w:ascii="Times New Roman" w:hAnsi="Times New Roman"/>
        </w:rPr>
        <w:t xml:space="preserve"> </w:t>
      </w:r>
      <w:r w:rsidRPr="00FC733A">
        <w:rPr>
          <w:rFonts w:ascii="Times New Roman" w:hAnsi="Times New Roman"/>
        </w:rPr>
        <w:t>Recife, 2001.</w:t>
      </w:r>
    </w:p>
    <w:p w:rsidR="000F5464" w:rsidRDefault="000F5464" w:rsidP="000F5464">
      <w:pPr>
        <w:autoSpaceDE w:val="0"/>
        <w:autoSpaceDN w:val="0"/>
        <w:adjustRightInd w:val="0"/>
        <w:spacing w:before="240"/>
        <w:jc w:val="both"/>
        <w:rPr>
          <w:rFonts w:ascii="Times New Roman" w:hAnsi="Times New Roman"/>
        </w:rPr>
      </w:pPr>
      <w:r w:rsidRPr="00FC733A">
        <w:rPr>
          <w:rFonts w:ascii="Times New Roman" w:hAnsi="Times New Roman"/>
        </w:rPr>
        <w:lastRenderedPageBreak/>
        <w:t>UNIVERSIDADE FEDERAL RURAL DE PERNAMBUCO. Conselho de Ensino Pesquisa e Extensão</w:t>
      </w:r>
      <w:r w:rsidRPr="00FC733A">
        <w:rPr>
          <w:rFonts w:ascii="Times New Roman" w:hAnsi="Times New Roman"/>
          <w:b/>
        </w:rPr>
        <w:t xml:space="preserve">. Resoluçãonº </w:t>
      </w:r>
      <w:r>
        <w:rPr>
          <w:rFonts w:ascii="Times New Roman" w:hAnsi="Times New Roman"/>
          <w:b/>
        </w:rPr>
        <w:t>235</w:t>
      </w:r>
      <w:r w:rsidRPr="00FC733A">
        <w:rPr>
          <w:rFonts w:ascii="Times New Roman" w:hAnsi="Times New Roman"/>
        </w:rPr>
        <w:t xml:space="preserve">, </w:t>
      </w:r>
      <w:r>
        <w:rPr>
          <w:rFonts w:ascii="Times New Roman" w:hAnsi="Times New Roman"/>
        </w:rPr>
        <w:t>16</w:t>
      </w:r>
      <w:r w:rsidRPr="00FC733A">
        <w:rPr>
          <w:rFonts w:ascii="Times New Roman" w:hAnsi="Times New Roman"/>
        </w:rPr>
        <w:t xml:space="preserve"> de </w:t>
      </w:r>
      <w:r>
        <w:rPr>
          <w:rFonts w:ascii="Times New Roman" w:hAnsi="Times New Roman"/>
        </w:rPr>
        <w:t>agosto</w:t>
      </w:r>
      <w:r w:rsidRPr="00FC733A">
        <w:rPr>
          <w:rFonts w:ascii="Times New Roman" w:hAnsi="Times New Roman"/>
        </w:rPr>
        <w:t xml:space="preserve"> de 20</w:t>
      </w:r>
      <w:r>
        <w:rPr>
          <w:rFonts w:ascii="Times New Roman" w:hAnsi="Times New Roman"/>
        </w:rPr>
        <w:t>17</w:t>
      </w:r>
      <w:r w:rsidRPr="00FC733A">
        <w:rPr>
          <w:rFonts w:ascii="Times New Roman" w:hAnsi="Times New Roman"/>
        </w:rPr>
        <w:t>.</w:t>
      </w:r>
      <w:r>
        <w:rPr>
          <w:rFonts w:ascii="Times New Roman" w:hAnsi="Times New Roman"/>
        </w:rPr>
        <w:t xml:space="preserve"> Aprova base curricular comum aos Cursos de Licenciatura ofertados pela Universidade Federal Rural de Pernambuco</w:t>
      </w:r>
      <w:r w:rsidRPr="00FC733A">
        <w:rPr>
          <w:rFonts w:ascii="Times New Roman" w:hAnsi="Times New Roman"/>
        </w:rPr>
        <w:t>. Recife, 20</w:t>
      </w:r>
      <w:r>
        <w:rPr>
          <w:rFonts w:ascii="Times New Roman" w:hAnsi="Times New Roman"/>
        </w:rPr>
        <w:t>17</w:t>
      </w:r>
      <w:r w:rsidRPr="00FC733A">
        <w:rPr>
          <w:rFonts w:ascii="Times New Roman" w:hAnsi="Times New Roman"/>
        </w:rPr>
        <w:t>.</w:t>
      </w:r>
    </w:p>
    <w:p w:rsidR="000F5464" w:rsidRPr="00FC733A" w:rsidRDefault="000F5464" w:rsidP="000F5464">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Resoluçãonº 281</w:t>
      </w:r>
      <w:r w:rsidRPr="00EA184C">
        <w:rPr>
          <w:rFonts w:ascii="Times New Roman" w:hAnsi="Times New Roman"/>
        </w:rPr>
        <w:t>, 18 de dezembro de 2017. Aprova depósito legal de Monografias e Trabalhos de Conclusão de Cursos de Graduação e Pós-Graduação Lato Sensu da UFRPE. Recife, 2017.</w:t>
      </w:r>
    </w:p>
    <w:p w:rsidR="000F5464" w:rsidRDefault="000F5464" w:rsidP="000F5464">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xml:space="preserve">. Resoluçãonº </w:t>
      </w:r>
      <w:r>
        <w:rPr>
          <w:rFonts w:ascii="Times New Roman" w:hAnsi="Times New Roman"/>
          <w:b/>
        </w:rPr>
        <w:t>276</w:t>
      </w:r>
      <w:r w:rsidRPr="00EA184C">
        <w:rPr>
          <w:rFonts w:ascii="Times New Roman" w:hAnsi="Times New Roman"/>
        </w:rPr>
        <w:t>, 1</w:t>
      </w:r>
      <w:r>
        <w:rPr>
          <w:rFonts w:ascii="Times New Roman" w:hAnsi="Times New Roman"/>
        </w:rPr>
        <w:t>6</w:t>
      </w:r>
      <w:r w:rsidRPr="00EA184C">
        <w:rPr>
          <w:rFonts w:ascii="Times New Roman" w:hAnsi="Times New Roman"/>
        </w:rPr>
        <w:t xml:space="preserve"> de dezembro de </w:t>
      </w:r>
      <w:r>
        <w:rPr>
          <w:rFonts w:ascii="Times New Roman" w:hAnsi="Times New Roman"/>
        </w:rPr>
        <w:t>1998</w:t>
      </w:r>
      <w:r w:rsidRPr="00EA184C">
        <w:rPr>
          <w:rFonts w:ascii="Times New Roman" w:hAnsi="Times New Roman"/>
        </w:rPr>
        <w:t>.</w:t>
      </w:r>
      <w:r>
        <w:rPr>
          <w:rFonts w:ascii="Times New Roman" w:hAnsi="Times New Roman"/>
        </w:rPr>
        <w:t xml:space="preserve"> Exclui dos cursos noturnos a obrigatoriedade das disciplinas Educação Física A e B e propõe modificações para os cursos diurnos da UFRPE. </w:t>
      </w:r>
      <w:r w:rsidRPr="00EA184C">
        <w:rPr>
          <w:rFonts w:ascii="Times New Roman" w:hAnsi="Times New Roman"/>
        </w:rPr>
        <w:t xml:space="preserve">Recife, </w:t>
      </w:r>
      <w:r>
        <w:rPr>
          <w:rFonts w:ascii="Times New Roman" w:hAnsi="Times New Roman"/>
        </w:rPr>
        <w:t>1998</w:t>
      </w:r>
      <w:r w:rsidRPr="00EA184C">
        <w:rPr>
          <w:rFonts w:ascii="Times New Roman" w:hAnsi="Times New Roman"/>
        </w:rPr>
        <w:t>.</w:t>
      </w:r>
    </w:p>
    <w:p w:rsidR="000F5464" w:rsidRPr="00413891" w:rsidRDefault="000F5464" w:rsidP="000F5464">
      <w:pPr>
        <w:autoSpaceDE w:val="0"/>
        <w:autoSpaceDN w:val="0"/>
        <w:adjustRightInd w:val="0"/>
        <w:spacing w:before="240"/>
        <w:jc w:val="both"/>
        <w:rPr>
          <w:rFonts w:ascii="Times New Roman" w:hAnsi="Times New Roman"/>
        </w:rPr>
      </w:pPr>
      <w:r w:rsidRPr="00020881">
        <w:rPr>
          <w:rFonts w:ascii="Times New Roman" w:hAnsi="Times New Roman"/>
        </w:rPr>
        <w:t>UNIVERSIDADE FEDERAL RURAL DE PERNAMBUCO.</w:t>
      </w:r>
      <w:r>
        <w:rPr>
          <w:rFonts w:ascii="Times New Roman" w:hAnsi="Times New Roman"/>
        </w:rPr>
        <w:t xml:space="preserve"> </w:t>
      </w:r>
      <w:r w:rsidRPr="00020881">
        <w:rPr>
          <w:rFonts w:ascii="Times New Roman" w:hAnsi="Times New Roman"/>
        </w:rPr>
        <w:t xml:space="preserve">Conselho de Ensino Pesquisa e Extensão. </w:t>
      </w:r>
      <w:r w:rsidRPr="00020881">
        <w:rPr>
          <w:rFonts w:ascii="Times New Roman" w:hAnsi="Times New Roman"/>
          <w:b/>
        </w:rPr>
        <w:t>Resoluçãonº 098</w:t>
      </w:r>
      <w:r w:rsidRPr="00020881">
        <w:rPr>
          <w:rFonts w:ascii="Times New Roman" w:hAnsi="Times New Roman"/>
        </w:rPr>
        <w:t>, 06 de setembro de 2017. Aprova a criação da Unid</w:t>
      </w:r>
      <w:r>
        <w:rPr>
          <w:rFonts w:ascii="Times New Roman" w:hAnsi="Times New Roman"/>
        </w:rPr>
        <w:t>ade Acadêmica de Belo Jardim (U</w:t>
      </w:r>
      <w:r w:rsidRPr="00020881">
        <w:rPr>
          <w:rFonts w:ascii="Times New Roman" w:hAnsi="Times New Roman"/>
        </w:rPr>
        <w:t>ABJ) desta Universidade e dá outras providências. Recife, 2017.</w:t>
      </w:r>
    </w:p>
    <w:p w:rsidR="000F5464" w:rsidRDefault="000F5464" w:rsidP="000F546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Resoluçãonº 100</w:t>
      </w:r>
      <w:r w:rsidRPr="00CF7507">
        <w:rPr>
          <w:rFonts w:ascii="Times New Roman" w:hAnsi="Times New Roman"/>
        </w:rPr>
        <w:t xml:space="preserve">, 16 de setembro de 1983. Dispõe sobre o ingresso </w:t>
      </w:r>
      <w:r w:rsidR="00647FE7" w:rsidRPr="00CF7507">
        <w:rPr>
          <w:rFonts w:ascii="Times New Roman" w:hAnsi="Times New Roman"/>
        </w:rPr>
        <w:t>extra vestibular</w:t>
      </w:r>
      <w:r w:rsidRPr="00CF7507">
        <w:rPr>
          <w:rFonts w:ascii="Times New Roman" w:hAnsi="Times New Roman"/>
        </w:rPr>
        <w:t xml:space="preserve"> na modalidade reintegração. Recife, 1983.</w:t>
      </w:r>
    </w:p>
    <w:p w:rsidR="000F5464" w:rsidRDefault="000F5464" w:rsidP="000F546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w:t>
      </w:r>
      <w:r>
        <w:rPr>
          <w:rFonts w:ascii="Times New Roman" w:hAnsi="Times New Roman"/>
        </w:rPr>
        <w:t xml:space="preserve"> </w:t>
      </w:r>
      <w:r w:rsidRPr="00CF7507">
        <w:rPr>
          <w:rFonts w:ascii="Times New Roman" w:hAnsi="Times New Roman"/>
        </w:rPr>
        <w:t>Conselho de Ensino Pesquisa e Extensão</w:t>
      </w:r>
      <w:r w:rsidRPr="00CF7507">
        <w:rPr>
          <w:rFonts w:ascii="Times New Roman" w:hAnsi="Times New Roman"/>
          <w:b/>
        </w:rPr>
        <w:t>. Resoluçãonº 354</w:t>
      </w:r>
      <w:r w:rsidRPr="00CF7507">
        <w:rPr>
          <w:rFonts w:ascii="Times New Roman" w:hAnsi="Times New Roman"/>
        </w:rPr>
        <w:t>, 13 de junho de 2008. Aprova Regulamento que normatiza a reintegração em Cursos da UFRPE na modalidade de ingresso extravestibular e dá outras providências. Recife, 2008</w:t>
      </w:r>
      <w:r>
        <w:rPr>
          <w:rFonts w:ascii="Times New Roman" w:hAnsi="Times New Roman"/>
        </w:rPr>
        <w:t>.</w:t>
      </w:r>
    </w:p>
    <w:p w:rsidR="000F5464" w:rsidRDefault="000F5464" w:rsidP="000F546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w:t>
      </w:r>
      <w:r>
        <w:rPr>
          <w:rFonts w:ascii="Times New Roman" w:hAnsi="Times New Roman"/>
        </w:rPr>
        <w:t xml:space="preserve"> </w:t>
      </w:r>
      <w:r w:rsidRPr="00CF7507">
        <w:rPr>
          <w:rFonts w:ascii="Times New Roman" w:hAnsi="Times New Roman"/>
        </w:rPr>
        <w:t>Conselho de Ensino Pesquisa e Extensão</w:t>
      </w:r>
      <w:r w:rsidRPr="00CF7507">
        <w:rPr>
          <w:rFonts w:ascii="Times New Roman" w:hAnsi="Times New Roman"/>
          <w:b/>
        </w:rPr>
        <w:t>. Resoluçãonº 34</w:t>
      </w:r>
      <w:r w:rsidRPr="00CF7507">
        <w:rPr>
          <w:rFonts w:ascii="Times New Roman" w:hAnsi="Times New Roman"/>
        </w:rPr>
        <w:t>, 16 de janeiro de 1997. Dispõe sobre o ingresso extravestibular na modalidade reopção ou transferência interna. Recife, 1997</w:t>
      </w:r>
      <w:r>
        <w:rPr>
          <w:rFonts w:ascii="Times New Roman" w:hAnsi="Times New Roman"/>
        </w:rPr>
        <w:t>.</w:t>
      </w:r>
    </w:p>
    <w:p w:rsidR="000F5464" w:rsidRDefault="000F5464" w:rsidP="000F5464">
      <w:pPr>
        <w:autoSpaceDE w:val="0"/>
        <w:autoSpaceDN w:val="0"/>
        <w:adjustRightInd w:val="0"/>
        <w:spacing w:before="240"/>
        <w:jc w:val="both"/>
        <w:rPr>
          <w:rFonts w:ascii="Times New Roman" w:hAnsi="Times New Roman"/>
        </w:rPr>
      </w:pPr>
      <w:r w:rsidRPr="00BE4558">
        <w:rPr>
          <w:rFonts w:ascii="Times New Roman" w:hAnsi="Times New Roman"/>
        </w:rPr>
        <w:t>UNIVERSIDADE FEDERAL RURAL DE PERNAMBUCO.</w:t>
      </w:r>
      <w:r>
        <w:rPr>
          <w:rFonts w:ascii="Times New Roman" w:hAnsi="Times New Roman"/>
        </w:rPr>
        <w:t xml:space="preserve"> </w:t>
      </w:r>
      <w:r w:rsidRPr="00BE4558">
        <w:rPr>
          <w:rFonts w:ascii="Times New Roman" w:hAnsi="Times New Roman"/>
        </w:rPr>
        <w:t>Conselho de Ensino Pesquisa e Extensão</w:t>
      </w:r>
      <w:r w:rsidRPr="00BE4558">
        <w:rPr>
          <w:rFonts w:ascii="Times New Roman" w:hAnsi="Times New Roman"/>
          <w:b/>
        </w:rPr>
        <w:t>. Resoluçãonº 181</w:t>
      </w:r>
      <w:r w:rsidRPr="00BE4558">
        <w:rPr>
          <w:rFonts w:ascii="Times New Roman" w:hAnsi="Times New Roman"/>
        </w:rPr>
        <w:t>, 01 de outubro de 1991. Dispõe sobre o portador de diploma. Recife, 1991.</w:t>
      </w:r>
    </w:p>
    <w:p w:rsidR="000F5464" w:rsidRDefault="000F5464" w:rsidP="000F5464">
      <w:pPr>
        <w:spacing w:before="240"/>
        <w:jc w:val="both"/>
        <w:rPr>
          <w:rFonts w:ascii="Times New Roman" w:hAnsi="Times New Roman"/>
        </w:rPr>
      </w:pPr>
      <w:bookmarkStart w:id="121" w:name="_Hlk516388803"/>
      <w:r w:rsidRPr="00651DB8">
        <w:rPr>
          <w:rFonts w:ascii="Times New Roman" w:hAnsi="Times New Roman"/>
        </w:rPr>
        <w:t xml:space="preserve">BRASIL. Ministério da Educação. Conselho Nacional de Educação. </w:t>
      </w:r>
      <w:r w:rsidRPr="006B4B13">
        <w:rPr>
          <w:rFonts w:ascii="Times New Roman" w:hAnsi="Times New Roman"/>
          <w:b/>
        </w:rPr>
        <w:t>Resolução nº 2</w:t>
      </w:r>
      <w:r>
        <w:rPr>
          <w:rFonts w:ascii="Times New Roman" w:hAnsi="Times New Roman"/>
        </w:rPr>
        <w:t xml:space="preserve">, de 01 de julho de 2015. Define as Diretrizes Curriculares Nacionais para a formação inicial em nível superior e para a formação continuada. </w:t>
      </w:r>
      <w:r w:rsidRPr="00651DB8">
        <w:rPr>
          <w:rFonts w:ascii="Times New Roman" w:hAnsi="Times New Roman"/>
          <w:b/>
        </w:rPr>
        <w:t>Diário Oficial da Uniã</w:t>
      </w:r>
      <w:r>
        <w:rPr>
          <w:rFonts w:ascii="Times New Roman" w:hAnsi="Times New Roman"/>
          <w:b/>
        </w:rPr>
        <w:t>o</w:t>
      </w:r>
      <w:r w:rsidRPr="00651DB8">
        <w:rPr>
          <w:rFonts w:ascii="Times New Roman" w:hAnsi="Times New Roman"/>
        </w:rPr>
        <w:t xml:space="preserve">, Brasília, DF, </w:t>
      </w:r>
      <w:r>
        <w:rPr>
          <w:rFonts w:ascii="Times New Roman" w:hAnsi="Times New Roman"/>
        </w:rPr>
        <w:t>3jul</w:t>
      </w:r>
      <w:r w:rsidRPr="00651DB8">
        <w:rPr>
          <w:rFonts w:ascii="Times New Roman" w:hAnsi="Times New Roman"/>
        </w:rPr>
        <w:t>. 201</w:t>
      </w:r>
      <w:r>
        <w:rPr>
          <w:rFonts w:ascii="Times New Roman" w:hAnsi="Times New Roman"/>
        </w:rPr>
        <w:t>5</w:t>
      </w:r>
      <w:r w:rsidRPr="00651DB8">
        <w:rPr>
          <w:rFonts w:ascii="Times New Roman" w:hAnsi="Times New Roman"/>
        </w:rPr>
        <w:t xml:space="preserve">. Seção 1, p. </w:t>
      </w:r>
      <w:r>
        <w:rPr>
          <w:rFonts w:ascii="Times New Roman" w:hAnsi="Times New Roman"/>
        </w:rPr>
        <w:t>8-12</w:t>
      </w:r>
      <w:r w:rsidRPr="00651DB8">
        <w:rPr>
          <w:rFonts w:ascii="Times New Roman" w:hAnsi="Times New Roman"/>
        </w:rPr>
        <w:t>.</w:t>
      </w:r>
    </w:p>
    <w:bookmarkEnd w:id="121"/>
    <w:p w:rsidR="000F5464" w:rsidRPr="00413891"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Pr>
          <w:rFonts w:ascii="Times New Roman" w:hAnsi="Times New Roman"/>
        </w:rPr>
        <w:t xml:space="preserve"> </w:t>
      </w:r>
      <w:r w:rsidRPr="00413891">
        <w:rPr>
          <w:rFonts w:ascii="Times New Roman" w:hAnsi="Times New Roman"/>
          <w:b/>
        </w:rPr>
        <w:t>Resoluçãonº 362</w:t>
      </w:r>
      <w:r w:rsidRPr="00413891">
        <w:rPr>
          <w:rFonts w:ascii="Times New Roman" w:hAnsi="Times New Roman"/>
        </w:rPr>
        <w:t>, de 23 novembro de 2011. Estabelece critérios para a qualificação e o registro das Atividades Complementares nos cursos de Graduação da UFRPE. Recife, 2011.</w:t>
      </w:r>
    </w:p>
    <w:p w:rsidR="000F5464"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Pr>
          <w:rFonts w:ascii="Times New Roman" w:hAnsi="Times New Roman"/>
        </w:rPr>
        <w:t xml:space="preserve"> </w:t>
      </w:r>
      <w:r w:rsidRPr="00413891">
        <w:rPr>
          <w:rFonts w:ascii="Times New Roman" w:hAnsi="Times New Roman"/>
          <w:b/>
        </w:rPr>
        <w:t xml:space="preserve">Resoluçãonº </w:t>
      </w:r>
      <w:r>
        <w:rPr>
          <w:rFonts w:ascii="Times New Roman" w:hAnsi="Times New Roman"/>
          <w:b/>
        </w:rPr>
        <w:t>442</w:t>
      </w:r>
      <w:r w:rsidRPr="00413891">
        <w:rPr>
          <w:rFonts w:ascii="Times New Roman" w:hAnsi="Times New Roman"/>
        </w:rPr>
        <w:t xml:space="preserve">, de </w:t>
      </w:r>
      <w:r>
        <w:rPr>
          <w:rFonts w:ascii="Times New Roman" w:hAnsi="Times New Roman"/>
        </w:rPr>
        <w:t>06outubro</w:t>
      </w:r>
      <w:r w:rsidRPr="00413891">
        <w:rPr>
          <w:rFonts w:ascii="Times New Roman" w:hAnsi="Times New Roman"/>
        </w:rPr>
        <w:t xml:space="preserve"> de 20</w:t>
      </w:r>
      <w:r>
        <w:rPr>
          <w:rFonts w:ascii="Times New Roman" w:hAnsi="Times New Roman"/>
        </w:rPr>
        <w:t>06</w:t>
      </w:r>
      <w:r w:rsidRPr="00413891">
        <w:rPr>
          <w:rFonts w:ascii="Times New Roman" w:hAnsi="Times New Roman"/>
        </w:rPr>
        <w:t>.</w:t>
      </w:r>
      <w:r>
        <w:rPr>
          <w:rFonts w:ascii="Times New Roman" w:hAnsi="Times New Roman"/>
        </w:rPr>
        <w:t xml:space="preserve">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r w:rsidRPr="00413891">
        <w:rPr>
          <w:rFonts w:ascii="Times New Roman" w:hAnsi="Times New Roman"/>
        </w:rPr>
        <w:t>.</w:t>
      </w:r>
    </w:p>
    <w:p w:rsidR="000F5464"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lastRenderedPageBreak/>
        <w:t>UNIVERSIDADE FEDERAL RURAL DE PERNAMBUCO. Conselho</w:t>
      </w:r>
      <w:r>
        <w:rPr>
          <w:rFonts w:ascii="Times New Roman" w:hAnsi="Times New Roman"/>
        </w:rPr>
        <w:t xml:space="preserve"> Universitário</w:t>
      </w:r>
      <w:r w:rsidRPr="00413891">
        <w:rPr>
          <w:rFonts w:ascii="Times New Roman" w:hAnsi="Times New Roman"/>
        </w:rPr>
        <w:t>.</w:t>
      </w:r>
      <w:r>
        <w:rPr>
          <w:rFonts w:ascii="Times New Roman" w:hAnsi="Times New Roman"/>
        </w:rPr>
        <w:t xml:space="preserve"> </w:t>
      </w:r>
      <w:r w:rsidRPr="00413891">
        <w:rPr>
          <w:rFonts w:ascii="Times New Roman" w:hAnsi="Times New Roman"/>
          <w:b/>
        </w:rPr>
        <w:t xml:space="preserve">Resoluçãonº </w:t>
      </w:r>
      <w:r>
        <w:rPr>
          <w:rFonts w:ascii="Times New Roman" w:hAnsi="Times New Roman"/>
          <w:b/>
        </w:rPr>
        <w:t>023</w:t>
      </w:r>
      <w:r w:rsidRPr="00413891">
        <w:rPr>
          <w:rFonts w:ascii="Times New Roman" w:hAnsi="Times New Roman"/>
        </w:rPr>
        <w:t xml:space="preserve">, de </w:t>
      </w:r>
      <w:r>
        <w:rPr>
          <w:rFonts w:ascii="Times New Roman" w:hAnsi="Times New Roman"/>
        </w:rPr>
        <w:t>03abril</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novas normas para concessão de Bolsa do Programa de Apoio ao Ingressante nos Cursos de Graduação presenciais da UFRPE</w:t>
      </w:r>
      <w:r w:rsidRPr="00413891">
        <w:rPr>
          <w:rFonts w:ascii="Times New Roman" w:hAnsi="Times New Roman"/>
        </w:rPr>
        <w:t>. Recife, 20</w:t>
      </w:r>
      <w:r>
        <w:rPr>
          <w:rFonts w:ascii="Times New Roman" w:hAnsi="Times New Roman"/>
        </w:rPr>
        <w:t>17</w:t>
      </w:r>
      <w:r w:rsidRPr="00413891">
        <w:rPr>
          <w:rFonts w:ascii="Times New Roman" w:hAnsi="Times New Roman"/>
        </w:rPr>
        <w:t>.</w:t>
      </w:r>
    </w:p>
    <w:p w:rsidR="000F5464"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Pr>
          <w:rFonts w:ascii="Times New Roman" w:hAnsi="Times New Roman"/>
        </w:rPr>
        <w:t xml:space="preserve"> </w:t>
      </w:r>
      <w:r w:rsidRPr="00413891">
        <w:rPr>
          <w:rFonts w:ascii="Times New Roman" w:hAnsi="Times New Roman"/>
          <w:b/>
        </w:rPr>
        <w:t xml:space="preserve">Resoluçãonº </w:t>
      </w:r>
      <w:r>
        <w:rPr>
          <w:rFonts w:ascii="Times New Roman" w:hAnsi="Times New Roman"/>
          <w:b/>
        </w:rPr>
        <w:t>021</w:t>
      </w:r>
      <w:r w:rsidRPr="00413891">
        <w:rPr>
          <w:rFonts w:ascii="Times New Roman" w:hAnsi="Times New Roman"/>
        </w:rPr>
        <w:t xml:space="preserve">, de </w:t>
      </w:r>
      <w:r>
        <w:rPr>
          <w:rFonts w:ascii="Times New Roman" w:hAnsi="Times New Roman"/>
        </w:rPr>
        <w:t>15 fevereiro</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p>
    <w:p w:rsidR="000F5464"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Pr>
          <w:rFonts w:ascii="Times New Roman" w:hAnsi="Times New Roman"/>
        </w:rPr>
        <w:t xml:space="preserve"> </w:t>
      </w:r>
      <w:r w:rsidRPr="00413891">
        <w:rPr>
          <w:rFonts w:ascii="Times New Roman" w:hAnsi="Times New Roman"/>
          <w:b/>
        </w:rPr>
        <w:t xml:space="preserve">Resoluçãonº </w:t>
      </w:r>
      <w:r>
        <w:rPr>
          <w:rFonts w:ascii="Times New Roman" w:hAnsi="Times New Roman"/>
          <w:b/>
        </w:rPr>
        <w:t>184</w:t>
      </w:r>
      <w:r w:rsidRPr="00413891">
        <w:rPr>
          <w:rFonts w:ascii="Times New Roman" w:hAnsi="Times New Roman"/>
        </w:rPr>
        <w:t xml:space="preserve">, de </w:t>
      </w:r>
      <w:r>
        <w:rPr>
          <w:rFonts w:ascii="Times New Roman" w:hAnsi="Times New Roman"/>
        </w:rPr>
        <w:t>13 abril</w:t>
      </w:r>
      <w:r w:rsidRPr="00413891">
        <w:rPr>
          <w:rFonts w:ascii="Times New Roman" w:hAnsi="Times New Roman"/>
        </w:rPr>
        <w:t xml:space="preserve"> de 20</w:t>
      </w:r>
      <w:r>
        <w:rPr>
          <w:rFonts w:ascii="Times New Roman" w:hAnsi="Times New Roman"/>
        </w:rPr>
        <w:t>07</w:t>
      </w:r>
      <w:r w:rsidRPr="00413891">
        <w:rPr>
          <w:rFonts w:ascii="Times New Roman" w:hAnsi="Times New Roman"/>
        </w:rPr>
        <w:t>.</w:t>
      </w:r>
      <w:r>
        <w:rPr>
          <w:rFonts w:ascii="Times New Roman" w:hAnsi="Times New Roman"/>
        </w:rPr>
        <w:t xml:space="preserve"> Define normas para concessão de ajuda de custo para discentes da graduação da UFRRPE para participação em jogos estudantis estaduais, regionais e nacionais</w:t>
      </w:r>
      <w:r w:rsidRPr="00413891">
        <w:rPr>
          <w:rFonts w:ascii="Times New Roman" w:hAnsi="Times New Roman"/>
        </w:rPr>
        <w:t>. Recife, 20</w:t>
      </w:r>
      <w:r>
        <w:rPr>
          <w:rFonts w:ascii="Times New Roman" w:hAnsi="Times New Roman"/>
        </w:rPr>
        <w:t>07.</w:t>
      </w:r>
    </w:p>
    <w:p w:rsidR="000F5464" w:rsidRPr="007D2590" w:rsidRDefault="000F5464" w:rsidP="000F546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w:t>
      </w:r>
      <w:r w:rsidR="00647FE7" w:rsidRPr="00413891">
        <w:rPr>
          <w:rFonts w:ascii="Times New Roman" w:hAnsi="Times New Roman"/>
        </w:rPr>
        <w:t>PERNAMBUCO. Conselho</w:t>
      </w:r>
      <w:r>
        <w:rPr>
          <w:rFonts w:ascii="Times New Roman" w:hAnsi="Times New Roman"/>
        </w:rPr>
        <w:t xml:space="preserve"> Universitário</w:t>
      </w:r>
      <w:r w:rsidRPr="00413891">
        <w:rPr>
          <w:rFonts w:ascii="Times New Roman" w:hAnsi="Times New Roman"/>
          <w:b/>
        </w:rPr>
        <w:t>. Resolução nº</w:t>
      </w:r>
      <w:r>
        <w:rPr>
          <w:rFonts w:ascii="Times New Roman" w:hAnsi="Times New Roman"/>
          <w:b/>
        </w:rPr>
        <w:t xml:space="preserve"> 090, </w:t>
      </w:r>
      <w:r>
        <w:rPr>
          <w:rFonts w:ascii="Times New Roman" w:hAnsi="Times New Roman"/>
        </w:rPr>
        <w:t>15</w:t>
      </w:r>
      <w:r w:rsidRPr="0031647F">
        <w:rPr>
          <w:rFonts w:ascii="Times New Roman" w:hAnsi="Times New Roman"/>
        </w:rPr>
        <w:t xml:space="preserve"> de </w:t>
      </w:r>
      <w:r>
        <w:rPr>
          <w:rFonts w:ascii="Times New Roman" w:hAnsi="Times New Roman"/>
        </w:rPr>
        <w:t>março</w:t>
      </w:r>
      <w:r w:rsidRPr="0031647F">
        <w:rPr>
          <w:rFonts w:ascii="Times New Roman" w:hAnsi="Times New Roman"/>
        </w:rPr>
        <w:t xml:space="preserve"> de 20</w:t>
      </w:r>
      <w:r>
        <w:rPr>
          <w:rFonts w:ascii="Times New Roman" w:hAnsi="Times New Roman"/>
        </w:rPr>
        <w:t>13</w:t>
      </w:r>
      <w:r w:rsidRPr="0031647F">
        <w:rPr>
          <w:rFonts w:ascii="Times New Roman" w:hAnsi="Times New Roman"/>
        </w:rPr>
        <w:t>.</w:t>
      </w:r>
      <w:r>
        <w:rPr>
          <w:rFonts w:ascii="Times New Roman" w:hAnsi="Times New Roman"/>
        </w:rPr>
        <w:t xml:space="preserve"> Aprova a reestruturação de Unidades Organizacionais da Universidade Federal Rural de Pernambuco e dá outras providências. Recife, 2013.</w:t>
      </w:r>
    </w:p>
    <w:p w:rsidR="000F5464" w:rsidRPr="00886183" w:rsidRDefault="000F5464" w:rsidP="000F5464">
      <w:pPr>
        <w:pStyle w:val="Recuodecorpodetexto3"/>
        <w:spacing w:line="360" w:lineRule="auto"/>
        <w:ind w:firstLine="0"/>
        <w:rPr>
          <w:szCs w:val="24"/>
        </w:rPr>
      </w:pPr>
    </w:p>
    <w:p w:rsidR="008B6CE2" w:rsidRDefault="000F5464" w:rsidP="000F5464">
      <w:pPr>
        <w:pStyle w:val="Recuodecorpodetexto3"/>
        <w:spacing w:line="360" w:lineRule="auto"/>
        <w:ind w:firstLine="0"/>
        <w:rPr>
          <w:b/>
          <w:szCs w:val="24"/>
        </w:rPr>
      </w:pPr>
      <w:r w:rsidRPr="00CB55CA">
        <w:rPr>
          <w:b/>
          <w:szCs w:val="24"/>
        </w:rPr>
        <w:t xml:space="preserve"> </w:t>
      </w:r>
    </w:p>
    <w:p w:rsidR="008B6CE2" w:rsidRDefault="008B6CE2">
      <w:pPr>
        <w:spacing w:after="200" w:line="276" w:lineRule="auto"/>
        <w:rPr>
          <w:rFonts w:ascii="Times New Roman" w:hAnsi="Times New Roman"/>
          <w:b/>
        </w:rPr>
      </w:pPr>
      <w:r>
        <w:rPr>
          <w:b/>
        </w:rPr>
        <w:br w:type="page"/>
      </w:r>
    </w:p>
    <w:p w:rsidR="000F5464" w:rsidRDefault="002F1089" w:rsidP="000F5464">
      <w:pPr>
        <w:pStyle w:val="Recuodecorpodetexto3"/>
        <w:spacing w:line="360" w:lineRule="auto"/>
        <w:ind w:firstLine="0"/>
        <w:rPr>
          <w:b/>
          <w:szCs w:val="24"/>
        </w:rPr>
      </w:pPr>
      <w:r>
        <w:rPr>
          <w:b/>
          <w:szCs w:val="24"/>
        </w:rPr>
        <w:lastRenderedPageBreak/>
        <w:t xml:space="preserve">19. </w:t>
      </w:r>
      <w:r w:rsidR="000F5464" w:rsidRPr="00CB55CA">
        <w:rPr>
          <w:b/>
          <w:szCs w:val="24"/>
        </w:rPr>
        <w:t>APÊNDICES</w:t>
      </w:r>
    </w:p>
    <w:p w:rsidR="008B6CE2" w:rsidRPr="008B6CE2" w:rsidRDefault="008B6CE2" w:rsidP="008B6CE2">
      <w:pPr>
        <w:pBdr>
          <w:top w:val="single" w:sz="4" w:space="1" w:color="000000"/>
          <w:bottom w:val="single" w:sz="4" w:space="1" w:color="000000"/>
        </w:pBdr>
        <w:spacing w:after="0"/>
        <w:jc w:val="right"/>
        <w:rPr>
          <w:rFonts w:ascii="Times New Roman" w:hAnsi="Times New Roman"/>
          <w:b/>
          <w:sz w:val="26"/>
          <w:szCs w:val="26"/>
        </w:rPr>
      </w:pPr>
      <w:r w:rsidRPr="008B6CE2">
        <w:rPr>
          <w:rFonts w:ascii="Times New Roman" w:hAnsi="Times New Roman"/>
          <w:b/>
          <w:sz w:val="26"/>
          <w:szCs w:val="26"/>
        </w:rPr>
        <w:t>APÊNDICE 1</w:t>
      </w:r>
    </w:p>
    <w:p w:rsidR="008B6CE2" w:rsidRPr="008B6CE2" w:rsidRDefault="008B6CE2" w:rsidP="008B6CE2">
      <w:pPr>
        <w:spacing w:after="0"/>
        <w:jc w:val="center"/>
        <w:rPr>
          <w:rFonts w:ascii="Times New Roman" w:hAnsi="Times New Roman"/>
          <w:b/>
        </w:rPr>
      </w:pPr>
    </w:p>
    <w:p w:rsidR="008B6CE2" w:rsidRPr="008B6CE2" w:rsidRDefault="008B6CE2" w:rsidP="008B6CE2">
      <w:pPr>
        <w:spacing w:after="0"/>
        <w:jc w:val="center"/>
        <w:rPr>
          <w:rFonts w:ascii="Times New Roman" w:hAnsi="Times New Roman"/>
          <w:b/>
          <w:sz w:val="22"/>
          <w:szCs w:val="22"/>
        </w:rPr>
      </w:pPr>
      <w:r w:rsidRPr="008B6CE2">
        <w:rPr>
          <w:rFonts w:ascii="Times New Roman" w:hAnsi="Times New Roman"/>
          <w:b/>
          <w:sz w:val="22"/>
          <w:szCs w:val="22"/>
        </w:rPr>
        <w:t>FORMULÁRIO DE AVALIAÇÃO DO ESTÁGIO SUPERVISIONADO OBRIGATÓRIO</w:t>
      </w:r>
    </w:p>
    <w:p w:rsidR="008B6CE2" w:rsidRPr="008B6CE2" w:rsidRDefault="008B6CE2" w:rsidP="008B6CE2">
      <w:pPr>
        <w:spacing w:after="0"/>
        <w:jc w:val="center"/>
        <w:rPr>
          <w:rFonts w:ascii="Times New Roman" w:hAnsi="Times New Roman"/>
          <w:sz w:val="22"/>
          <w:szCs w:val="22"/>
        </w:rPr>
      </w:pPr>
      <w:r w:rsidRPr="008B6CE2">
        <w:rPr>
          <w:rFonts w:ascii="Times New Roman" w:hAnsi="Times New Roman"/>
          <w:sz w:val="22"/>
          <w:szCs w:val="22"/>
        </w:rPr>
        <w:t>(De preenchimento obrigatório pelo professor orientador)</w:t>
      </w: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Local (Estado), dia, mês e ano</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Do: Prof.(ª): ________________________________________________________________________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Para: Prof.(ª): ______________________________________________________________________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Coordenador (a) do Curso de Bacharelado em Ciências Biológicas da UAST/UFRPE</w:t>
      </w:r>
    </w:p>
    <w:p w:rsidR="008B6CE2" w:rsidRPr="008B6CE2" w:rsidRDefault="008B6CE2" w:rsidP="008B6CE2">
      <w:pPr>
        <w:spacing w:after="0" w:line="360" w:lineRule="auto"/>
        <w:jc w:val="both"/>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Nome do estagiário(a) 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p>
    <w:tbl>
      <w:tblPr>
        <w:tblW w:w="6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1745"/>
      </w:tblGrid>
      <w:tr w:rsidR="008B6CE2" w:rsidRPr="008B6CE2" w:rsidTr="008F1B31">
        <w:trPr>
          <w:jc w:val="center"/>
        </w:trPr>
        <w:tc>
          <w:tcPr>
            <w:tcW w:w="4428" w:type="dxa"/>
            <w:shd w:val="clear" w:color="auto" w:fill="C0C0C0"/>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Itens avaliados</w:t>
            </w:r>
          </w:p>
        </w:tc>
        <w:tc>
          <w:tcPr>
            <w:tcW w:w="1745" w:type="dxa"/>
            <w:shd w:val="clear" w:color="auto" w:fill="C0C0C0"/>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Nota</w:t>
            </w:r>
          </w:p>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(0,0 a 10,0)</w:t>
            </w:r>
          </w:p>
        </w:tc>
      </w:tr>
      <w:tr w:rsidR="008B6CE2" w:rsidRPr="008B6CE2" w:rsidTr="008F1B31">
        <w:trPr>
          <w:jc w:val="center"/>
        </w:trPr>
        <w:tc>
          <w:tcPr>
            <w:tcW w:w="4428"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Assiduidade</w:t>
            </w:r>
          </w:p>
        </w:tc>
        <w:tc>
          <w:tcPr>
            <w:tcW w:w="1745"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428"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Pontualidade</w:t>
            </w:r>
          </w:p>
        </w:tc>
        <w:tc>
          <w:tcPr>
            <w:tcW w:w="1745"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428"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Iniciativa e atitudes</w:t>
            </w:r>
          </w:p>
        </w:tc>
        <w:tc>
          <w:tcPr>
            <w:tcW w:w="1745"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428"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Compromisso e responsabilidade</w:t>
            </w:r>
          </w:p>
        </w:tc>
        <w:tc>
          <w:tcPr>
            <w:tcW w:w="1745"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428"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Elaboração do Projeto de Pesquisa</w:t>
            </w:r>
          </w:p>
        </w:tc>
        <w:tc>
          <w:tcPr>
            <w:tcW w:w="1745"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428"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Desenvolvimento do Projeto de Pesquisa</w:t>
            </w:r>
          </w:p>
        </w:tc>
        <w:tc>
          <w:tcPr>
            <w:tcW w:w="1745"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428"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Cumprimento do Cronograma</w:t>
            </w:r>
          </w:p>
        </w:tc>
        <w:tc>
          <w:tcPr>
            <w:tcW w:w="1745"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428" w:type="dxa"/>
          </w:tcPr>
          <w:p w:rsidR="008B6CE2" w:rsidRPr="008B6CE2" w:rsidRDefault="008B6CE2" w:rsidP="008B6CE2">
            <w:pPr>
              <w:spacing w:after="0" w:line="360" w:lineRule="auto"/>
              <w:jc w:val="right"/>
              <w:rPr>
                <w:rFonts w:ascii="Times New Roman" w:hAnsi="Times New Roman"/>
              </w:rPr>
            </w:pPr>
            <w:r w:rsidRPr="008B6CE2">
              <w:rPr>
                <w:rFonts w:ascii="Times New Roman" w:hAnsi="Times New Roman"/>
                <w:sz w:val="22"/>
                <w:szCs w:val="22"/>
              </w:rPr>
              <w:t>Média Geral</w:t>
            </w:r>
          </w:p>
        </w:tc>
        <w:tc>
          <w:tcPr>
            <w:tcW w:w="1745" w:type="dxa"/>
          </w:tcPr>
          <w:p w:rsidR="008B6CE2" w:rsidRPr="008B6CE2" w:rsidRDefault="008B6CE2" w:rsidP="008B6CE2">
            <w:pPr>
              <w:spacing w:after="0" w:line="360" w:lineRule="auto"/>
              <w:jc w:val="both"/>
              <w:rPr>
                <w:rFonts w:ascii="Times New Roman" w:hAnsi="Times New Roman"/>
              </w:rPr>
            </w:pPr>
          </w:p>
        </w:tc>
      </w:tr>
    </w:tbl>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520"/>
        </w:trPr>
        <w:tc>
          <w:tcPr>
            <w:tcW w:w="9322" w:type="dxa"/>
            <w:tcMar>
              <w:top w:w="0" w:type="dxa"/>
              <w:bottom w:w="0" w:type="dxa"/>
            </w:tcMar>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 xml:space="preserve">Nota pelo desempenho geral do estudante </w:t>
            </w:r>
            <w:r w:rsidRPr="008B6CE2">
              <w:rPr>
                <w:rFonts w:ascii="Times New Roman" w:hAnsi="Times New Roman"/>
                <w:sz w:val="22"/>
                <w:szCs w:val="22"/>
              </w:rPr>
              <w:t>(escala de 0,0 a 10,0):</w:t>
            </w:r>
          </w:p>
        </w:tc>
      </w:tr>
    </w:tbl>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520"/>
        </w:trPr>
        <w:tc>
          <w:tcPr>
            <w:tcW w:w="9322" w:type="dxa"/>
            <w:tcMar>
              <w:top w:w="0" w:type="dxa"/>
              <w:bottom w:w="0" w:type="dxa"/>
            </w:tcMar>
          </w:tcPr>
          <w:p w:rsidR="008B6CE2" w:rsidRPr="008B6CE2" w:rsidRDefault="008B6CE2" w:rsidP="008B6CE2">
            <w:pPr>
              <w:spacing w:after="0" w:line="360" w:lineRule="auto"/>
              <w:rPr>
                <w:rFonts w:ascii="Times New Roman" w:hAnsi="Times New Roman"/>
              </w:rPr>
            </w:pPr>
            <w:r w:rsidRPr="008B6CE2">
              <w:rPr>
                <w:rFonts w:ascii="Times New Roman" w:hAnsi="Times New Roman"/>
                <w:sz w:val="22"/>
                <w:szCs w:val="22"/>
              </w:rPr>
              <w:t>Campo destinado a comentários adicionais que o avaliador julgar importante registrar</w:t>
            </w:r>
          </w:p>
          <w:p w:rsidR="008B6CE2" w:rsidRPr="008B6CE2" w:rsidRDefault="008B6CE2" w:rsidP="008B6CE2">
            <w:pPr>
              <w:spacing w:after="0"/>
              <w:jc w:val="center"/>
              <w:rPr>
                <w:rFonts w:ascii="Times New Roman" w:hAnsi="Times New Roman"/>
              </w:rPr>
            </w:pPr>
          </w:p>
        </w:tc>
      </w:tr>
    </w:tbl>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Orientador)</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rPr>
          <w:rFonts w:ascii="Times New Roman" w:hAnsi="Times New Roman"/>
          <w:b/>
        </w:rPr>
      </w:pPr>
      <w:r w:rsidRPr="008B6CE2">
        <w:rPr>
          <w:rFonts w:ascii="Times New Roman" w:hAnsi="Times New Roman"/>
          <w:b/>
        </w:rPr>
        <w:br w:type="page"/>
      </w:r>
    </w:p>
    <w:p w:rsidR="008B6CE2" w:rsidRPr="008B6CE2" w:rsidRDefault="008B6CE2" w:rsidP="008B6CE2">
      <w:pPr>
        <w:pBdr>
          <w:top w:val="single" w:sz="4" w:space="1" w:color="000000"/>
          <w:bottom w:val="single" w:sz="4" w:space="1" w:color="000000"/>
        </w:pBdr>
        <w:spacing w:after="0"/>
        <w:jc w:val="right"/>
        <w:rPr>
          <w:rFonts w:ascii="Times New Roman" w:hAnsi="Times New Roman"/>
          <w:b/>
          <w:sz w:val="26"/>
          <w:szCs w:val="26"/>
        </w:rPr>
      </w:pPr>
      <w:r w:rsidRPr="008B6CE2">
        <w:rPr>
          <w:rFonts w:ascii="Times New Roman" w:hAnsi="Times New Roman"/>
          <w:b/>
          <w:sz w:val="26"/>
          <w:szCs w:val="26"/>
        </w:rPr>
        <w:lastRenderedPageBreak/>
        <w:t>APÊNDICE 2</w:t>
      </w:r>
    </w:p>
    <w:p w:rsidR="008B6CE2" w:rsidRPr="008B6CE2" w:rsidRDefault="008B6CE2" w:rsidP="008B6CE2">
      <w:pPr>
        <w:spacing w:after="0"/>
        <w:jc w:val="center"/>
        <w:rPr>
          <w:rFonts w:ascii="Times New Roman" w:hAnsi="Times New Roman"/>
          <w:b/>
        </w:rPr>
      </w:pPr>
    </w:p>
    <w:p w:rsidR="008B6CE2" w:rsidRPr="008B6CE2" w:rsidRDefault="008B6CE2" w:rsidP="008B6CE2">
      <w:pPr>
        <w:spacing w:after="0"/>
        <w:jc w:val="center"/>
        <w:rPr>
          <w:rFonts w:ascii="Times New Roman" w:hAnsi="Times New Roman"/>
          <w:b/>
        </w:rPr>
      </w:pPr>
      <w:r w:rsidRPr="008B6CE2">
        <w:rPr>
          <w:rFonts w:ascii="Times New Roman" w:hAnsi="Times New Roman"/>
          <w:b/>
        </w:rPr>
        <w:t>FORMULÁRIO DO PROJETO DE MONOGRAFIA (DE PREENCHIMENTO OBRIGATÓRIO PELO ESTAGIÁRIO)</w:t>
      </w:r>
    </w:p>
    <w:p w:rsidR="008B6CE2" w:rsidRPr="008B6CE2" w:rsidRDefault="008B6CE2" w:rsidP="008B6CE2">
      <w:pPr>
        <w:spacing w:after="0"/>
        <w:jc w:val="center"/>
        <w:rPr>
          <w:rFonts w:ascii="Times New Roman" w:hAnsi="Times New Roman"/>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c>
          <w:tcPr>
            <w:tcW w:w="9288" w:type="dxa"/>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Título do Projeto</w:t>
            </w:r>
          </w:p>
        </w:tc>
      </w:tr>
    </w:tbl>
    <w:p w:rsidR="008B6CE2" w:rsidRPr="008B6CE2" w:rsidRDefault="008B6CE2" w:rsidP="008B6CE2">
      <w:pPr>
        <w:spacing w:after="0"/>
        <w:jc w:val="center"/>
        <w:rPr>
          <w:rFonts w:ascii="Times New Roman" w:hAnsi="Times New Roman"/>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c>
          <w:tcPr>
            <w:tcW w:w="9288" w:type="dxa"/>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Nome do graduando (a)</w:t>
            </w:r>
            <w:r w:rsidRPr="008B6CE2">
              <w:rPr>
                <w:rFonts w:ascii="Times New Roman" w:hAnsi="Times New Roman"/>
                <w:b/>
                <w:sz w:val="22"/>
                <w:szCs w:val="22"/>
              </w:rPr>
              <w:tab/>
            </w:r>
          </w:p>
        </w:tc>
      </w:tr>
    </w:tbl>
    <w:p w:rsidR="008B6CE2" w:rsidRPr="008B6CE2" w:rsidRDefault="008B6CE2" w:rsidP="008B6CE2">
      <w:pPr>
        <w:spacing w:after="0"/>
        <w:jc w:val="center"/>
        <w:rPr>
          <w:rFonts w:ascii="Times New Roman" w:hAnsi="Times New Roman"/>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c>
          <w:tcPr>
            <w:tcW w:w="9288" w:type="dxa"/>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Período</w:t>
            </w:r>
          </w:p>
        </w:tc>
      </w:tr>
    </w:tbl>
    <w:p w:rsidR="008B6CE2" w:rsidRPr="008B6CE2" w:rsidRDefault="008B6CE2" w:rsidP="008B6CE2">
      <w:pPr>
        <w:spacing w:after="0"/>
        <w:jc w:val="center"/>
        <w:rPr>
          <w:rFonts w:ascii="Times New Roman" w:hAnsi="Times New Roman"/>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c>
          <w:tcPr>
            <w:tcW w:w="9288" w:type="dxa"/>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Orientador(a)</w:t>
            </w:r>
            <w:r w:rsidRPr="008B6CE2">
              <w:rPr>
                <w:rFonts w:ascii="Times New Roman" w:hAnsi="Times New Roman"/>
                <w:b/>
                <w:sz w:val="22"/>
                <w:szCs w:val="22"/>
              </w:rPr>
              <w:tab/>
            </w:r>
          </w:p>
        </w:tc>
      </w:tr>
    </w:tbl>
    <w:p w:rsidR="008B6CE2" w:rsidRPr="008B6CE2" w:rsidRDefault="008B6CE2" w:rsidP="008B6CE2">
      <w:pPr>
        <w:spacing w:after="0"/>
        <w:jc w:val="center"/>
        <w:rPr>
          <w:rFonts w:ascii="Times New Roman" w:hAnsi="Times New Roman"/>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c>
          <w:tcPr>
            <w:tcW w:w="9288" w:type="dxa"/>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Instituição</w:t>
            </w:r>
          </w:p>
        </w:tc>
      </w:tr>
    </w:tbl>
    <w:p w:rsidR="008B6CE2" w:rsidRPr="008B6CE2" w:rsidRDefault="008B6CE2" w:rsidP="008B6CE2">
      <w:pPr>
        <w:spacing w:after="0"/>
        <w:rPr>
          <w:rFonts w:ascii="Times New Roman" w:hAnsi="Times New Roman"/>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c>
          <w:tcPr>
            <w:tcW w:w="9288" w:type="dxa"/>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Laboratório</w:t>
            </w:r>
            <w:r w:rsidRPr="008B6CE2">
              <w:rPr>
                <w:rFonts w:ascii="Times New Roman" w:hAnsi="Times New Roman"/>
                <w:b/>
                <w:sz w:val="22"/>
                <w:szCs w:val="22"/>
              </w:rPr>
              <w:tab/>
            </w:r>
          </w:p>
        </w:tc>
      </w:tr>
    </w:tbl>
    <w:p w:rsidR="008B6CE2" w:rsidRPr="008B6CE2" w:rsidRDefault="008B6CE2" w:rsidP="008B6CE2">
      <w:pPr>
        <w:spacing w:after="0"/>
        <w:rPr>
          <w:rFonts w:ascii="Times New Roman" w:hAnsi="Times New Roman"/>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c>
          <w:tcPr>
            <w:tcW w:w="9288" w:type="dxa"/>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Informar se o projeto conta com financiamento e qual a agência de fomento</w:t>
            </w:r>
          </w:p>
        </w:tc>
      </w:tr>
    </w:tbl>
    <w:p w:rsidR="008B6CE2" w:rsidRPr="008B6CE2" w:rsidRDefault="008B6CE2" w:rsidP="008B6CE2">
      <w:pPr>
        <w:spacing w:after="0"/>
        <w:rPr>
          <w:rFonts w:ascii="Times New Roman" w:hAnsi="Times New Roman"/>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8B6CE2" w:rsidRPr="008B6CE2" w:rsidTr="008F1B31">
        <w:trPr>
          <w:trHeight w:val="600"/>
        </w:trPr>
        <w:tc>
          <w:tcPr>
            <w:tcW w:w="9288" w:type="dxa"/>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 xml:space="preserve">1. Introdução </w:t>
            </w:r>
            <w:r w:rsidRPr="008B6CE2">
              <w:rPr>
                <w:rFonts w:ascii="Times New Roman" w:hAnsi="Times New Roman"/>
                <w:sz w:val="22"/>
                <w:szCs w:val="22"/>
              </w:rPr>
              <w:t>(apresentação do tema e breve revisão bibliográfica. Citações de acordo com as normas vigentes da ABNT – máximo de 2 páginas)</w:t>
            </w:r>
            <w:r w:rsidRPr="008B6CE2">
              <w:rPr>
                <w:rFonts w:ascii="Times New Roman" w:hAnsi="Times New Roman"/>
                <w:b/>
                <w:sz w:val="22"/>
                <w:szCs w:val="22"/>
              </w:rPr>
              <w:t xml:space="preserve"> </w:t>
            </w:r>
          </w:p>
        </w:tc>
      </w:tr>
    </w:tbl>
    <w:p w:rsidR="008B6CE2" w:rsidRPr="008B6CE2" w:rsidRDefault="008B6CE2" w:rsidP="008B6CE2">
      <w:pPr>
        <w:spacing w:after="0"/>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520"/>
        </w:trPr>
        <w:tc>
          <w:tcPr>
            <w:tcW w:w="9322" w:type="dxa"/>
            <w:tcMar>
              <w:top w:w="0" w:type="dxa"/>
              <w:bottom w:w="0" w:type="dxa"/>
            </w:tcMar>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2. Justificativa</w:t>
            </w:r>
          </w:p>
        </w:tc>
      </w:tr>
    </w:tbl>
    <w:p w:rsidR="008B6CE2" w:rsidRPr="008B6CE2" w:rsidRDefault="008B6CE2" w:rsidP="008B6CE2">
      <w:pPr>
        <w:spacing w:after="0"/>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520"/>
        </w:trPr>
        <w:tc>
          <w:tcPr>
            <w:tcW w:w="9322" w:type="dxa"/>
            <w:tcBorders>
              <w:bottom w:val="single" w:sz="4" w:space="0" w:color="000000"/>
            </w:tcBorders>
            <w:tcMar>
              <w:top w:w="0" w:type="dxa"/>
              <w:bottom w:w="0" w:type="dxa"/>
            </w:tcMar>
          </w:tcPr>
          <w:p w:rsidR="008B6CE2" w:rsidRPr="008B6CE2" w:rsidRDefault="008B6CE2" w:rsidP="008B6CE2">
            <w:pPr>
              <w:tabs>
                <w:tab w:val="left" w:pos="4437"/>
                <w:tab w:val="center" w:pos="5154"/>
              </w:tabs>
              <w:spacing w:after="0"/>
              <w:rPr>
                <w:rFonts w:ascii="Times New Roman" w:hAnsi="Times New Roman"/>
                <w:b/>
              </w:rPr>
            </w:pPr>
            <w:r w:rsidRPr="008B6CE2">
              <w:rPr>
                <w:rFonts w:ascii="Times New Roman" w:hAnsi="Times New Roman"/>
                <w:b/>
                <w:sz w:val="22"/>
                <w:szCs w:val="22"/>
              </w:rPr>
              <w:t>3. Objetivos Geral e Específicos</w:t>
            </w:r>
            <w:r w:rsidRPr="008B6CE2">
              <w:rPr>
                <w:rFonts w:ascii="Times New Roman" w:hAnsi="Times New Roman"/>
                <w:b/>
                <w:sz w:val="22"/>
                <w:szCs w:val="22"/>
              </w:rPr>
              <w:tab/>
            </w:r>
          </w:p>
        </w:tc>
      </w:tr>
    </w:tbl>
    <w:p w:rsidR="008B6CE2" w:rsidRPr="008B6CE2" w:rsidRDefault="008B6CE2" w:rsidP="008B6CE2">
      <w:pPr>
        <w:spacing w:after="0"/>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520"/>
        </w:trPr>
        <w:tc>
          <w:tcPr>
            <w:tcW w:w="9322" w:type="dxa"/>
            <w:tcMar>
              <w:top w:w="0" w:type="dxa"/>
              <w:bottom w:w="0" w:type="dxa"/>
            </w:tcMar>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4. Material e Métodos</w:t>
            </w:r>
          </w:p>
        </w:tc>
      </w:tr>
    </w:tbl>
    <w:p w:rsidR="008B6CE2" w:rsidRPr="008B6CE2" w:rsidRDefault="008B6CE2" w:rsidP="008B6CE2">
      <w:pPr>
        <w:spacing w:after="0"/>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420"/>
        </w:trPr>
        <w:tc>
          <w:tcPr>
            <w:tcW w:w="9322" w:type="dxa"/>
            <w:tcMar>
              <w:top w:w="0" w:type="dxa"/>
              <w:bottom w:w="0" w:type="dxa"/>
            </w:tcMar>
          </w:tcPr>
          <w:p w:rsidR="008B6CE2" w:rsidRPr="008B6CE2" w:rsidRDefault="008B6CE2" w:rsidP="008B6CE2">
            <w:pPr>
              <w:tabs>
                <w:tab w:val="left" w:pos="3600"/>
              </w:tabs>
              <w:spacing w:after="0"/>
              <w:rPr>
                <w:rFonts w:ascii="Times New Roman" w:hAnsi="Times New Roman"/>
                <w:b/>
              </w:rPr>
            </w:pPr>
            <w:r w:rsidRPr="008B6CE2">
              <w:rPr>
                <w:rFonts w:ascii="Times New Roman" w:hAnsi="Times New Roman"/>
                <w:b/>
                <w:sz w:val="22"/>
                <w:szCs w:val="22"/>
              </w:rPr>
              <w:t>5. Resultados esperados</w:t>
            </w:r>
            <w:r w:rsidRPr="008B6CE2">
              <w:rPr>
                <w:rFonts w:ascii="Times New Roman" w:hAnsi="Times New Roman"/>
                <w:b/>
                <w:sz w:val="22"/>
                <w:szCs w:val="22"/>
              </w:rPr>
              <w:tab/>
            </w:r>
          </w:p>
        </w:tc>
      </w:tr>
    </w:tbl>
    <w:p w:rsidR="008B6CE2" w:rsidRPr="008B6CE2" w:rsidRDefault="008B6CE2" w:rsidP="008B6CE2">
      <w:pPr>
        <w:spacing w:after="0"/>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760"/>
        </w:trPr>
        <w:tc>
          <w:tcPr>
            <w:tcW w:w="9322" w:type="dxa"/>
            <w:tcBorders>
              <w:bottom w:val="single" w:sz="4" w:space="0" w:color="000000"/>
            </w:tcBorders>
            <w:tcMar>
              <w:top w:w="0" w:type="dxa"/>
              <w:bottom w:w="0" w:type="dxa"/>
            </w:tcMar>
          </w:tcPr>
          <w:p w:rsidR="008B6CE2" w:rsidRPr="008B6CE2" w:rsidRDefault="008B6CE2" w:rsidP="008B6CE2">
            <w:pPr>
              <w:spacing w:after="0"/>
              <w:ind w:left="180"/>
              <w:rPr>
                <w:rFonts w:ascii="Times New Roman" w:hAnsi="Times New Roman"/>
                <w:b/>
              </w:rPr>
            </w:pPr>
            <w:r w:rsidRPr="008B6CE2">
              <w:rPr>
                <w:rFonts w:ascii="Times New Roman" w:hAnsi="Times New Roman"/>
                <w:b/>
                <w:sz w:val="22"/>
                <w:szCs w:val="22"/>
              </w:rPr>
              <w:t xml:space="preserve">6. Cronograma de Atividades </w:t>
            </w:r>
            <w:r w:rsidRPr="008B6CE2">
              <w:rPr>
                <w:rFonts w:ascii="Times New Roman" w:hAnsi="Times New Roman"/>
                <w:sz w:val="22"/>
                <w:szCs w:val="22"/>
              </w:rPr>
              <w:t>(explicitar todas as etapas de execução do projeto inclusive com previsão de apresentação e defesa da monografia)</w:t>
            </w:r>
          </w:p>
        </w:tc>
      </w:tr>
    </w:tbl>
    <w:p w:rsidR="008B6CE2" w:rsidRPr="008B6CE2" w:rsidRDefault="008B6CE2" w:rsidP="008B6CE2">
      <w:pPr>
        <w:spacing w:after="0"/>
        <w:rPr>
          <w:rFonts w:ascii="Times New Roman" w:hAnsi="Times New Roman"/>
          <w:sz w:val="22"/>
          <w:szCs w:val="22"/>
        </w:rPr>
      </w:pPr>
    </w:p>
    <w:tbl>
      <w:tblPr>
        <w:tblW w:w="93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8B6CE2" w:rsidRPr="008B6CE2" w:rsidTr="008F1B31">
        <w:trPr>
          <w:trHeight w:val="360"/>
        </w:trPr>
        <w:tc>
          <w:tcPr>
            <w:tcW w:w="9322" w:type="dxa"/>
            <w:tcMar>
              <w:top w:w="0" w:type="dxa"/>
              <w:bottom w:w="0" w:type="dxa"/>
            </w:tcMar>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 xml:space="preserve">7. Referências Bibliográficas </w:t>
            </w:r>
            <w:r w:rsidRPr="008B6CE2">
              <w:rPr>
                <w:rFonts w:ascii="Times New Roman" w:hAnsi="Times New Roman"/>
                <w:sz w:val="22"/>
                <w:szCs w:val="22"/>
              </w:rPr>
              <w:t>(relacionar as referências bibliográficas de acordo com as normas vigentes da ABNT)</w:t>
            </w:r>
          </w:p>
        </w:tc>
      </w:tr>
    </w:tbl>
    <w:p w:rsidR="008B6CE2" w:rsidRPr="008B6CE2" w:rsidRDefault="008B6CE2" w:rsidP="008B6CE2">
      <w:pPr>
        <w:spacing w:after="0"/>
        <w:rPr>
          <w:rFonts w:ascii="Times New Roman" w:hAnsi="Times New Roman"/>
          <w:sz w:val="22"/>
          <w:szCs w:val="22"/>
        </w:rPr>
      </w:pPr>
    </w:p>
    <w:p w:rsidR="008B6CE2" w:rsidRPr="008B6CE2" w:rsidRDefault="008B6CE2" w:rsidP="008B6CE2">
      <w:pPr>
        <w:spacing w:after="0"/>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estagiário)</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Orientador)</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Supervisor)</w:t>
      </w:r>
    </w:p>
    <w:p w:rsidR="008B6CE2" w:rsidRPr="008B6CE2" w:rsidRDefault="008B6CE2" w:rsidP="008B6CE2">
      <w:pPr>
        <w:spacing w:after="0"/>
        <w:rPr>
          <w:rFonts w:ascii="Times New Roman" w:hAnsi="Times New Roman"/>
          <w:sz w:val="22"/>
          <w:szCs w:val="22"/>
        </w:rPr>
      </w:pPr>
      <w:r w:rsidRPr="008B6CE2">
        <w:rPr>
          <w:rFonts w:ascii="Times New Roman" w:hAnsi="Times New Roman"/>
          <w:b/>
          <w:sz w:val="22"/>
          <w:szCs w:val="22"/>
        </w:rPr>
        <w:br w:type="page"/>
      </w:r>
    </w:p>
    <w:p w:rsidR="008B6CE2" w:rsidRPr="008B6CE2" w:rsidRDefault="008B6CE2" w:rsidP="008B6CE2">
      <w:pPr>
        <w:pBdr>
          <w:top w:val="single" w:sz="4" w:space="0" w:color="000000"/>
          <w:bottom w:val="single" w:sz="4" w:space="1" w:color="000000"/>
        </w:pBdr>
        <w:tabs>
          <w:tab w:val="right" w:pos="10205"/>
        </w:tabs>
        <w:spacing w:after="0"/>
        <w:jc w:val="right"/>
        <w:rPr>
          <w:rFonts w:ascii="Times New Roman" w:hAnsi="Times New Roman"/>
          <w:b/>
          <w:sz w:val="26"/>
          <w:szCs w:val="26"/>
        </w:rPr>
      </w:pPr>
      <w:r w:rsidRPr="008B6CE2">
        <w:rPr>
          <w:rFonts w:ascii="Times New Roman" w:hAnsi="Times New Roman"/>
          <w:b/>
          <w:sz w:val="26"/>
          <w:szCs w:val="26"/>
        </w:rPr>
        <w:lastRenderedPageBreak/>
        <w:t>APÊNDICE 3</w:t>
      </w:r>
    </w:p>
    <w:p w:rsidR="008B6CE2" w:rsidRPr="008B6CE2" w:rsidRDefault="008B6CE2" w:rsidP="008B6CE2">
      <w:pPr>
        <w:spacing w:after="0"/>
        <w:jc w:val="center"/>
        <w:rPr>
          <w:rFonts w:ascii="Times New Roman" w:hAnsi="Times New Roman"/>
          <w:b/>
        </w:rPr>
      </w:pPr>
    </w:p>
    <w:p w:rsidR="008B6CE2" w:rsidRPr="008B6CE2" w:rsidRDefault="008B6CE2" w:rsidP="008B6CE2">
      <w:pPr>
        <w:spacing w:after="0"/>
        <w:jc w:val="center"/>
        <w:rPr>
          <w:rFonts w:ascii="Times New Roman" w:hAnsi="Times New Roman"/>
          <w:b/>
        </w:rPr>
      </w:pPr>
    </w:p>
    <w:p w:rsidR="008B6CE2" w:rsidRPr="008B6CE2" w:rsidRDefault="008B6CE2" w:rsidP="008B6CE2">
      <w:pPr>
        <w:spacing w:after="0"/>
        <w:jc w:val="center"/>
        <w:rPr>
          <w:rFonts w:ascii="Times New Roman" w:hAnsi="Times New Roman"/>
          <w:b/>
          <w:sz w:val="22"/>
          <w:szCs w:val="22"/>
        </w:rPr>
      </w:pPr>
      <w:r w:rsidRPr="008B6CE2">
        <w:rPr>
          <w:rFonts w:ascii="Times New Roman" w:hAnsi="Times New Roman"/>
          <w:b/>
          <w:sz w:val="22"/>
          <w:szCs w:val="22"/>
        </w:rPr>
        <w:t>FORMULÁRIO PARA ENCAMINHAMENTO DE PROJETO PARA ELABORAÇÃO DE MONOGRAFIA</w:t>
      </w:r>
    </w:p>
    <w:p w:rsidR="008B6CE2" w:rsidRPr="008B6CE2" w:rsidRDefault="008B6CE2" w:rsidP="008B6CE2">
      <w:pPr>
        <w:spacing w:after="0"/>
        <w:jc w:val="center"/>
        <w:rPr>
          <w:rFonts w:ascii="Times New Roman" w:hAnsi="Times New Roman"/>
          <w:b/>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Local (Estado), dia, mês e ano</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Do: Prof.(ª): ________________________________________________________________________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Para: Prof.(ª): ______________________________________________________________________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Coordenador (a) do Curso de Bacharelado em Ciências Biológicas da UAST/UFRPE</w:t>
      </w:r>
    </w:p>
    <w:p w:rsidR="008B6CE2" w:rsidRPr="008B6CE2" w:rsidRDefault="008B6CE2" w:rsidP="008B6CE2">
      <w:pPr>
        <w:spacing w:after="0" w:line="360" w:lineRule="auto"/>
        <w:jc w:val="both"/>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Prezado(a) Coordenador(a),</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ab/>
      </w:r>
      <w:r w:rsidRPr="008B6CE2">
        <w:rPr>
          <w:rFonts w:ascii="Times New Roman" w:hAnsi="Times New Roman"/>
          <w:sz w:val="22"/>
          <w:szCs w:val="22"/>
        </w:rPr>
        <w:tab/>
        <w:t>Estamos encaminhando o Projeto intitulado _____________________(</w:t>
      </w:r>
      <w:r w:rsidRPr="008B6CE2">
        <w:rPr>
          <w:rFonts w:ascii="Times New Roman" w:hAnsi="Times New Roman"/>
          <w:b/>
          <w:sz w:val="22"/>
          <w:szCs w:val="22"/>
        </w:rPr>
        <w:t>Título do Projeto)</w:t>
      </w:r>
      <w:r w:rsidRPr="008B6CE2">
        <w:rPr>
          <w:rFonts w:ascii="Times New Roman" w:hAnsi="Times New Roman"/>
          <w:sz w:val="22"/>
          <w:szCs w:val="22"/>
        </w:rPr>
        <w:t xml:space="preserve">_____________ que será desenvolvido pelo(a) graduando(a) _____________ </w:t>
      </w:r>
      <w:r w:rsidRPr="008B6CE2">
        <w:rPr>
          <w:rFonts w:ascii="Times New Roman" w:hAnsi="Times New Roman"/>
          <w:b/>
          <w:sz w:val="22"/>
          <w:szCs w:val="22"/>
        </w:rPr>
        <w:t>(Nome do graduando)</w:t>
      </w:r>
      <w:r w:rsidRPr="008B6CE2">
        <w:rPr>
          <w:rFonts w:ascii="Times New Roman" w:hAnsi="Times New Roman"/>
          <w:sz w:val="22"/>
          <w:szCs w:val="22"/>
        </w:rPr>
        <w:t xml:space="preserve"> ____no __________ </w:t>
      </w:r>
      <w:r w:rsidRPr="008B6CE2">
        <w:rPr>
          <w:rFonts w:ascii="Times New Roman" w:hAnsi="Times New Roman"/>
          <w:b/>
          <w:sz w:val="22"/>
          <w:szCs w:val="22"/>
        </w:rPr>
        <w:t>(por exemplo: Laboratório de Invertebrados Marinhos da Área de Zoologia)</w:t>
      </w:r>
      <w:r w:rsidRPr="008B6CE2">
        <w:rPr>
          <w:rFonts w:ascii="Times New Roman" w:hAnsi="Times New Roman"/>
          <w:sz w:val="22"/>
          <w:szCs w:val="22"/>
        </w:rPr>
        <w:t xml:space="preserve"> _____, para o desenvolvimento da monografia de conclusão de curso. O projeto será desenvolvido sob a minha orientação e co-orientação do Prof.(ª) _______ </w:t>
      </w:r>
      <w:r w:rsidRPr="008B6CE2">
        <w:rPr>
          <w:rFonts w:ascii="Times New Roman" w:hAnsi="Times New Roman"/>
          <w:b/>
          <w:sz w:val="22"/>
          <w:szCs w:val="22"/>
        </w:rPr>
        <w:t>(se houver)</w:t>
      </w:r>
      <w:r w:rsidRPr="008B6CE2">
        <w:rPr>
          <w:rFonts w:ascii="Times New Roman" w:hAnsi="Times New Roman"/>
          <w:sz w:val="22"/>
          <w:szCs w:val="22"/>
        </w:rPr>
        <w:t xml:space="preserve"> _________e supervisão do Prof. (ª) ____ </w:t>
      </w:r>
      <w:r w:rsidRPr="008B6CE2">
        <w:rPr>
          <w:rFonts w:ascii="Times New Roman" w:hAnsi="Times New Roman"/>
          <w:b/>
          <w:sz w:val="22"/>
          <w:szCs w:val="22"/>
        </w:rPr>
        <w:t>(se houver)</w:t>
      </w:r>
      <w:r w:rsidRPr="008B6CE2">
        <w:rPr>
          <w:rFonts w:ascii="Times New Roman" w:hAnsi="Times New Roman"/>
          <w:sz w:val="22"/>
          <w:szCs w:val="22"/>
        </w:rPr>
        <w:t xml:space="preserve"> ___________, para que seja submetido </w:t>
      </w:r>
      <w:r w:rsidR="00647FE7" w:rsidRPr="008B6CE2">
        <w:rPr>
          <w:rFonts w:ascii="Times New Roman" w:hAnsi="Times New Roman"/>
          <w:sz w:val="22"/>
          <w:szCs w:val="22"/>
        </w:rPr>
        <w:t>à</w:t>
      </w:r>
      <w:r w:rsidRPr="008B6CE2">
        <w:rPr>
          <w:rFonts w:ascii="Times New Roman" w:hAnsi="Times New Roman"/>
          <w:sz w:val="22"/>
          <w:szCs w:val="22"/>
        </w:rPr>
        <w:t xml:space="preserve"> apreciação do Colegiado de Coordenação Didática do Curso.</w:t>
      </w:r>
    </w:p>
    <w:p w:rsidR="008B6CE2" w:rsidRPr="008B6CE2" w:rsidRDefault="008B6CE2" w:rsidP="008B6CE2">
      <w:pPr>
        <w:spacing w:after="0" w:line="360" w:lineRule="auto"/>
        <w:jc w:val="right"/>
        <w:rPr>
          <w:rFonts w:ascii="Times New Roman" w:hAnsi="Times New Roman"/>
          <w:b/>
          <w:sz w:val="22"/>
          <w:szCs w:val="22"/>
        </w:rPr>
      </w:pPr>
    </w:p>
    <w:p w:rsidR="008B6CE2" w:rsidRPr="008B6CE2" w:rsidRDefault="008B6CE2" w:rsidP="008B6CE2">
      <w:pPr>
        <w:spacing w:after="0" w:line="360" w:lineRule="auto"/>
        <w:jc w:val="right"/>
        <w:rPr>
          <w:rFonts w:ascii="Times New Roman" w:hAnsi="Times New Roman"/>
          <w:b/>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Orientador)</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Supervisor)</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center"/>
        <w:rPr>
          <w:rFonts w:ascii="Times New Roman" w:hAnsi="Times New Roman"/>
          <w:b/>
          <w:sz w:val="22"/>
          <w:szCs w:val="22"/>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200" w:line="276" w:lineRule="auto"/>
        <w:rPr>
          <w:rFonts w:ascii="Times New Roman" w:hAnsi="Times New Roman"/>
          <w:sz w:val="26"/>
          <w:szCs w:val="26"/>
        </w:rPr>
      </w:pPr>
      <w:r w:rsidRPr="008B6CE2">
        <w:rPr>
          <w:rFonts w:ascii="Times New Roman" w:hAnsi="Times New Roman"/>
          <w:sz w:val="20"/>
          <w:szCs w:val="20"/>
        </w:rPr>
        <w:br w:type="page"/>
      </w:r>
    </w:p>
    <w:p w:rsidR="008B6CE2" w:rsidRPr="008B6CE2" w:rsidRDefault="008B6CE2" w:rsidP="008B6CE2">
      <w:pPr>
        <w:pBdr>
          <w:top w:val="single" w:sz="4" w:space="0" w:color="000000"/>
          <w:bottom w:val="single" w:sz="4" w:space="1" w:color="000000"/>
        </w:pBdr>
        <w:tabs>
          <w:tab w:val="right" w:pos="10205"/>
        </w:tabs>
        <w:spacing w:after="0"/>
        <w:jc w:val="right"/>
        <w:rPr>
          <w:rFonts w:ascii="Times New Roman" w:hAnsi="Times New Roman"/>
          <w:b/>
          <w:sz w:val="26"/>
          <w:szCs w:val="26"/>
        </w:rPr>
      </w:pPr>
      <w:r w:rsidRPr="008B6CE2">
        <w:rPr>
          <w:rFonts w:ascii="Times New Roman" w:hAnsi="Times New Roman"/>
          <w:b/>
          <w:sz w:val="26"/>
          <w:szCs w:val="26"/>
        </w:rPr>
        <w:lastRenderedPageBreak/>
        <w:t>APÊNDICE 4</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center"/>
        <w:rPr>
          <w:rFonts w:ascii="Times New Roman" w:hAnsi="Times New Roman"/>
          <w:b/>
          <w:sz w:val="22"/>
          <w:szCs w:val="22"/>
        </w:rPr>
      </w:pPr>
      <w:r w:rsidRPr="008B6CE2">
        <w:rPr>
          <w:rFonts w:ascii="Times New Roman" w:hAnsi="Times New Roman"/>
          <w:b/>
          <w:sz w:val="22"/>
          <w:szCs w:val="22"/>
        </w:rPr>
        <w:t>FORMULÁRIO DE AVALIAÇÃO DO PROJETO</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Local (Estado), dia, mês e ano</w:t>
      </w:r>
    </w:p>
    <w:p w:rsidR="008B6CE2" w:rsidRPr="008B6CE2" w:rsidRDefault="008B6CE2" w:rsidP="008B6CE2">
      <w:pPr>
        <w:spacing w:after="0" w:line="360" w:lineRule="auto"/>
        <w:jc w:val="right"/>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Prof.(ª) Avaliador: ___________________________________________________________________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Nome do estagiário: 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Nome do Orientador: 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Título do Projeto: 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70"/>
        <w:gridCol w:w="1325"/>
        <w:gridCol w:w="1442"/>
        <w:gridCol w:w="1354"/>
        <w:gridCol w:w="1297"/>
      </w:tblGrid>
      <w:tr w:rsidR="008B6CE2" w:rsidRPr="008B6CE2" w:rsidTr="008F1B31">
        <w:tc>
          <w:tcPr>
            <w:tcW w:w="3870" w:type="dxa"/>
            <w:shd w:val="clear" w:color="auto" w:fill="C0C0C0"/>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Itens avaliados</w:t>
            </w:r>
          </w:p>
        </w:tc>
        <w:tc>
          <w:tcPr>
            <w:tcW w:w="1325" w:type="dxa"/>
            <w:shd w:val="clear" w:color="auto" w:fill="C0C0C0"/>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Ótimo</w:t>
            </w:r>
          </w:p>
        </w:tc>
        <w:tc>
          <w:tcPr>
            <w:tcW w:w="1442" w:type="dxa"/>
            <w:shd w:val="clear" w:color="auto" w:fill="C0C0C0"/>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Bom</w:t>
            </w:r>
          </w:p>
        </w:tc>
        <w:tc>
          <w:tcPr>
            <w:tcW w:w="1354" w:type="dxa"/>
            <w:shd w:val="clear" w:color="auto" w:fill="C0C0C0"/>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Regular</w:t>
            </w:r>
          </w:p>
        </w:tc>
        <w:tc>
          <w:tcPr>
            <w:tcW w:w="1297" w:type="dxa"/>
            <w:shd w:val="clear" w:color="auto" w:fill="C0C0C0"/>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Fraco</w:t>
            </w:r>
          </w:p>
        </w:tc>
      </w:tr>
      <w:tr w:rsidR="008B6CE2" w:rsidRPr="008B6CE2" w:rsidTr="008F1B31">
        <w:tc>
          <w:tcPr>
            <w:tcW w:w="3870"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Apresentação (estrutura do texto, conforme anexo 1)</w:t>
            </w:r>
          </w:p>
        </w:tc>
        <w:tc>
          <w:tcPr>
            <w:tcW w:w="1325" w:type="dxa"/>
          </w:tcPr>
          <w:p w:rsidR="008B6CE2" w:rsidRPr="008B6CE2" w:rsidRDefault="008B6CE2" w:rsidP="008B6CE2">
            <w:pPr>
              <w:spacing w:after="0" w:line="360" w:lineRule="auto"/>
              <w:jc w:val="both"/>
              <w:rPr>
                <w:rFonts w:ascii="Times New Roman" w:hAnsi="Times New Roman"/>
              </w:rPr>
            </w:pPr>
          </w:p>
        </w:tc>
        <w:tc>
          <w:tcPr>
            <w:tcW w:w="1442" w:type="dxa"/>
          </w:tcPr>
          <w:p w:rsidR="008B6CE2" w:rsidRPr="008B6CE2" w:rsidRDefault="008B6CE2" w:rsidP="008B6CE2">
            <w:pPr>
              <w:spacing w:after="0" w:line="360" w:lineRule="auto"/>
              <w:jc w:val="both"/>
              <w:rPr>
                <w:rFonts w:ascii="Times New Roman" w:hAnsi="Times New Roman"/>
              </w:rPr>
            </w:pPr>
          </w:p>
        </w:tc>
        <w:tc>
          <w:tcPr>
            <w:tcW w:w="1354" w:type="dxa"/>
          </w:tcPr>
          <w:p w:rsidR="008B6CE2" w:rsidRPr="008B6CE2" w:rsidRDefault="008B6CE2" w:rsidP="008B6CE2">
            <w:pPr>
              <w:spacing w:after="0" w:line="360" w:lineRule="auto"/>
              <w:jc w:val="both"/>
              <w:rPr>
                <w:rFonts w:ascii="Times New Roman" w:hAnsi="Times New Roman"/>
              </w:rPr>
            </w:pPr>
          </w:p>
        </w:tc>
        <w:tc>
          <w:tcPr>
            <w:tcW w:w="1297" w:type="dxa"/>
          </w:tcPr>
          <w:p w:rsidR="008B6CE2" w:rsidRPr="008B6CE2" w:rsidRDefault="008B6CE2" w:rsidP="008B6CE2">
            <w:pPr>
              <w:spacing w:after="0" w:line="360" w:lineRule="auto"/>
              <w:jc w:val="both"/>
              <w:rPr>
                <w:rFonts w:ascii="Times New Roman" w:hAnsi="Times New Roman"/>
              </w:rPr>
            </w:pPr>
          </w:p>
        </w:tc>
      </w:tr>
      <w:tr w:rsidR="008B6CE2" w:rsidRPr="008B6CE2" w:rsidTr="008F1B31">
        <w:tc>
          <w:tcPr>
            <w:tcW w:w="3870"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Redação</w:t>
            </w:r>
          </w:p>
        </w:tc>
        <w:tc>
          <w:tcPr>
            <w:tcW w:w="1325" w:type="dxa"/>
          </w:tcPr>
          <w:p w:rsidR="008B6CE2" w:rsidRPr="008B6CE2" w:rsidRDefault="008B6CE2" w:rsidP="008B6CE2">
            <w:pPr>
              <w:spacing w:after="0" w:line="360" w:lineRule="auto"/>
              <w:jc w:val="both"/>
              <w:rPr>
                <w:rFonts w:ascii="Times New Roman" w:hAnsi="Times New Roman"/>
              </w:rPr>
            </w:pPr>
          </w:p>
        </w:tc>
        <w:tc>
          <w:tcPr>
            <w:tcW w:w="1442" w:type="dxa"/>
          </w:tcPr>
          <w:p w:rsidR="008B6CE2" w:rsidRPr="008B6CE2" w:rsidRDefault="008B6CE2" w:rsidP="008B6CE2">
            <w:pPr>
              <w:spacing w:after="0" w:line="360" w:lineRule="auto"/>
              <w:jc w:val="both"/>
              <w:rPr>
                <w:rFonts w:ascii="Times New Roman" w:hAnsi="Times New Roman"/>
              </w:rPr>
            </w:pPr>
          </w:p>
        </w:tc>
        <w:tc>
          <w:tcPr>
            <w:tcW w:w="1354" w:type="dxa"/>
          </w:tcPr>
          <w:p w:rsidR="008B6CE2" w:rsidRPr="008B6CE2" w:rsidRDefault="008B6CE2" w:rsidP="008B6CE2">
            <w:pPr>
              <w:spacing w:after="0" w:line="360" w:lineRule="auto"/>
              <w:jc w:val="both"/>
              <w:rPr>
                <w:rFonts w:ascii="Times New Roman" w:hAnsi="Times New Roman"/>
              </w:rPr>
            </w:pPr>
          </w:p>
        </w:tc>
        <w:tc>
          <w:tcPr>
            <w:tcW w:w="1297" w:type="dxa"/>
          </w:tcPr>
          <w:p w:rsidR="008B6CE2" w:rsidRPr="008B6CE2" w:rsidRDefault="008B6CE2" w:rsidP="008B6CE2">
            <w:pPr>
              <w:spacing w:after="0" w:line="360" w:lineRule="auto"/>
              <w:jc w:val="both"/>
              <w:rPr>
                <w:rFonts w:ascii="Times New Roman" w:hAnsi="Times New Roman"/>
              </w:rPr>
            </w:pPr>
          </w:p>
        </w:tc>
      </w:tr>
      <w:tr w:rsidR="008B6CE2" w:rsidRPr="008B6CE2" w:rsidTr="008F1B31">
        <w:tc>
          <w:tcPr>
            <w:tcW w:w="3870"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Viabilidade de execução</w:t>
            </w:r>
          </w:p>
        </w:tc>
        <w:tc>
          <w:tcPr>
            <w:tcW w:w="1325" w:type="dxa"/>
          </w:tcPr>
          <w:p w:rsidR="008B6CE2" w:rsidRPr="008B6CE2" w:rsidRDefault="008B6CE2" w:rsidP="008B6CE2">
            <w:pPr>
              <w:spacing w:after="0" w:line="360" w:lineRule="auto"/>
              <w:jc w:val="both"/>
              <w:rPr>
                <w:rFonts w:ascii="Times New Roman" w:hAnsi="Times New Roman"/>
              </w:rPr>
            </w:pPr>
          </w:p>
        </w:tc>
        <w:tc>
          <w:tcPr>
            <w:tcW w:w="1442" w:type="dxa"/>
          </w:tcPr>
          <w:p w:rsidR="008B6CE2" w:rsidRPr="008B6CE2" w:rsidRDefault="008B6CE2" w:rsidP="008B6CE2">
            <w:pPr>
              <w:spacing w:after="0" w:line="360" w:lineRule="auto"/>
              <w:jc w:val="both"/>
              <w:rPr>
                <w:rFonts w:ascii="Times New Roman" w:hAnsi="Times New Roman"/>
              </w:rPr>
            </w:pPr>
          </w:p>
        </w:tc>
        <w:tc>
          <w:tcPr>
            <w:tcW w:w="1354" w:type="dxa"/>
          </w:tcPr>
          <w:p w:rsidR="008B6CE2" w:rsidRPr="008B6CE2" w:rsidRDefault="008B6CE2" w:rsidP="008B6CE2">
            <w:pPr>
              <w:spacing w:after="0" w:line="360" w:lineRule="auto"/>
              <w:jc w:val="both"/>
              <w:rPr>
                <w:rFonts w:ascii="Times New Roman" w:hAnsi="Times New Roman"/>
              </w:rPr>
            </w:pPr>
          </w:p>
        </w:tc>
        <w:tc>
          <w:tcPr>
            <w:tcW w:w="1297" w:type="dxa"/>
          </w:tcPr>
          <w:p w:rsidR="008B6CE2" w:rsidRPr="008B6CE2" w:rsidRDefault="008B6CE2" w:rsidP="008B6CE2">
            <w:pPr>
              <w:spacing w:after="0" w:line="360" w:lineRule="auto"/>
              <w:jc w:val="both"/>
              <w:rPr>
                <w:rFonts w:ascii="Times New Roman" w:hAnsi="Times New Roman"/>
              </w:rPr>
            </w:pPr>
          </w:p>
        </w:tc>
      </w:tr>
      <w:tr w:rsidR="008B6CE2" w:rsidRPr="008B6CE2" w:rsidTr="008F1B31">
        <w:tc>
          <w:tcPr>
            <w:tcW w:w="3870"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Adequação do cronograma</w:t>
            </w:r>
          </w:p>
        </w:tc>
        <w:tc>
          <w:tcPr>
            <w:tcW w:w="1325" w:type="dxa"/>
          </w:tcPr>
          <w:p w:rsidR="008B6CE2" w:rsidRPr="008B6CE2" w:rsidRDefault="008B6CE2" w:rsidP="008B6CE2">
            <w:pPr>
              <w:spacing w:after="0" w:line="360" w:lineRule="auto"/>
              <w:jc w:val="both"/>
              <w:rPr>
                <w:rFonts w:ascii="Times New Roman" w:hAnsi="Times New Roman"/>
              </w:rPr>
            </w:pPr>
          </w:p>
        </w:tc>
        <w:tc>
          <w:tcPr>
            <w:tcW w:w="1442" w:type="dxa"/>
          </w:tcPr>
          <w:p w:rsidR="008B6CE2" w:rsidRPr="008B6CE2" w:rsidRDefault="008B6CE2" w:rsidP="008B6CE2">
            <w:pPr>
              <w:spacing w:after="0" w:line="360" w:lineRule="auto"/>
              <w:jc w:val="both"/>
              <w:rPr>
                <w:rFonts w:ascii="Times New Roman" w:hAnsi="Times New Roman"/>
              </w:rPr>
            </w:pPr>
          </w:p>
        </w:tc>
        <w:tc>
          <w:tcPr>
            <w:tcW w:w="1354" w:type="dxa"/>
          </w:tcPr>
          <w:p w:rsidR="008B6CE2" w:rsidRPr="008B6CE2" w:rsidRDefault="008B6CE2" w:rsidP="008B6CE2">
            <w:pPr>
              <w:spacing w:after="0" w:line="360" w:lineRule="auto"/>
              <w:jc w:val="both"/>
              <w:rPr>
                <w:rFonts w:ascii="Times New Roman" w:hAnsi="Times New Roman"/>
              </w:rPr>
            </w:pPr>
          </w:p>
        </w:tc>
        <w:tc>
          <w:tcPr>
            <w:tcW w:w="1297" w:type="dxa"/>
          </w:tcPr>
          <w:p w:rsidR="008B6CE2" w:rsidRPr="008B6CE2" w:rsidRDefault="008B6CE2" w:rsidP="008B6CE2">
            <w:pPr>
              <w:spacing w:after="0" w:line="360" w:lineRule="auto"/>
              <w:jc w:val="both"/>
              <w:rPr>
                <w:rFonts w:ascii="Times New Roman" w:hAnsi="Times New Roman"/>
              </w:rPr>
            </w:pPr>
          </w:p>
        </w:tc>
      </w:tr>
    </w:tbl>
    <w:p w:rsidR="008B6CE2" w:rsidRPr="008B6CE2" w:rsidRDefault="008B6CE2" w:rsidP="008B6CE2">
      <w:pPr>
        <w:spacing w:after="0" w:line="360" w:lineRule="auto"/>
        <w:jc w:val="both"/>
        <w:rPr>
          <w:rFonts w:ascii="Times New Roman" w:hAnsi="Times New Roman"/>
          <w:sz w:val="22"/>
          <w:szCs w:val="22"/>
        </w:rPr>
      </w:pPr>
    </w:p>
    <w:tbl>
      <w:tblPr>
        <w:tblW w:w="93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09"/>
      </w:tblGrid>
      <w:tr w:rsidR="008B6CE2" w:rsidRPr="008B6CE2" w:rsidTr="008F1B31">
        <w:trPr>
          <w:trHeight w:val="460"/>
        </w:trPr>
        <w:tc>
          <w:tcPr>
            <w:tcW w:w="9309" w:type="dxa"/>
            <w:tcMar>
              <w:top w:w="0" w:type="dxa"/>
              <w:bottom w:w="0" w:type="dxa"/>
            </w:tcMar>
          </w:tcPr>
          <w:p w:rsidR="008B6CE2" w:rsidRPr="008B6CE2" w:rsidRDefault="008B6CE2" w:rsidP="008B6CE2">
            <w:pPr>
              <w:spacing w:after="0" w:line="360" w:lineRule="auto"/>
              <w:rPr>
                <w:rFonts w:ascii="Times New Roman" w:hAnsi="Times New Roman"/>
              </w:rPr>
            </w:pPr>
            <w:r w:rsidRPr="008B6CE2">
              <w:rPr>
                <w:rFonts w:ascii="Times New Roman" w:hAnsi="Times New Roman"/>
                <w:sz w:val="22"/>
                <w:szCs w:val="22"/>
              </w:rPr>
              <w:t>Campo destinado a comentários adicionais que o avaliador julgar importante registrar</w:t>
            </w:r>
          </w:p>
          <w:p w:rsidR="008B6CE2" w:rsidRPr="008B6CE2" w:rsidRDefault="008B6CE2" w:rsidP="008B6CE2">
            <w:pPr>
              <w:spacing w:after="0" w:line="360" w:lineRule="auto"/>
              <w:rPr>
                <w:rFonts w:ascii="Times New Roman" w:hAnsi="Times New Roman"/>
              </w:rPr>
            </w:pPr>
          </w:p>
        </w:tc>
      </w:tr>
    </w:tbl>
    <w:p w:rsidR="008B6CE2" w:rsidRPr="008B6CE2" w:rsidRDefault="008B6CE2" w:rsidP="008B6CE2">
      <w:pPr>
        <w:spacing w:after="0" w:line="360" w:lineRule="auto"/>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Avaliador)</w:t>
      </w: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rPr>
          <w:rFonts w:ascii="Times New Roman" w:hAnsi="Times New Roman"/>
          <w:sz w:val="26"/>
          <w:szCs w:val="26"/>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200" w:line="276" w:lineRule="auto"/>
        <w:rPr>
          <w:rFonts w:ascii="Times New Roman" w:hAnsi="Times New Roman"/>
          <w:sz w:val="22"/>
          <w:szCs w:val="22"/>
        </w:rPr>
      </w:pPr>
      <w:r w:rsidRPr="008B6CE2">
        <w:rPr>
          <w:rFonts w:ascii="Times New Roman" w:hAnsi="Times New Roman"/>
          <w:sz w:val="20"/>
          <w:szCs w:val="20"/>
        </w:rPr>
        <w:br w:type="page"/>
      </w:r>
    </w:p>
    <w:p w:rsidR="008B6CE2" w:rsidRPr="008B6CE2" w:rsidRDefault="008B6CE2" w:rsidP="008B6CE2">
      <w:pPr>
        <w:pBdr>
          <w:top w:val="single" w:sz="4" w:space="0" w:color="000000"/>
          <w:bottom w:val="single" w:sz="4" w:space="1" w:color="000000"/>
        </w:pBdr>
        <w:tabs>
          <w:tab w:val="right" w:pos="10205"/>
        </w:tabs>
        <w:spacing w:after="0"/>
        <w:jc w:val="right"/>
        <w:rPr>
          <w:rFonts w:ascii="Times New Roman" w:hAnsi="Times New Roman"/>
          <w:b/>
          <w:sz w:val="26"/>
          <w:szCs w:val="26"/>
        </w:rPr>
      </w:pPr>
      <w:r w:rsidRPr="008B6CE2">
        <w:rPr>
          <w:rFonts w:ascii="Times New Roman" w:hAnsi="Times New Roman"/>
          <w:b/>
          <w:sz w:val="26"/>
          <w:szCs w:val="26"/>
        </w:rPr>
        <w:lastRenderedPageBreak/>
        <w:t>APÊNDICE 5</w:t>
      </w: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center"/>
        <w:rPr>
          <w:rFonts w:ascii="Times New Roman" w:hAnsi="Times New Roman"/>
          <w:b/>
          <w:sz w:val="22"/>
          <w:szCs w:val="22"/>
        </w:rPr>
      </w:pPr>
      <w:r w:rsidRPr="008B6CE2">
        <w:rPr>
          <w:rFonts w:ascii="Times New Roman" w:hAnsi="Times New Roman"/>
          <w:b/>
          <w:sz w:val="22"/>
          <w:szCs w:val="22"/>
        </w:rPr>
        <w:t>FORMULÁRIO DE ENCAMINHAMENTO DA MONOGRAFIA</w:t>
      </w:r>
    </w:p>
    <w:p w:rsidR="008B6CE2" w:rsidRPr="008B6CE2" w:rsidRDefault="008B6CE2" w:rsidP="008B6CE2">
      <w:pPr>
        <w:spacing w:after="0"/>
        <w:jc w:val="center"/>
        <w:rPr>
          <w:rFonts w:ascii="Times New Roman" w:hAnsi="Times New Roman"/>
          <w:sz w:val="22"/>
          <w:szCs w:val="22"/>
        </w:rPr>
      </w:pPr>
      <w:r w:rsidRPr="008B6CE2">
        <w:rPr>
          <w:rFonts w:ascii="Times New Roman" w:hAnsi="Times New Roman"/>
          <w:sz w:val="22"/>
          <w:szCs w:val="22"/>
        </w:rPr>
        <w:t>(De preenchimento obrigatório pelo Professor Orientador)</w:t>
      </w:r>
    </w:p>
    <w:p w:rsidR="008B6CE2" w:rsidRPr="008B6CE2" w:rsidRDefault="008B6CE2" w:rsidP="008B6CE2">
      <w:pPr>
        <w:spacing w:after="0"/>
        <w:jc w:val="center"/>
        <w:rPr>
          <w:rFonts w:ascii="Times New Roman" w:hAnsi="Times New Roman"/>
          <w:sz w:val="26"/>
          <w:szCs w:val="26"/>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Local (Estado), dia, mês e ano</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Do: Prof.(ª): ________________________________________________________________________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Para: Prof.(ª): ______________________________________________________________________</w:t>
      </w: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Coordenador (a) do Curso de Bacharelado em Ciências Biológicas da UAST/UFRPE</w:t>
      </w:r>
    </w:p>
    <w:p w:rsidR="008B6CE2" w:rsidRPr="008B6CE2" w:rsidRDefault="008B6CE2" w:rsidP="008B6CE2">
      <w:pPr>
        <w:spacing w:after="0" w:line="360" w:lineRule="auto"/>
        <w:jc w:val="both"/>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ab/>
      </w:r>
      <w:r w:rsidRPr="008B6CE2">
        <w:rPr>
          <w:rFonts w:ascii="Times New Roman" w:hAnsi="Times New Roman"/>
          <w:sz w:val="22"/>
          <w:szCs w:val="22"/>
        </w:rPr>
        <w:tab/>
        <w:t>Estamos encaminhando quatro cópias da monografia (três impressas e uma em mídia digital) intitulada “___________________________________________________” do graduando _______________________________________________________. Para compor a Comissão de Avaliação sugerimos os seguintes professores:</w:t>
      </w: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6"/>
        <w:gridCol w:w="3189"/>
        <w:gridCol w:w="2107"/>
        <w:gridCol w:w="1666"/>
      </w:tblGrid>
      <w:tr w:rsidR="008B6CE2" w:rsidRPr="008B6CE2" w:rsidTr="008F1B31">
        <w:tc>
          <w:tcPr>
            <w:tcW w:w="2326"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Ordem</w:t>
            </w:r>
          </w:p>
        </w:tc>
        <w:tc>
          <w:tcPr>
            <w:tcW w:w="3189"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Nome do Professor(a)</w:t>
            </w:r>
          </w:p>
        </w:tc>
        <w:tc>
          <w:tcPr>
            <w:tcW w:w="2107" w:type="dxa"/>
            <w:shd w:val="clear" w:color="auto" w:fill="CCCCCC"/>
          </w:tcPr>
          <w:p w:rsidR="008B6CE2" w:rsidRPr="008B6CE2" w:rsidRDefault="008B6CE2" w:rsidP="008B6CE2">
            <w:pPr>
              <w:spacing w:after="0"/>
              <w:jc w:val="center"/>
              <w:rPr>
                <w:rFonts w:ascii="Times New Roman" w:hAnsi="Times New Roman"/>
                <w:b/>
              </w:rPr>
            </w:pPr>
            <w:r w:rsidRPr="008B6CE2">
              <w:rPr>
                <w:rFonts w:ascii="Times New Roman" w:hAnsi="Times New Roman"/>
                <w:b/>
                <w:sz w:val="22"/>
                <w:szCs w:val="22"/>
              </w:rPr>
              <w:t>Maior Titulação/</w:t>
            </w:r>
          </w:p>
          <w:p w:rsidR="008B6CE2" w:rsidRPr="008B6CE2" w:rsidRDefault="008B6CE2" w:rsidP="008B6CE2">
            <w:pPr>
              <w:spacing w:after="0"/>
              <w:jc w:val="center"/>
              <w:rPr>
                <w:rFonts w:ascii="Times New Roman" w:hAnsi="Times New Roman"/>
                <w:b/>
              </w:rPr>
            </w:pPr>
            <w:r w:rsidRPr="008B6CE2">
              <w:rPr>
                <w:rFonts w:ascii="Times New Roman" w:hAnsi="Times New Roman"/>
                <w:b/>
                <w:sz w:val="22"/>
                <w:szCs w:val="22"/>
              </w:rPr>
              <w:t>Área</w:t>
            </w:r>
          </w:p>
        </w:tc>
        <w:tc>
          <w:tcPr>
            <w:tcW w:w="1666"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Instituição</w:t>
            </w:r>
          </w:p>
        </w:tc>
      </w:tr>
      <w:tr w:rsidR="008B6CE2" w:rsidRPr="008B6CE2" w:rsidTr="008F1B31">
        <w:tc>
          <w:tcPr>
            <w:tcW w:w="2326" w:type="dxa"/>
          </w:tcPr>
          <w:p w:rsidR="008B6CE2" w:rsidRPr="008B6CE2" w:rsidRDefault="008B6CE2" w:rsidP="008B6CE2">
            <w:pPr>
              <w:spacing w:after="0" w:line="360" w:lineRule="auto"/>
              <w:rPr>
                <w:rFonts w:ascii="Times New Roman" w:hAnsi="Times New Roman"/>
              </w:rPr>
            </w:pPr>
            <w:r w:rsidRPr="008B6CE2">
              <w:rPr>
                <w:rFonts w:ascii="Times New Roman" w:hAnsi="Times New Roman"/>
                <w:sz w:val="22"/>
                <w:szCs w:val="22"/>
              </w:rPr>
              <w:t>1° Titular (Presidente)</w:t>
            </w:r>
          </w:p>
        </w:tc>
        <w:tc>
          <w:tcPr>
            <w:tcW w:w="3189" w:type="dxa"/>
          </w:tcPr>
          <w:p w:rsidR="008B6CE2" w:rsidRPr="008B6CE2" w:rsidRDefault="008B6CE2" w:rsidP="008B6CE2">
            <w:pPr>
              <w:spacing w:after="0" w:line="360" w:lineRule="auto"/>
              <w:jc w:val="both"/>
              <w:rPr>
                <w:rFonts w:ascii="Times New Roman" w:hAnsi="Times New Roman"/>
              </w:rPr>
            </w:pPr>
          </w:p>
        </w:tc>
        <w:tc>
          <w:tcPr>
            <w:tcW w:w="2107" w:type="dxa"/>
          </w:tcPr>
          <w:p w:rsidR="008B6CE2" w:rsidRPr="008B6CE2" w:rsidRDefault="008B6CE2" w:rsidP="008B6CE2">
            <w:pPr>
              <w:spacing w:after="0" w:line="360" w:lineRule="auto"/>
              <w:jc w:val="both"/>
              <w:rPr>
                <w:rFonts w:ascii="Times New Roman" w:hAnsi="Times New Roman"/>
              </w:rPr>
            </w:pPr>
          </w:p>
        </w:tc>
        <w:tc>
          <w:tcPr>
            <w:tcW w:w="1666" w:type="dxa"/>
          </w:tcPr>
          <w:p w:rsidR="008B6CE2" w:rsidRPr="008B6CE2" w:rsidRDefault="008B6CE2" w:rsidP="008B6CE2">
            <w:pPr>
              <w:spacing w:after="0" w:line="360" w:lineRule="auto"/>
              <w:jc w:val="both"/>
              <w:rPr>
                <w:rFonts w:ascii="Times New Roman" w:hAnsi="Times New Roman"/>
              </w:rPr>
            </w:pPr>
          </w:p>
        </w:tc>
      </w:tr>
      <w:tr w:rsidR="008B6CE2" w:rsidRPr="008B6CE2" w:rsidTr="008F1B31">
        <w:tc>
          <w:tcPr>
            <w:tcW w:w="2326"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2° Titular</w:t>
            </w:r>
          </w:p>
        </w:tc>
        <w:tc>
          <w:tcPr>
            <w:tcW w:w="3189" w:type="dxa"/>
          </w:tcPr>
          <w:p w:rsidR="008B6CE2" w:rsidRPr="008B6CE2" w:rsidRDefault="008B6CE2" w:rsidP="008B6CE2">
            <w:pPr>
              <w:spacing w:after="0" w:line="360" w:lineRule="auto"/>
              <w:jc w:val="both"/>
              <w:rPr>
                <w:rFonts w:ascii="Times New Roman" w:hAnsi="Times New Roman"/>
              </w:rPr>
            </w:pPr>
          </w:p>
        </w:tc>
        <w:tc>
          <w:tcPr>
            <w:tcW w:w="2107" w:type="dxa"/>
          </w:tcPr>
          <w:p w:rsidR="008B6CE2" w:rsidRPr="008B6CE2" w:rsidRDefault="008B6CE2" w:rsidP="008B6CE2">
            <w:pPr>
              <w:spacing w:after="0" w:line="360" w:lineRule="auto"/>
              <w:jc w:val="both"/>
              <w:rPr>
                <w:rFonts w:ascii="Times New Roman" w:hAnsi="Times New Roman"/>
              </w:rPr>
            </w:pPr>
          </w:p>
        </w:tc>
        <w:tc>
          <w:tcPr>
            <w:tcW w:w="1666" w:type="dxa"/>
          </w:tcPr>
          <w:p w:rsidR="008B6CE2" w:rsidRPr="008B6CE2" w:rsidRDefault="008B6CE2" w:rsidP="008B6CE2">
            <w:pPr>
              <w:spacing w:after="0" w:line="360" w:lineRule="auto"/>
              <w:jc w:val="both"/>
              <w:rPr>
                <w:rFonts w:ascii="Times New Roman" w:hAnsi="Times New Roman"/>
              </w:rPr>
            </w:pPr>
          </w:p>
        </w:tc>
      </w:tr>
      <w:tr w:rsidR="008B6CE2" w:rsidRPr="008B6CE2" w:rsidTr="008F1B31">
        <w:tc>
          <w:tcPr>
            <w:tcW w:w="2326"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3° Titular</w:t>
            </w:r>
          </w:p>
        </w:tc>
        <w:tc>
          <w:tcPr>
            <w:tcW w:w="3189" w:type="dxa"/>
          </w:tcPr>
          <w:p w:rsidR="008B6CE2" w:rsidRPr="008B6CE2" w:rsidRDefault="008B6CE2" w:rsidP="008B6CE2">
            <w:pPr>
              <w:spacing w:after="0" w:line="360" w:lineRule="auto"/>
              <w:jc w:val="both"/>
              <w:rPr>
                <w:rFonts w:ascii="Times New Roman" w:hAnsi="Times New Roman"/>
              </w:rPr>
            </w:pPr>
          </w:p>
        </w:tc>
        <w:tc>
          <w:tcPr>
            <w:tcW w:w="2107" w:type="dxa"/>
          </w:tcPr>
          <w:p w:rsidR="008B6CE2" w:rsidRPr="008B6CE2" w:rsidRDefault="008B6CE2" w:rsidP="008B6CE2">
            <w:pPr>
              <w:spacing w:after="0" w:line="360" w:lineRule="auto"/>
              <w:jc w:val="both"/>
              <w:rPr>
                <w:rFonts w:ascii="Times New Roman" w:hAnsi="Times New Roman"/>
              </w:rPr>
            </w:pPr>
          </w:p>
        </w:tc>
        <w:tc>
          <w:tcPr>
            <w:tcW w:w="1666" w:type="dxa"/>
          </w:tcPr>
          <w:p w:rsidR="008B6CE2" w:rsidRPr="008B6CE2" w:rsidRDefault="008B6CE2" w:rsidP="008B6CE2">
            <w:pPr>
              <w:spacing w:after="0" w:line="360" w:lineRule="auto"/>
              <w:jc w:val="both"/>
              <w:rPr>
                <w:rFonts w:ascii="Times New Roman" w:hAnsi="Times New Roman"/>
              </w:rPr>
            </w:pPr>
          </w:p>
        </w:tc>
      </w:tr>
      <w:tr w:rsidR="008B6CE2" w:rsidRPr="008B6CE2" w:rsidTr="008F1B31">
        <w:tc>
          <w:tcPr>
            <w:tcW w:w="2326"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Suplente</w:t>
            </w:r>
          </w:p>
        </w:tc>
        <w:tc>
          <w:tcPr>
            <w:tcW w:w="3189" w:type="dxa"/>
          </w:tcPr>
          <w:p w:rsidR="008B6CE2" w:rsidRPr="008B6CE2" w:rsidRDefault="008B6CE2" w:rsidP="008B6CE2">
            <w:pPr>
              <w:spacing w:after="0" w:line="360" w:lineRule="auto"/>
              <w:jc w:val="both"/>
              <w:rPr>
                <w:rFonts w:ascii="Times New Roman" w:hAnsi="Times New Roman"/>
              </w:rPr>
            </w:pPr>
          </w:p>
        </w:tc>
        <w:tc>
          <w:tcPr>
            <w:tcW w:w="2107" w:type="dxa"/>
          </w:tcPr>
          <w:p w:rsidR="008B6CE2" w:rsidRPr="008B6CE2" w:rsidRDefault="008B6CE2" w:rsidP="008B6CE2">
            <w:pPr>
              <w:spacing w:after="0" w:line="360" w:lineRule="auto"/>
              <w:jc w:val="both"/>
              <w:rPr>
                <w:rFonts w:ascii="Times New Roman" w:hAnsi="Times New Roman"/>
              </w:rPr>
            </w:pPr>
          </w:p>
        </w:tc>
        <w:tc>
          <w:tcPr>
            <w:tcW w:w="1666" w:type="dxa"/>
          </w:tcPr>
          <w:p w:rsidR="008B6CE2" w:rsidRPr="008B6CE2" w:rsidRDefault="008B6CE2" w:rsidP="008B6CE2">
            <w:pPr>
              <w:spacing w:after="0" w:line="360" w:lineRule="auto"/>
              <w:jc w:val="both"/>
              <w:rPr>
                <w:rFonts w:ascii="Times New Roman" w:hAnsi="Times New Roman"/>
              </w:rPr>
            </w:pPr>
          </w:p>
        </w:tc>
      </w:tr>
    </w:tbl>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r w:rsidRPr="008B6CE2">
        <w:rPr>
          <w:rFonts w:ascii="Times New Roman" w:hAnsi="Times New Roman"/>
          <w:sz w:val="22"/>
          <w:szCs w:val="22"/>
        </w:rPr>
        <w:t>A sessão pública para apresentação e defesa será realizada:</w:t>
      </w:r>
    </w:p>
    <w:p w:rsidR="008B6CE2" w:rsidRPr="008B6CE2" w:rsidRDefault="008B6CE2" w:rsidP="008B6CE2">
      <w:pPr>
        <w:spacing w:after="0"/>
        <w:jc w:val="both"/>
        <w:rPr>
          <w:rFonts w:ascii="Times New Roman" w:hAnsi="Times New Roman"/>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3"/>
        <w:gridCol w:w="3098"/>
        <w:gridCol w:w="3107"/>
      </w:tblGrid>
      <w:tr w:rsidR="008B6CE2" w:rsidRPr="008B6CE2" w:rsidTr="008F1B31">
        <w:tc>
          <w:tcPr>
            <w:tcW w:w="3083" w:type="dxa"/>
            <w:shd w:val="clear" w:color="auto" w:fill="CCCCCC"/>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Dia</w:t>
            </w:r>
          </w:p>
        </w:tc>
        <w:tc>
          <w:tcPr>
            <w:tcW w:w="3098" w:type="dxa"/>
            <w:shd w:val="clear" w:color="auto" w:fill="CCCCCC"/>
          </w:tcPr>
          <w:p w:rsidR="008B6CE2" w:rsidRPr="008B6CE2" w:rsidRDefault="008B6CE2" w:rsidP="008B6CE2">
            <w:pPr>
              <w:spacing w:after="0"/>
              <w:jc w:val="both"/>
              <w:rPr>
                <w:rFonts w:ascii="Times New Roman" w:hAnsi="Times New Roman"/>
              </w:rPr>
            </w:pPr>
            <w:r w:rsidRPr="008B6CE2">
              <w:rPr>
                <w:rFonts w:ascii="Times New Roman" w:hAnsi="Times New Roman"/>
                <w:sz w:val="22"/>
                <w:szCs w:val="22"/>
              </w:rPr>
              <w:t>Hora</w:t>
            </w:r>
          </w:p>
        </w:tc>
        <w:tc>
          <w:tcPr>
            <w:tcW w:w="3107" w:type="dxa"/>
            <w:shd w:val="clear" w:color="auto" w:fill="CCCCCC"/>
          </w:tcPr>
          <w:p w:rsidR="008B6CE2" w:rsidRPr="008B6CE2" w:rsidRDefault="008B6CE2" w:rsidP="008B6CE2">
            <w:pPr>
              <w:spacing w:after="0"/>
              <w:jc w:val="both"/>
              <w:rPr>
                <w:rFonts w:ascii="Times New Roman" w:hAnsi="Times New Roman"/>
              </w:rPr>
            </w:pPr>
            <w:r w:rsidRPr="008B6CE2">
              <w:rPr>
                <w:rFonts w:ascii="Times New Roman" w:hAnsi="Times New Roman"/>
                <w:sz w:val="22"/>
                <w:szCs w:val="22"/>
              </w:rPr>
              <w:t>Local</w:t>
            </w:r>
          </w:p>
        </w:tc>
      </w:tr>
      <w:tr w:rsidR="008B6CE2" w:rsidRPr="008B6CE2" w:rsidTr="008F1B31">
        <w:tc>
          <w:tcPr>
            <w:tcW w:w="3083" w:type="dxa"/>
          </w:tcPr>
          <w:p w:rsidR="008B6CE2" w:rsidRPr="008B6CE2" w:rsidRDefault="008B6CE2" w:rsidP="008B6CE2">
            <w:pPr>
              <w:spacing w:after="0" w:line="360" w:lineRule="auto"/>
              <w:jc w:val="both"/>
              <w:rPr>
                <w:rFonts w:ascii="Times New Roman" w:hAnsi="Times New Roman"/>
              </w:rPr>
            </w:pPr>
          </w:p>
        </w:tc>
        <w:tc>
          <w:tcPr>
            <w:tcW w:w="3098" w:type="dxa"/>
          </w:tcPr>
          <w:p w:rsidR="008B6CE2" w:rsidRPr="008B6CE2" w:rsidRDefault="008B6CE2" w:rsidP="008B6CE2">
            <w:pPr>
              <w:spacing w:after="0"/>
              <w:jc w:val="both"/>
              <w:rPr>
                <w:rFonts w:ascii="Times New Roman" w:hAnsi="Times New Roman"/>
              </w:rPr>
            </w:pPr>
          </w:p>
        </w:tc>
        <w:tc>
          <w:tcPr>
            <w:tcW w:w="3107" w:type="dxa"/>
          </w:tcPr>
          <w:p w:rsidR="008B6CE2" w:rsidRPr="008B6CE2" w:rsidRDefault="008B6CE2" w:rsidP="008B6CE2">
            <w:pPr>
              <w:spacing w:after="0"/>
              <w:jc w:val="both"/>
              <w:rPr>
                <w:rFonts w:ascii="Times New Roman" w:hAnsi="Times New Roman"/>
              </w:rPr>
            </w:pPr>
          </w:p>
        </w:tc>
      </w:tr>
    </w:tbl>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line="360" w:lineRule="auto"/>
        <w:jc w:val="right"/>
        <w:rPr>
          <w:rFonts w:ascii="Times New Roman" w:hAnsi="Times New Roman"/>
          <w:b/>
          <w:sz w:val="22"/>
          <w:szCs w:val="22"/>
        </w:rPr>
      </w:pPr>
    </w:p>
    <w:p w:rsidR="008B6CE2" w:rsidRPr="008B6CE2" w:rsidRDefault="008B6CE2" w:rsidP="008B6CE2">
      <w:pPr>
        <w:spacing w:after="0"/>
        <w:jc w:val="right"/>
        <w:rPr>
          <w:rFonts w:ascii="Times New Roman" w:hAnsi="Times New Roman"/>
          <w:b/>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Orientador)</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Supervisor)</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tabs>
          <w:tab w:val="left" w:pos="6179"/>
        </w:tabs>
        <w:spacing w:after="0"/>
        <w:jc w:val="both"/>
        <w:rPr>
          <w:rFonts w:ascii="Times New Roman" w:hAnsi="Times New Roman"/>
          <w:sz w:val="22"/>
          <w:szCs w:val="22"/>
        </w:rPr>
      </w:pPr>
      <w:r w:rsidRPr="008B6CE2">
        <w:rPr>
          <w:rFonts w:ascii="Times New Roman" w:hAnsi="Times New Roman"/>
          <w:sz w:val="22"/>
          <w:szCs w:val="22"/>
        </w:rPr>
        <w:tab/>
      </w:r>
    </w:p>
    <w:p w:rsidR="008B6CE2" w:rsidRPr="008B6CE2" w:rsidRDefault="008B6CE2" w:rsidP="008B6CE2">
      <w:pPr>
        <w:tabs>
          <w:tab w:val="left" w:pos="3801"/>
        </w:tabs>
        <w:spacing w:after="0"/>
        <w:jc w:val="both"/>
        <w:rPr>
          <w:rFonts w:ascii="Times New Roman" w:hAnsi="Times New Roman"/>
          <w:sz w:val="22"/>
          <w:szCs w:val="22"/>
        </w:rPr>
      </w:pPr>
      <w:r w:rsidRPr="008B6CE2">
        <w:rPr>
          <w:rFonts w:ascii="Times New Roman" w:hAnsi="Times New Roman"/>
          <w:sz w:val="22"/>
          <w:szCs w:val="22"/>
        </w:rPr>
        <w:tab/>
      </w:r>
    </w:p>
    <w:p w:rsidR="008B6CE2" w:rsidRPr="008B6CE2" w:rsidRDefault="008B6CE2" w:rsidP="008B6CE2">
      <w:pPr>
        <w:spacing w:after="200" w:line="276" w:lineRule="auto"/>
        <w:rPr>
          <w:rFonts w:ascii="Times New Roman" w:hAnsi="Times New Roman"/>
          <w:sz w:val="22"/>
          <w:szCs w:val="22"/>
        </w:rPr>
      </w:pPr>
      <w:r w:rsidRPr="008B6CE2">
        <w:rPr>
          <w:rFonts w:ascii="Times New Roman" w:hAnsi="Times New Roman"/>
          <w:sz w:val="20"/>
          <w:szCs w:val="20"/>
        </w:rPr>
        <w:br w:type="page"/>
      </w:r>
    </w:p>
    <w:p w:rsidR="008B6CE2" w:rsidRPr="008B6CE2" w:rsidRDefault="008B6CE2" w:rsidP="008B6CE2">
      <w:pPr>
        <w:pBdr>
          <w:top w:val="single" w:sz="4" w:space="0" w:color="000000"/>
          <w:bottom w:val="single" w:sz="4" w:space="1" w:color="000000"/>
        </w:pBdr>
        <w:tabs>
          <w:tab w:val="right" w:pos="10205"/>
        </w:tabs>
        <w:spacing w:after="0"/>
        <w:jc w:val="right"/>
        <w:rPr>
          <w:rFonts w:ascii="Times New Roman" w:hAnsi="Times New Roman"/>
          <w:b/>
          <w:sz w:val="26"/>
          <w:szCs w:val="26"/>
        </w:rPr>
      </w:pPr>
      <w:r w:rsidRPr="008B6CE2">
        <w:rPr>
          <w:rFonts w:ascii="Times New Roman" w:hAnsi="Times New Roman"/>
          <w:b/>
          <w:sz w:val="26"/>
          <w:szCs w:val="26"/>
        </w:rPr>
        <w:lastRenderedPageBreak/>
        <w:t>APÊNDICE 6</w:t>
      </w: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center"/>
        <w:rPr>
          <w:rFonts w:ascii="Times New Roman" w:hAnsi="Times New Roman"/>
          <w:b/>
          <w:sz w:val="28"/>
          <w:szCs w:val="28"/>
        </w:rPr>
      </w:pPr>
      <w:r w:rsidRPr="008B6CE2">
        <w:rPr>
          <w:rFonts w:ascii="Times New Roman" w:hAnsi="Times New Roman"/>
          <w:b/>
          <w:sz w:val="28"/>
          <w:szCs w:val="28"/>
        </w:rPr>
        <w:t>DECLARAÇÃO</w:t>
      </w:r>
    </w:p>
    <w:p w:rsidR="008B6CE2" w:rsidRPr="008B6CE2" w:rsidRDefault="008B6CE2" w:rsidP="008B6CE2">
      <w:pPr>
        <w:spacing w:after="0"/>
        <w:jc w:val="center"/>
        <w:rPr>
          <w:rFonts w:ascii="Times New Roman" w:hAnsi="Times New Roman"/>
          <w:sz w:val="22"/>
          <w:szCs w:val="22"/>
        </w:rPr>
      </w:pPr>
      <w:r w:rsidRPr="008B6CE2">
        <w:rPr>
          <w:rFonts w:ascii="Times New Roman" w:hAnsi="Times New Roman"/>
          <w:sz w:val="22"/>
          <w:szCs w:val="22"/>
        </w:rPr>
        <w:t>(De preenchimento obrigatório pelo Professor Orientador)</w:t>
      </w: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line="360" w:lineRule="auto"/>
        <w:jc w:val="both"/>
        <w:rPr>
          <w:rFonts w:ascii="Times New Roman" w:hAnsi="Times New Roman"/>
          <w:sz w:val="22"/>
          <w:szCs w:val="22"/>
        </w:rPr>
      </w:pPr>
      <w:r w:rsidRPr="008B6CE2">
        <w:rPr>
          <w:rFonts w:ascii="Times New Roman" w:hAnsi="Times New Roman"/>
          <w:sz w:val="22"/>
          <w:szCs w:val="22"/>
        </w:rPr>
        <w:tab/>
      </w:r>
      <w:r w:rsidRPr="008B6CE2">
        <w:rPr>
          <w:rFonts w:ascii="Times New Roman" w:hAnsi="Times New Roman"/>
          <w:sz w:val="22"/>
          <w:szCs w:val="22"/>
        </w:rPr>
        <w:tab/>
        <w:t>Declaro para fins de comprovação junto a Coordenação do Curso de Bacharelado em Ciências Biológicas da UAST/UFRPE e do Departamento de Registro e Controle Acadêmico (DRCA) que o(a) graduando(a) ________________________________________________ desenvolveu seu ESTÁGIO SUPERVISIONADO OBRIGATÓRIO (ESO) no  _____________________(escrever o nome do Laboratório e Instituição)_________________, sob minha orientação, totalizando 360 horas de atividades.</w:t>
      </w: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Local (Estado), dia, mês e ano</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e Nome completo do Orientador)</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200" w:line="276" w:lineRule="auto"/>
        <w:rPr>
          <w:rFonts w:ascii="Times New Roman" w:hAnsi="Times New Roman"/>
          <w:sz w:val="22"/>
          <w:szCs w:val="22"/>
        </w:rPr>
      </w:pPr>
      <w:r w:rsidRPr="008B6CE2">
        <w:rPr>
          <w:rFonts w:ascii="Times New Roman" w:hAnsi="Times New Roman"/>
          <w:sz w:val="20"/>
          <w:szCs w:val="20"/>
        </w:rPr>
        <w:br w:type="page"/>
      </w:r>
    </w:p>
    <w:p w:rsidR="008B6CE2" w:rsidRPr="008B6CE2" w:rsidRDefault="008B6CE2" w:rsidP="008B6CE2">
      <w:pPr>
        <w:pBdr>
          <w:top w:val="single" w:sz="4" w:space="0" w:color="000000"/>
          <w:bottom w:val="single" w:sz="4" w:space="1" w:color="000000"/>
        </w:pBdr>
        <w:tabs>
          <w:tab w:val="right" w:pos="10205"/>
        </w:tabs>
        <w:spacing w:after="0"/>
        <w:jc w:val="right"/>
        <w:rPr>
          <w:rFonts w:ascii="Times New Roman" w:hAnsi="Times New Roman"/>
          <w:b/>
          <w:sz w:val="26"/>
          <w:szCs w:val="26"/>
        </w:rPr>
      </w:pPr>
      <w:r w:rsidRPr="008B6CE2">
        <w:rPr>
          <w:rFonts w:ascii="Times New Roman" w:hAnsi="Times New Roman"/>
          <w:b/>
          <w:sz w:val="26"/>
          <w:szCs w:val="26"/>
        </w:rPr>
        <w:lastRenderedPageBreak/>
        <w:t>APÊNDICE 7</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center"/>
        <w:rPr>
          <w:rFonts w:ascii="Times New Roman" w:hAnsi="Times New Roman"/>
          <w:b/>
          <w:sz w:val="22"/>
          <w:szCs w:val="22"/>
        </w:rPr>
      </w:pPr>
      <w:r w:rsidRPr="008B6CE2">
        <w:rPr>
          <w:rFonts w:ascii="Times New Roman" w:hAnsi="Times New Roman"/>
          <w:b/>
          <w:sz w:val="22"/>
          <w:szCs w:val="22"/>
        </w:rPr>
        <w:t>FORMULÁRIO INDIVIDUAL DE AVALIAÇÃO DE MONOGRAFIA</w:t>
      </w:r>
    </w:p>
    <w:p w:rsidR="008B6CE2" w:rsidRPr="008B6CE2" w:rsidRDefault="008B6CE2" w:rsidP="008B6CE2">
      <w:pPr>
        <w:spacing w:after="0"/>
        <w:jc w:val="center"/>
        <w:rPr>
          <w:rFonts w:ascii="Times New Roman" w:hAnsi="Times New Roman"/>
          <w:sz w:val="22"/>
          <w:szCs w:val="22"/>
        </w:rPr>
      </w:pPr>
      <w:r w:rsidRPr="008B6CE2">
        <w:rPr>
          <w:rFonts w:ascii="Times New Roman" w:hAnsi="Times New Roman"/>
          <w:sz w:val="22"/>
          <w:szCs w:val="22"/>
        </w:rPr>
        <w:t>(De preenchimento obrigatório individual dos membros da banca examinadora)</w:t>
      </w:r>
    </w:p>
    <w:p w:rsidR="008B6CE2" w:rsidRPr="008B6CE2" w:rsidRDefault="008B6CE2" w:rsidP="008B6CE2">
      <w:pPr>
        <w:spacing w:after="0"/>
        <w:jc w:val="center"/>
        <w:rPr>
          <w:rFonts w:ascii="Times New Roman" w:hAnsi="Times New Roman"/>
          <w:b/>
          <w:sz w:val="22"/>
          <w:szCs w:val="22"/>
        </w:rPr>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42"/>
      </w:tblGrid>
      <w:tr w:rsidR="008B6CE2" w:rsidRPr="008B6CE2" w:rsidTr="008F1B31">
        <w:trPr>
          <w:trHeight w:val="360"/>
        </w:trPr>
        <w:tc>
          <w:tcPr>
            <w:tcW w:w="9142" w:type="dxa"/>
            <w:tcMar>
              <w:top w:w="0" w:type="dxa"/>
              <w:bottom w:w="0" w:type="dxa"/>
            </w:tcMar>
          </w:tcPr>
          <w:p w:rsidR="008B6CE2" w:rsidRPr="008B6CE2" w:rsidRDefault="008B6CE2" w:rsidP="008B6CE2">
            <w:pPr>
              <w:spacing w:after="0"/>
              <w:jc w:val="both"/>
              <w:rPr>
                <w:rFonts w:ascii="Times New Roman" w:hAnsi="Times New Roman"/>
              </w:rPr>
            </w:pPr>
            <w:r w:rsidRPr="008B6CE2">
              <w:rPr>
                <w:rFonts w:ascii="Times New Roman" w:hAnsi="Times New Roman"/>
                <w:b/>
                <w:sz w:val="22"/>
                <w:szCs w:val="22"/>
              </w:rPr>
              <w:t xml:space="preserve">Título da Monografia: </w:t>
            </w:r>
          </w:p>
        </w:tc>
      </w:tr>
    </w:tbl>
    <w:p w:rsidR="008B6CE2" w:rsidRPr="008B6CE2" w:rsidRDefault="008B6CE2" w:rsidP="008B6CE2">
      <w:pPr>
        <w:spacing w:after="0"/>
        <w:jc w:val="center"/>
        <w:rPr>
          <w:rFonts w:ascii="Times New Roman" w:hAnsi="Times New Roman"/>
          <w:sz w:val="22"/>
          <w:szCs w:val="22"/>
        </w:rPr>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42"/>
      </w:tblGrid>
      <w:tr w:rsidR="008B6CE2" w:rsidRPr="008B6CE2" w:rsidTr="008F1B31">
        <w:trPr>
          <w:trHeight w:val="360"/>
        </w:trPr>
        <w:tc>
          <w:tcPr>
            <w:tcW w:w="9142" w:type="dxa"/>
            <w:tcMar>
              <w:top w:w="0" w:type="dxa"/>
              <w:bottom w:w="0" w:type="dxa"/>
            </w:tcMar>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 xml:space="preserve">Nome do Graduando(a): </w:t>
            </w:r>
          </w:p>
        </w:tc>
      </w:tr>
    </w:tbl>
    <w:p w:rsidR="008B6CE2" w:rsidRPr="008B6CE2" w:rsidRDefault="008B6CE2" w:rsidP="008B6CE2">
      <w:pPr>
        <w:spacing w:after="0"/>
        <w:jc w:val="center"/>
        <w:rPr>
          <w:rFonts w:ascii="Times New Roman" w:hAnsi="Times New Roman"/>
          <w:sz w:val="22"/>
          <w:szCs w:val="22"/>
        </w:rPr>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42"/>
      </w:tblGrid>
      <w:tr w:rsidR="008B6CE2" w:rsidRPr="008B6CE2" w:rsidTr="008F1B31">
        <w:trPr>
          <w:trHeight w:val="360"/>
        </w:trPr>
        <w:tc>
          <w:tcPr>
            <w:tcW w:w="9142" w:type="dxa"/>
            <w:tcMar>
              <w:top w:w="0" w:type="dxa"/>
              <w:bottom w:w="0" w:type="dxa"/>
            </w:tcMar>
          </w:tcPr>
          <w:p w:rsidR="008B6CE2" w:rsidRPr="008B6CE2" w:rsidRDefault="008B6CE2" w:rsidP="008B6CE2">
            <w:pPr>
              <w:spacing w:after="0"/>
              <w:rPr>
                <w:rFonts w:ascii="Times New Roman" w:hAnsi="Times New Roman"/>
                <w:b/>
              </w:rPr>
            </w:pPr>
            <w:r w:rsidRPr="008B6CE2">
              <w:rPr>
                <w:rFonts w:ascii="Times New Roman" w:hAnsi="Times New Roman"/>
                <w:b/>
                <w:sz w:val="22"/>
                <w:szCs w:val="22"/>
              </w:rPr>
              <w:t>Nome do Avaliador(a):</w:t>
            </w:r>
          </w:p>
        </w:tc>
      </w:tr>
    </w:tbl>
    <w:p w:rsidR="008B6CE2" w:rsidRPr="008B6CE2" w:rsidRDefault="008B6CE2" w:rsidP="008B6CE2">
      <w:pPr>
        <w:tabs>
          <w:tab w:val="left" w:pos="1959"/>
        </w:tabs>
        <w:spacing w:after="0"/>
        <w:rPr>
          <w:rFonts w:ascii="Times New Roman" w:hAnsi="Times New Roman"/>
          <w:sz w:val="22"/>
          <w:szCs w:val="22"/>
        </w:rPr>
      </w:pPr>
      <w:r w:rsidRPr="008B6CE2">
        <w:rPr>
          <w:rFonts w:ascii="Times New Roman" w:hAnsi="Times New Roman"/>
          <w:sz w:val="22"/>
          <w:szCs w:val="22"/>
        </w:rPr>
        <w:tab/>
      </w:r>
    </w:p>
    <w:p w:rsidR="008B6CE2" w:rsidRPr="008B6CE2" w:rsidRDefault="008B6CE2" w:rsidP="008B6CE2">
      <w:pPr>
        <w:spacing w:after="0"/>
        <w:jc w:val="both"/>
        <w:rPr>
          <w:rFonts w:ascii="Times New Roman" w:hAnsi="Times New Roman"/>
          <w:sz w:val="22"/>
          <w:szCs w:val="22"/>
        </w:rPr>
      </w:pPr>
      <w:r w:rsidRPr="008B6CE2">
        <w:rPr>
          <w:rFonts w:ascii="Times New Roman" w:hAnsi="Times New Roman"/>
          <w:sz w:val="22"/>
          <w:szCs w:val="22"/>
        </w:rPr>
        <w:t>Sessão pública para a apresentação e defesa:</w:t>
      </w: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3"/>
        <w:gridCol w:w="3098"/>
        <w:gridCol w:w="3107"/>
      </w:tblGrid>
      <w:tr w:rsidR="008B6CE2" w:rsidRPr="008B6CE2" w:rsidTr="008F1B31">
        <w:trPr>
          <w:jc w:val="center"/>
        </w:trPr>
        <w:tc>
          <w:tcPr>
            <w:tcW w:w="3083" w:type="dxa"/>
            <w:shd w:val="clear" w:color="auto" w:fill="CCCCCC"/>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Dia</w:t>
            </w:r>
          </w:p>
        </w:tc>
        <w:tc>
          <w:tcPr>
            <w:tcW w:w="3098" w:type="dxa"/>
            <w:shd w:val="clear" w:color="auto" w:fill="CCCCCC"/>
          </w:tcPr>
          <w:p w:rsidR="008B6CE2" w:rsidRPr="008B6CE2" w:rsidRDefault="008B6CE2" w:rsidP="008B6CE2">
            <w:pPr>
              <w:spacing w:after="0"/>
              <w:jc w:val="both"/>
              <w:rPr>
                <w:rFonts w:ascii="Times New Roman" w:hAnsi="Times New Roman"/>
              </w:rPr>
            </w:pPr>
            <w:r w:rsidRPr="008B6CE2">
              <w:rPr>
                <w:rFonts w:ascii="Times New Roman" w:hAnsi="Times New Roman"/>
                <w:sz w:val="22"/>
                <w:szCs w:val="22"/>
              </w:rPr>
              <w:t>Hora</w:t>
            </w:r>
          </w:p>
        </w:tc>
        <w:tc>
          <w:tcPr>
            <w:tcW w:w="3107" w:type="dxa"/>
            <w:shd w:val="clear" w:color="auto" w:fill="CCCCCC"/>
          </w:tcPr>
          <w:p w:rsidR="008B6CE2" w:rsidRPr="008B6CE2" w:rsidRDefault="008B6CE2" w:rsidP="008B6CE2">
            <w:pPr>
              <w:spacing w:after="0"/>
              <w:jc w:val="both"/>
              <w:rPr>
                <w:rFonts w:ascii="Times New Roman" w:hAnsi="Times New Roman"/>
              </w:rPr>
            </w:pPr>
            <w:r w:rsidRPr="008B6CE2">
              <w:rPr>
                <w:rFonts w:ascii="Times New Roman" w:hAnsi="Times New Roman"/>
                <w:sz w:val="22"/>
                <w:szCs w:val="22"/>
              </w:rPr>
              <w:t>Local</w:t>
            </w:r>
          </w:p>
        </w:tc>
      </w:tr>
      <w:tr w:rsidR="008B6CE2" w:rsidRPr="008B6CE2" w:rsidTr="008F1B31">
        <w:trPr>
          <w:jc w:val="center"/>
        </w:trPr>
        <w:tc>
          <w:tcPr>
            <w:tcW w:w="3083" w:type="dxa"/>
          </w:tcPr>
          <w:p w:rsidR="008B6CE2" w:rsidRPr="008B6CE2" w:rsidRDefault="008B6CE2" w:rsidP="008B6CE2">
            <w:pPr>
              <w:spacing w:after="0" w:line="360" w:lineRule="auto"/>
              <w:jc w:val="both"/>
              <w:rPr>
                <w:rFonts w:ascii="Times New Roman" w:hAnsi="Times New Roman"/>
              </w:rPr>
            </w:pPr>
          </w:p>
        </w:tc>
        <w:tc>
          <w:tcPr>
            <w:tcW w:w="3098" w:type="dxa"/>
          </w:tcPr>
          <w:p w:rsidR="008B6CE2" w:rsidRPr="008B6CE2" w:rsidRDefault="008B6CE2" w:rsidP="008B6CE2">
            <w:pPr>
              <w:spacing w:after="0"/>
              <w:jc w:val="both"/>
              <w:rPr>
                <w:rFonts w:ascii="Times New Roman" w:hAnsi="Times New Roman"/>
              </w:rPr>
            </w:pPr>
          </w:p>
        </w:tc>
        <w:tc>
          <w:tcPr>
            <w:tcW w:w="3107" w:type="dxa"/>
          </w:tcPr>
          <w:p w:rsidR="008B6CE2" w:rsidRPr="008B6CE2" w:rsidRDefault="008B6CE2" w:rsidP="008B6CE2">
            <w:pPr>
              <w:spacing w:after="0"/>
              <w:jc w:val="both"/>
              <w:rPr>
                <w:rFonts w:ascii="Times New Roman" w:hAnsi="Times New Roman"/>
              </w:rPr>
            </w:pPr>
          </w:p>
        </w:tc>
      </w:tr>
    </w:tbl>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rPr>
          <w:rFonts w:ascii="Times New Roman" w:hAnsi="Times New Roman"/>
          <w:sz w:val="22"/>
          <w:szCs w:val="22"/>
        </w:rPr>
      </w:pPr>
      <w:r w:rsidRPr="008B6CE2">
        <w:rPr>
          <w:rFonts w:ascii="Times New Roman" w:hAnsi="Times New Roman"/>
          <w:sz w:val="22"/>
          <w:szCs w:val="22"/>
        </w:rPr>
        <w:t>Comissão de Avaliação:</w:t>
      </w:r>
    </w:p>
    <w:p w:rsidR="008B6CE2" w:rsidRPr="008B6CE2" w:rsidRDefault="008B6CE2" w:rsidP="008B6CE2">
      <w:pPr>
        <w:spacing w:after="0"/>
        <w:rPr>
          <w:rFonts w:ascii="Times New Roman" w:hAnsi="Times New Roman"/>
          <w:sz w:val="22"/>
          <w:szCs w:val="22"/>
        </w:rPr>
      </w:pPr>
    </w:p>
    <w:tbl>
      <w:tblPr>
        <w:tblW w:w="6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5"/>
        <w:gridCol w:w="2340"/>
      </w:tblGrid>
      <w:tr w:rsidR="008B6CE2" w:rsidRPr="008B6CE2" w:rsidTr="008F1B31">
        <w:trPr>
          <w:jc w:val="center"/>
        </w:trPr>
        <w:tc>
          <w:tcPr>
            <w:tcW w:w="4325"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Avaliação</w:t>
            </w:r>
          </w:p>
        </w:tc>
        <w:tc>
          <w:tcPr>
            <w:tcW w:w="2340"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Nota</w:t>
            </w:r>
          </w:p>
        </w:tc>
      </w:tr>
      <w:tr w:rsidR="008B6CE2" w:rsidRPr="008B6CE2" w:rsidTr="008F1B31">
        <w:trPr>
          <w:jc w:val="center"/>
        </w:trPr>
        <w:tc>
          <w:tcPr>
            <w:tcW w:w="4325" w:type="dxa"/>
          </w:tcPr>
          <w:p w:rsidR="008B6CE2" w:rsidRPr="008B6CE2" w:rsidRDefault="008B6CE2" w:rsidP="008B6CE2">
            <w:pPr>
              <w:spacing w:after="0" w:line="360" w:lineRule="auto"/>
              <w:rPr>
                <w:rFonts w:ascii="Times New Roman" w:hAnsi="Times New Roman"/>
              </w:rPr>
            </w:pPr>
            <w:r w:rsidRPr="008B6CE2">
              <w:rPr>
                <w:rFonts w:ascii="Times New Roman" w:hAnsi="Times New Roman"/>
                <w:sz w:val="22"/>
                <w:szCs w:val="22"/>
              </w:rPr>
              <w:t>Originalidade e relevância (0-3,5 pontos)</w:t>
            </w: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325"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Conteúdo técnico-científico (0-2,0 pontos)</w:t>
            </w: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325"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Apresentação e redação (0-2,5 pontos)</w:t>
            </w: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325"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Defesa (0-2,0 pontos)</w:t>
            </w: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4325" w:type="dxa"/>
          </w:tcPr>
          <w:p w:rsidR="008B6CE2" w:rsidRPr="008B6CE2" w:rsidRDefault="008B6CE2" w:rsidP="008B6CE2">
            <w:pPr>
              <w:spacing w:after="0" w:line="360" w:lineRule="auto"/>
              <w:jc w:val="right"/>
              <w:rPr>
                <w:rFonts w:ascii="Times New Roman" w:hAnsi="Times New Roman"/>
                <w:b/>
              </w:rPr>
            </w:pPr>
            <w:r w:rsidRPr="008B6CE2">
              <w:rPr>
                <w:rFonts w:ascii="Times New Roman" w:hAnsi="Times New Roman"/>
                <w:b/>
                <w:sz w:val="22"/>
                <w:szCs w:val="22"/>
              </w:rPr>
              <w:t>Total</w:t>
            </w:r>
          </w:p>
        </w:tc>
        <w:tc>
          <w:tcPr>
            <w:tcW w:w="2340" w:type="dxa"/>
          </w:tcPr>
          <w:p w:rsidR="008B6CE2" w:rsidRPr="008B6CE2" w:rsidRDefault="008B6CE2" w:rsidP="008B6CE2">
            <w:pPr>
              <w:spacing w:after="0" w:line="360" w:lineRule="auto"/>
              <w:jc w:val="both"/>
              <w:rPr>
                <w:rFonts w:ascii="Times New Roman" w:hAnsi="Times New Roman"/>
                <w:b/>
              </w:rPr>
            </w:pPr>
          </w:p>
        </w:tc>
      </w:tr>
    </w:tbl>
    <w:p w:rsidR="008B6CE2" w:rsidRPr="008B6CE2" w:rsidRDefault="008B6CE2" w:rsidP="008B6CE2">
      <w:pPr>
        <w:spacing w:after="0"/>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r w:rsidRPr="008B6CE2">
        <w:rPr>
          <w:rFonts w:ascii="Times New Roman" w:hAnsi="Times New Roman"/>
          <w:sz w:val="22"/>
          <w:szCs w:val="22"/>
        </w:rPr>
        <w:t>O acadêmico (a) foi aprovado com média (         ) ______________________________.</w:t>
      </w: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r w:rsidRPr="008B6CE2">
        <w:rPr>
          <w:rFonts w:ascii="Times New Roman" w:hAnsi="Times New Roman"/>
          <w:sz w:val="22"/>
          <w:szCs w:val="22"/>
        </w:rPr>
        <w:t xml:space="preserve">Unidade Acadêmica de Serra Talhada (UAST/UFRPE). </w:t>
      </w:r>
    </w:p>
    <w:p w:rsidR="008B6CE2" w:rsidRPr="008B6CE2" w:rsidRDefault="008B6CE2" w:rsidP="008B6CE2">
      <w:pPr>
        <w:spacing w:after="0"/>
        <w:jc w:val="both"/>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Local, dia, mês e ano</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__________________________________________________________________________________</w:t>
      </w: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Assinatura do examinador(a)</w:t>
      </w:r>
    </w:p>
    <w:p w:rsidR="008B6CE2" w:rsidRPr="008B6CE2" w:rsidRDefault="008B6CE2" w:rsidP="008B6CE2">
      <w:pPr>
        <w:spacing w:after="0"/>
        <w:jc w:val="center"/>
        <w:rPr>
          <w:rFonts w:ascii="Times New Roman" w:hAnsi="Times New Roman"/>
          <w:b/>
          <w:sz w:val="22"/>
          <w:szCs w:val="22"/>
        </w:rPr>
      </w:pPr>
    </w:p>
    <w:p w:rsidR="008B6CE2" w:rsidRPr="008B6CE2" w:rsidRDefault="008B6CE2" w:rsidP="008B6CE2">
      <w:pPr>
        <w:spacing w:after="0"/>
        <w:rPr>
          <w:rFonts w:ascii="Times New Roman" w:hAnsi="Times New Roman"/>
          <w:b/>
          <w:sz w:val="22"/>
          <w:szCs w:val="22"/>
        </w:rPr>
      </w:pPr>
      <w:r w:rsidRPr="008B6CE2">
        <w:rPr>
          <w:rFonts w:ascii="Times New Roman" w:hAnsi="Times New Roman"/>
          <w:b/>
          <w:sz w:val="22"/>
          <w:szCs w:val="22"/>
        </w:rPr>
        <w:br w:type="page"/>
      </w:r>
    </w:p>
    <w:p w:rsidR="008B6CE2" w:rsidRPr="008B6CE2" w:rsidRDefault="008B6CE2" w:rsidP="008B6CE2">
      <w:pPr>
        <w:pBdr>
          <w:top w:val="single" w:sz="4" w:space="0" w:color="000000"/>
          <w:bottom w:val="single" w:sz="4" w:space="1" w:color="000000"/>
        </w:pBdr>
        <w:tabs>
          <w:tab w:val="right" w:pos="10205"/>
        </w:tabs>
        <w:spacing w:after="0"/>
        <w:jc w:val="right"/>
        <w:rPr>
          <w:rFonts w:ascii="Times New Roman" w:hAnsi="Times New Roman"/>
          <w:b/>
          <w:sz w:val="26"/>
          <w:szCs w:val="26"/>
        </w:rPr>
      </w:pPr>
      <w:r w:rsidRPr="008B6CE2">
        <w:rPr>
          <w:rFonts w:ascii="Times New Roman" w:hAnsi="Times New Roman"/>
          <w:b/>
          <w:sz w:val="26"/>
          <w:szCs w:val="26"/>
        </w:rPr>
        <w:lastRenderedPageBreak/>
        <w:t>APÊNDICE 8</w:t>
      </w:r>
    </w:p>
    <w:p w:rsidR="008B6CE2" w:rsidRPr="008B6CE2" w:rsidRDefault="008B6CE2" w:rsidP="008B6CE2">
      <w:pPr>
        <w:spacing w:after="0"/>
        <w:jc w:val="center"/>
        <w:rPr>
          <w:rFonts w:ascii="Times New Roman" w:hAnsi="Times New Roman"/>
          <w:b/>
          <w:sz w:val="22"/>
          <w:szCs w:val="22"/>
        </w:rPr>
      </w:pPr>
    </w:p>
    <w:p w:rsidR="008B6CE2" w:rsidRPr="008B6CE2" w:rsidRDefault="008B6CE2" w:rsidP="008B6CE2">
      <w:pPr>
        <w:spacing w:after="0"/>
        <w:jc w:val="center"/>
        <w:rPr>
          <w:rFonts w:ascii="Times New Roman" w:hAnsi="Times New Roman"/>
          <w:b/>
          <w:sz w:val="22"/>
          <w:szCs w:val="22"/>
        </w:rPr>
      </w:pPr>
      <w:r w:rsidRPr="008B6CE2">
        <w:rPr>
          <w:rFonts w:ascii="Times New Roman" w:hAnsi="Times New Roman"/>
          <w:b/>
          <w:sz w:val="22"/>
          <w:szCs w:val="22"/>
        </w:rPr>
        <w:t>FORMULÁRIO FINAL DE AVALIAÇÃO DE MONOGRAFIA</w:t>
      </w:r>
    </w:p>
    <w:p w:rsidR="008B6CE2" w:rsidRPr="008B6CE2" w:rsidRDefault="008B6CE2" w:rsidP="008B6CE2">
      <w:pPr>
        <w:spacing w:after="0"/>
        <w:jc w:val="center"/>
        <w:rPr>
          <w:rFonts w:ascii="Times New Roman" w:hAnsi="Times New Roman"/>
          <w:sz w:val="22"/>
          <w:szCs w:val="22"/>
        </w:rPr>
      </w:pPr>
      <w:r w:rsidRPr="008B6CE2">
        <w:rPr>
          <w:rFonts w:ascii="Times New Roman" w:hAnsi="Times New Roman"/>
          <w:sz w:val="22"/>
          <w:szCs w:val="22"/>
        </w:rPr>
        <w:t>(De preenchimento obrigatório pela Comissão de Avaliação de Monografia)</w:t>
      </w:r>
    </w:p>
    <w:p w:rsidR="008B6CE2" w:rsidRPr="008B6CE2" w:rsidRDefault="008B6CE2" w:rsidP="008B6CE2">
      <w:pPr>
        <w:spacing w:after="0"/>
        <w:jc w:val="center"/>
        <w:rPr>
          <w:rFonts w:ascii="Times New Roman" w:hAnsi="Times New Roman"/>
          <w:sz w:val="22"/>
          <w:szCs w:val="22"/>
        </w:rPr>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42"/>
      </w:tblGrid>
      <w:tr w:rsidR="008B6CE2" w:rsidRPr="008B6CE2" w:rsidTr="008F1B31">
        <w:trPr>
          <w:trHeight w:val="360"/>
        </w:trPr>
        <w:tc>
          <w:tcPr>
            <w:tcW w:w="9142" w:type="dxa"/>
            <w:tcMar>
              <w:top w:w="0" w:type="dxa"/>
              <w:bottom w:w="0" w:type="dxa"/>
            </w:tcMar>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Título da Monografia</w:t>
            </w:r>
          </w:p>
        </w:tc>
      </w:tr>
    </w:tbl>
    <w:p w:rsidR="008B6CE2" w:rsidRPr="008B6CE2" w:rsidRDefault="008B6CE2" w:rsidP="008B6CE2">
      <w:pPr>
        <w:spacing w:after="0"/>
        <w:jc w:val="center"/>
        <w:rPr>
          <w:rFonts w:ascii="Times New Roman" w:hAnsi="Times New Roman"/>
          <w:sz w:val="22"/>
          <w:szCs w:val="22"/>
        </w:rPr>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42"/>
      </w:tblGrid>
      <w:tr w:rsidR="008B6CE2" w:rsidRPr="008B6CE2" w:rsidTr="008F1B31">
        <w:trPr>
          <w:trHeight w:val="360"/>
        </w:trPr>
        <w:tc>
          <w:tcPr>
            <w:tcW w:w="9142" w:type="dxa"/>
            <w:tcMar>
              <w:top w:w="0" w:type="dxa"/>
              <w:bottom w:w="0" w:type="dxa"/>
            </w:tcMar>
          </w:tcPr>
          <w:p w:rsidR="008B6CE2" w:rsidRPr="008B6CE2" w:rsidRDefault="008B6CE2" w:rsidP="008B6CE2">
            <w:pPr>
              <w:spacing w:after="0"/>
              <w:jc w:val="both"/>
              <w:rPr>
                <w:rFonts w:ascii="Times New Roman" w:hAnsi="Times New Roman"/>
                <w:b/>
              </w:rPr>
            </w:pPr>
            <w:r w:rsidRPr="008B6CE2">
              <w:rPr>
                <w:rFonts w:ascii="Times New Roman" w:hAnsi="Times New Roman"/>
                <w:b/>
                <w:sz w:val="22"/>
                <w:szCs w:val="22"/>
              </w:rPr>
              <w:t xml:space="preserve">Nome do Graduando(a): </w:t>
            </w:r>
          </w:p>
        </w:tc>
      </w:tr>
    </w:tbl>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both"/>
        <w:rPr>
          <w:rFonts w:ascii="Times New Roman" w:hAnsi="Times New Roman"/>
          <w:sz w:val="22"/>
          <w:szCs w:val="22"/>
        </w:rPr>
      </w:pPr>
      <w:r w:rsidRPr="008B6CE2">
        <w:rPr>
          <w:rFonts w:ascii="Times New Roman" w:hAnsi="Times New Roman"/>
          <w:sz w:val="22"/>
          <w:szCs w:val="22"/>
        </w:rPr>
        <w:t>Sessão pública para a apresentação e defesa:</w:t>
      </w:r>
    </w:p>
    <w:p w:rsidR="008B6CE2" w:rsidRPr="008B6CE2" w:rsidRDefault="008B6CE2" w:rsidP="008B6CE2">
      <w:pPr>
        <w:spacing w:after="0"/>
        <w:jc w:val="center"/>
        <w:rPr>
          <w:rFonts w:ascii="Times New Roman" w:hAnsi="Times New Roman"/>
          <w:sz w:val="22"/>
          <w:szCs w:val="22"/>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3"/>
        <w:gridCol w:w="3098"/>
        <w:gridCol w:w="3107"/>
      </w:tblGrid>
      <w:tr w:rsidR="008B6CE2" w:rsidRPr="008B6CE2" w:rsidTr="008F1B31">
        <w:trPr>
          <w:jc w:val="center"/>
        </w:trPr>
        <w:tc>
          <w:tcPr>
            <w:tcW w:w="3083" w:type="dxa"/>
            <w:shd w:val="clear" w:color="auto" w:fill="CCCCCC"/>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Dia</w:t>
            </w:r>
          </w:p>
        </w:tc>
        <w:tc>
          <w:tcPr>
            <w:tcW w:w="3098" w:type="dxa"/>
            <w:shd w:val="clear" w:color="auto" w:fill="CCCCCC"/>
          </w:tcPr>
          <w:p w:rsidR="008B6CE2" w:rsidRPr="008B6CE2" w:rsidRDefault="008B6CE2" w:rsidP="008B6CE2">
            <w:pPr>
              <w:spacing w:after="0"/>
              <w:jc w:val="both"/>
              <w:rPr>
                <w:rFonts w:ascii="Times New Roman" w:hAnsi="Times New Roman"/>
              </w:rPr>
            </w:pPr>
            <w:r w:rsidRPr="008B6CE2">
              <w:rPr>
                <w:rFonts w:ascii="Times New Roman" w:hAnsi="Times New Roman"/>
                <w:sz w:val="22"/>
                <w:szCs w:val="22"/>
              </w:rPr>
              <w:t>Hora</w:t>
            </w:r>
          </w:p>
        </w:tc>
        <w:tc>
          <w:tcPr>
            <w:tcW w:w="3107" w:type="dxa"/>
            <w:shd w:val="clear" w:color="auto" w:fill="CCCCCC"/>
          </w:tcPr>
          <w:p w:rsidR="008B6CE2" w:rsidRPr="008B6CE2" w:rsidRDefault="008B6CE2" w:rsidP="008B6CE2">
            <w:pPr>
              <w:spacing w:after="0"/>
              <w:jc w:val="both"/>
              <w:rPr>
                <w:rFonts w:ascii="Times New Roman" w:hAnsi="Times New Roman"/>
              </w:rPr>
            </w:pPr>
            <w:r w:rsidRPr="008B6CE2">
              <w:rPr>
                <w:rFonts w:ascii="Times New Roman" w:hAnsi="Times New Roman"/>
                <w:sz w:val="22"/>
                <w:szCs w:val="22"/>
              </w:rPr>
              <w:t>Local</w:t>
            </w:r>
          </w:p>
        </w:tc>
      </w:tr>
      <w:tr w:rsidR="008B6CE2" w:rsidRPr="008B6CE2" w:rsidTr="008F1B31">
        <w:trPr>
          <w:jc w:val="center"/>
        </w:trPr>
        <w:tc>
          <w:tcPr>
            <w:tcW w:w="3083" w:type="dxa"/>
          </w:tcPr>
          <w:p w:rsidR="008B6CE2" w:rsidRPr="008B6CE2" w:rsidRDefault="008B6CE2" w:rsidP="008B6CE2">
            <w:pPr>
              <w:spacing w:after="0" w:line="360" w:lineRule="auto"/>
              <w:jc w:val="both"/>
              <w:rPr>
                <w:rFonts w:ascii="Times New Roman" w:hAnsi="Times New Roman"/>
              </w:rPr>
            </w:pPr>
          </w:p>
        </w:tc>
        <w:tc>
          <w:tcPr>
            <w:tcW w:w="3098" w:type="dxa"/>
          </w:tcPr>
          <w:p w:rsidR="008B6CE2" w:rsidRPr="008B6CE2" w:rsidRDefault="008B6CE2" w:rsidP="008B6CE2">
            <w:pPr>
              <w:spacing w:after="0"/>
              <w:jc w:val="both"/>
              <w:rPr>
                <w:rFonts w:ascii="Times New Roman" w:hAnsi="Times New Roman"/>
              </w:rPr>
            </w:pPr>
          </w:p>
        </w:tc>
        <w:tc>
          <w:tcPr>
            <w:tcW w:w="3107" w:type="dxa"/>
          </w:tcPr>
          <w:p w:rsidR="008B6CE2" w:rsidRPr="008B6CE2" w:rsidRDefault="008B6CE2" w:rsidP="008B6CE2">
            <w:pPr>
              <w:spacing w:after="0"/>
              <w:jc w:val="both"/>
              <w:rPr>
                <w:rFonts w:ascii="Times New Roman" w:hAnsi="Times New Roman"/>
              </w:rPr>
            </w:pPr>
          </w:p>
        </w:tc>
      </w:tr>
    </w:tbl>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jc w:val="center"/>
        <w:rPr>
          <w:rFonts w:ascii="Times New Roman" w:hAnsi="Times New Roman"/>
          <w:sz w:val="22"/>
          <w:szCs w:val="22"/>
        </w:rPr>
      </w:pPr>
    </w:p>
    <w:p w:rsidR="008B6CE2" w:rsidRPr="008B6CE2" w:rsidRDefault="008B6CE2" w:rsidP="008B6CE2">
      <w:pPr>
        <w:spacing w:after="0"/>
        <w:rPr>
          <w:rFonts w:ascii="Times New Roman" w:hAnsi="Times New Roman"/>
          <w:sz w:val="22"/>
          <w:szCs w:val="22"/>
        </w:rPr>
      </w:pPr>
      <w:r w:rsidRPr="008B6CE2">
        <w:rPr>
          <w:rFonts w:ascii="Times New Roman" w:hAnsi="Times New Roman"/>
          <w:sz w:val="22"/>
          <w:szCs w:val="22"/>
        </w:rPr>
        <w:t>Comissão de Avaliação:</w:t>
      </w:r>
    </w:p>
    <w:p w:rsidR="008B6CE2" w:rsidRPr="008B6CE2" w:rsidRDefault="008B6CE2" w:rsidP="008B6CE2">
      <w:pPr>
        <w:spacing w:after="0"/>
        <w:rPr>
          <w:rFonts w:ascii="Times New Roman" w:hAnsi="Times New Roman"/>
          <w:sz w:val="22"/>
          <w:szCs w:val="22"/>
        </w:rPr>
      </w:pPr>
    </w:p>
    <w:tbl>
      <w:tblPr>
        <w:tblW w:w="8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6"/>
        <w:gridCol w:w="3642"/>
        <w:gridCol w:w="2340"/>
      </w:tblGrid>
      <w:tr w:rsidR="008B6CE2" w:rsidRPr="008B6CE2" w:rsidTr="008F1B31">
        <w:trPr>
          <w:jc w:val="center"/>
        </w:trPr>
        <w:tc>
          <w:tcPr>
            <w:tcW w:w="2586"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Ordem</w:t>
            </w:r>
          </w:p>
        </w:tc>
        <w:tc>
          <w:tcPr>
            <w:tcW w:w="3642"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Nome do Professor(a)</w:t>
            </w:r>
          </w:p>
        </w:tc>
        <w:tc>
          <w:tcPr>
            <w:tcW w:w="2340" w:type="dxa"/>
            <w:shd w:val="clear" w:color="auto" w:fill="CCCCCC"/>
          </w:tcPr>
          <w:p w:rsidR="008B6CE2" w:rsidRPr="008B6CE2" w:rsidRDefault="008B6CE2" w:rsidP="008B6CE2">
            <w:pPr>
              <w:spacing w:after="0" w:line="360" w:lineRule="auto"/>
              <w:jc w:val="center"/>
              <w:rPr>
                <w:rFonts w:ascii="Times New Roman" w:hAnsi="Times New Roman"/>
                <w:b/>
              </w:rPr>
            </w:pPr>
            <w:r w:rsidRPr="008B6CE2">
              <w:rPr>
                <w:rFonts w:ascii="Times New Roman" w:hAnsi="Times New Roman"/>
                <w:b/>
                <w:sz w:val="22"/>
                <w:szCs w:val="22"/>
              </w:rPr>
              <w:t>Nota</w:t>
            </w:r>
          </w:p>
        </w:tc>
      </w:tr>
      <w:tr w:rsidR="008B6CE2" w:rsidRPr="008B6CE2" w:rsidTr="008F1B31">
        <w:trPr>
          <w:jc w:val="center"/>
        </w:trPr>
        <w:tc>
          <w:tcPr>
            <w:tcW w:w="2586" w:type="dxa"/>
          </w:tcPr>
          <w:p w:rsidR="008B6CE2" w:rsidRPr="008B6CE2" w:rsidRDefault="008B6CE2" w:rsidP="008B6CE2">
            <w:pPr>
              <w:spacing w:after="0" w:line="360" w:lineRule="auto"/>
              <w:rPr>
                <w:rFonts w:ascii="Times New Roman" w:hAnsi="Times New Roman"/>
              </w:rPr>
            </w:pPr>
            <w:r w:rsidRPr="008B6CE2">
              <w:rPr>
                <w:rFonts w:ascii="Times New Roman" w:hAnsi="Times New Roman"/>
                <w:sz w:val="22"/>
                <w:szCs w:val="22"/>
              </w:rPr>
              <w:t>1° Titular (Presidente)</w:t>
            </w:r>
          </w:p>
        </w:tc>
        <w:tc>
          <w:tcPr>
            <w:tcW w:w="3642" w:type="dxa"/>
          </w:tcPr>
          <w:p w:rsidR="008B6CE2" w:rsidRPr="008B6CE2" w:rsidRDefault="008B6CE2" w:rsidP="008B6CE2">
            <w:pPr>
              <w:spacing w:after="0" w:line="360" w:lineRule="auto"/>
              <w:jc w:val="both"/>
              <w:rPr>
                <w:rFonts w:ascii="Times New Roman" w:hAnsi="Times New Roman"/>
              </w:rPr>
            </w:pP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2586"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2° Titular</w:t>
            </w:r>
          </w:p>
        </w:tc>
        <w:tc>
          <w:tcPr>
            <w:tcW w:w="3642" w:type="dxa"/>
          </w:tcPr>
          <w:p w:rsidR="008B6CE2" w:rsidRPr="008B6CE2" w:rsidRDefault="008B6CE2" w:rsidP="008B6CE2">
            <w:pPr>
              <w:spacing w:after="0" w:line="360" w:lineRule="auto"/>
              <w:jc w:val="both"/>
              <w:rPr>
                <w:rFonts w:ascii="Times New Roman" w:hAnsi="Times New Roman"/>
              </w:rPr>
            </w:pP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2586"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3° Titular</w:t>
            </w:r>
          </w:p>
        </w:tc>
        <w:tc>
          <w:tcPr>
            <w:tcW w:w="3642" w:type="dxa"/>
          </w:tcPr>
          <w:p w:rsidR="008B6CE2" w:rsidRPr="008B6CE2" w:rsidRDefault="008B6CE2" w:rsidP="008B6CE2">
            <w:pPr>
              <w:spacing w:after="0" w:line="360" w:lineRule="auto"/>
              <w:jc w:val="both"/>
              <w:rPr>
                <w:rFonts w:ascii="Times New Roman" w:hAnsi="Times New Roman"/>
              </w:rPr>
            </w:pP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2586" w:type="dxa"/>
          </w:tcPr>
          <w:p w:rsidR="008B6CE2" w:rsidRPr="008B6CE2" w:rsidRDefault="008B6CE2" w:rsidP="008B6CE2">
            <w:pPr>
              <w:spacing w:after="0" w:line="360" w:lineRule="auto"/>
              <w:jc w:val="both"/>
              <w:rPr>
                <w:rFonts w:ascii="Times New Roman" w:hAnsi="Times New Roman"/>
              </w:rPr>
            </w:pPr>
            <w:r w:rsidRPr="008B6CE2">
              <w:rPr>
                <w:rFonts w:ascii="Times New Roman" w:hAnsi="Times New Roman"/>
                <w:sz w:val="22"/>
                <w:szCs w:val="22"/>
              </w:rPr>
              <w:t>Suplente</w:t>
            </w:r>
          </w:p>
        </w:tc>
        <w:tc>
          <w:tcPr>
            <w:tcW w:w="3642" w:type="dxa"/>
          </w:tcPr>
          <w:p w:rsidR="008B6CE2" w:rsidRPr="008B6CE2" w:rsidRDefault="008B6CE2" w:rsidP="008B6CE2">
            <w:pPr>
              <w:spacing w:after="0" w:line="360" w:lineRule="auto"/>
              <w:jc w:val="both"/>
              <w:rPr>
                <w:rFonts w:ascii="Times New Roman" w:hAnsi="Times New Roman"/>
              </w:rPr>
            </w:pPr>
          </w:p>
        </w:tc>
        <w:tc>
          <w:tcPr>
            <w:tcW w:w="2340" w:type="dxa"/>
          </w:tcPr>
          <w:p w:rsidR="008B6CE2" w:rsidRPr="008B6CE2" w:rsidRDefault="008B6CE2" w:rsidP="008B6CE2">
            <w:pPr>
              <w:spacing w:after="0" w:line="360" w:lineRule="auto"/>
              <w:jc w:val="both"/>
              <w:rPr>
                <w:rFonts w:ascii="Times New Roman" w:hAnsi="Times New Roman"/>
              </w:rPr>
            </w:pPr>
          </w:p>
        </w:tc>
      </w:tr>
      <w:tr w:rsidR="008B6CE2" w:rsidRPr="008B6CE2" w:rsidTr="008F1B31">
        <w:trPr>
          <w:jc w:val="center"/>
        </w:trPr>
        <w:tc>
          <w:tcPr>
            <w:tcW w:w="6228" w:type="dxa"/>
            <w:gridSpan w:val="2"/>
          </w:tcPr>
          <w:p w:rsidR="008B6CE2" w:rsidRPr="008B6CE2" w:rsidRDefault="008B6CE2" w:rsidP="008B6CE2">
            <w:pPr>
              <w:spacing w:after="0" w:line="360" w:lineRule="auto"/>
              <w:jc w:val="right"/>
              <w:rPr>
                <w:rFonts w:ascii="Times New Roman" w:hAnsi="Times New Roman"/>
                <w:b/>
              </w:rPr>
            </w:pPr>
            <w:r w:rsidRPr="008B6CE2">
              <w:rPr>
                <w:rFonts w:ascii="Times New Roman" w:hAnsi="Times New Roman"/>
                <w:b/>
                <w:sz w:val="22"/>
                <w:szCs w:val="22"/>
              </w:rPr>
              <w:t>Total</w:t>
            </w:r>
          </w:p>
        </w:tc>
        <w:tc>
          <w:tcPr>
            <w:tcW w:w="2340" w:type="dxa"/>
          </w:tcPr>
          <w:p w:rsidR="008B6CE2" w:rsidRPr="008B6CE2" w:rsidRDefault="008B6CE2" w:rsidP="008B6CE2">
            <w:pPr>
              <w:spacing w:after="0" w:line="360" w:lineRule="auto"/>
              <w:jc w:val="both"/>
              <w:rPr>
                <w:rFonts w:ascii="Times New Roman" w:hAnsi="Times New Roman"/>
                <w:b/>
              </w:rPr>
            </w:pPr>
          </w:p>
        </w:tc>
      </w:tr>
      <w:tr w:rsidR="008B6CE2" w:rsidRPr="008B6CE2" w:rsidTr="008F1B31">
        <w:trPr>
          <w:jc w:val="center"/>
        </w:trPr>
        <w:tc>
          <w:tcPr>
            <w:tcW w:w="6228" w:type="dxa"/>
            <w:gridSpan w:val="2"/>
          </w:tcPr>
          <w:p w:rsidR="008B6CE2" w:rsidRPr="008B6CE2" w:rsidRDefault="008B6CE2" w:rsidP="008B6CE2">
            <w:pPr>
              <w:spacing w:after="0" w:line="360" w:lineRule="auto"/>
              <w:jc w:val="right"/>
              <w:rPr>
                <w:rFonts w:ascii="Times New Roman" w:hAnsi="Times New Roman"/>
                <w:b/>
              </w:rPr>
            </w:pPr>
            <w:r w:rsidRPr="008B6CE2">
              <w:rPr>
                <w:rFonts w:ascii="Times New Roman" w:hAnsi="Times New Roman"/>
                <w:b/>
                <w:sz w:val="22"/>
                <w:szCs w:val="22"/>
              </w:rPr>
              <w:t>Média</w:t>
            </w:r>
          </w:p>
        </w:tc>
        <w:tc>
          <w:tcPr>
            <w:tcW w:w="2340" w:type="dxa"/>
          </w:tcPr>
          <w:p w:rsidR="008B6CE2" w:rsidRPr="008B6CE2" w:rsidRDefault="008B6CE2" w:rsidP="008B6CE2">
            <w:pPr>
              <w:spacing w:after="0" w:line="360" w:lineRule="auto"/>
              <w:jc w:val="both"/>
              <w:rPr>
                <w:rFonts w:ascii="Times New Roman" w:hAnsi="Times New Roman"/>
                <w:b/>
              </w:rPr>
            </w:pPr>
          </w:p>
        </w:tc>
      </w:tr>
    </w:tbl>
    <w:p w:rsidR="008B6CE2" w:rsidRPr="008B6CE2" w:rsidRDefault="008B6CE2" w:rsidP="008B6CE2">
      <w:pPr>
        <w:spacing w:after="0"/>
        <w:rPr>
          <w:rFonts w:ascii="Times New Roman" w:hAnsi="Times New Roman"/>
          <w:sz w:val="22"/>
          <w:szCs w:val="22"/>
        </w:rPr>
      </w:pPr>
    </w:p>
    <w:p w:rsidR="008B6CE2" w:rsidRPr="008B6CE2" w:rsidRDefault="008B6CE2" w:rsidP="008B6CE2">
      <w:pPr>
        <w:spacing w:after="0"/>
        <w:rPr>
          <w:rFonts w:ascii="Times New Roman" w:hAnsi="Times New Roman"/>
          <w:sz w:val="22"/>
          <w:szCs w:val="22"/>
        </w:rPr>
      </w:pPr>
    </w:p>
    <w:p w:rsidR="008B6CE2" w:rsidRPr="008B6CE2" w:rsidRDefault="008B6CE2" w:rsidP="008B6CE2">
      <w:pPr>
        <w:spacing w:after="0"/>
        <w:rPr>
          <w:rFonts w:ascii="Times New Roman" w:hAnsi="Times New Roman"/>
          <w:sz w:val="22"/>
          <w:szCs w:val="22"/>
        </w:rPr>
      </w:pPr>
      <w:r w:rsidRPr="008B6CE2">
        <w:rPr>
          <w:rFonts w:ascii="Times New Roman" w:hAnsi="Times New Roman"/>
          <w:sz w:val="22"/>
          <w:szCs w:val="22"/>
        </w:rPr>
        <w:t>O graduando (a) foi considerado(a) aprovado(a) com média final _____</w:t>
      </w: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r w:rsidRPr="008B6CE2">
        <w:rPr>
          <w:rFonts w:ascii="Times New Roman" w:hAnsi="Times New Roman"/>
          <w:sz w:val="22"/>
          <w:szCs w:val="22"/>
        </w:rPr>
        <w:t>Local, dia, mês e ano</w:t>
      </w:r>
    </w:p>
    <w:p w:rsidR="008B6CE2" w:rsidRPr="008B6CE2" w:rsidRDefault="008B6CE2" w:rsidP="008B6CE2">
      <w:pPr>
        <w:spacing w:after="0"/>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pBdr>
          <w:top w:val="single" w:sz="4" w:space="1" w:color="000000"/>
        </w:pBdr>
        <w:spacing w:after="0"/>
        <w:jc w:val="right"/>
        <w:rPr>
          <w:rFonts w:ascii="Times New Roman" w:hAnsi="Times New Roman"/>
          <w:sz w:val="22"/>
          <w:szCs w:val="22"/>
        </w:rPr>
      </w:pPr>
      <w:r w:rsidRPr="008B6CE2">
        <w:rPr>
          <w:rFonts w:ascii="Times New Roman" w:hAnsi="Times New Roman"/>
          <w:sz w:val="22"/>
          <w:szCs w:val="22"/>
        </w:rPr>
        <w:t>Assinatura do Orientador</w:t>
      </w:r>
    </w:p>
    <w:p w:rsidR="008B6CE2" w:rsidRPr="008B6CE2" w:rsidRDefault="008B6CE2" w:rsidP="008B6CE2">
      <w:pPr>
        <w:pBdr>
          <w:top w:val="single" w:sz="4" w:space="1" w:color="000000"/>
        </w:pBd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pBdr>
          <w:top w:val="single" w:sz="4" w:space="1" w:color="000000"/>
        </w:pBdr>
        <w:spacing w:after="0"/>
        <w:jc w:val="right"/>
        <w:rPr>
          <w:rFonts w:ascii="Times New Roman" w:hAnsi="Times New Roman"/>
          <w:sz w:val="22"/>
          <w:szCs w:val="22"/>
        </w:rPr>
      </w:pPr>
      <w:r w:rsidRPr="008B6CE2">
        <w:rPr>
          <w:rFonts w:ascii="Times New Roman" w:hAnsi="Times New Roman"/>
          <w:sz w:val="22"/>
          <w:szCs w:val="22"/>
        </w:rPr>
        <w:t>Assinatura do 2° Titular</w:t>
      </w:r>
    </w:p>
    <w:p w:rsidR="008B6CE2" w:rsidRPr="008B6CE2" w:rsidRDefault="008B6CE2" w:rsidP="008B6CE2">
      <w:pPr>
        <w:pBdr>
          <w:top w:val="single" w:sz="4" w:space="1" w:color="000000"/>
        </w:pBdr>
        <w:spacing w:after="0"/>
        <w:jc w:val="right"/>
        <w:rPr>
          <w:rFonts w:ascii="Times New Roman" w:hAnsi="Times New Roman"/>
          <w:sz w:val="22"/>
          <w:szCs w:val="22"/>
        </w:rPr>
      </w:pPr>
    </w:p>
    <w:p w:rsidR="008B6CE2" w:rsidRPr="008B6CE2" w:rsidRDefault="008B6CE2" w:rsidP="008B6CE2">
      <w:pPr>
        <w:spacing w:after="0"/>
        <w:jc w:val="right"/>
        <w:rPr>
          <w:rFonts w:ascii="Times New Roman" w:hAnsi="Times New Roman"/>
          <w:sz w:val="22"/>
          <w:szCs w:val="22"/>
        </w:rPr>
      </w:pPr>
    </w:p>
    <w:p w:rsidR="008B6CE2" w:rsidRPr="008B6CE2" w:rsidRDefault="008B6CE2" w:rsidP="008B6CE2">
      <w:pPr>
        <w:pBdr>
          <w:top w:val="single" w:sz="4" w:space="1" w:color="000000"/>
        </w:pBdr>
        <w:spacing w:after="0"/>
        <w:jc w:val="right"/>
        <w:rPr>
          <w:rFonts w:ascii="Times New Roman" w:hAnsi="Times New Roman"/>
          <w:sz w:val="22"/>
          <w:szCs w:val="22"/>
        </w:rPr>
      </w:pPr>
      <w:r w:rsidRPr="008B6CE2">
        <w:rPr>
          <w:rFonts w:ascii="Times New Roman" w:hAnsi="Times New Roman"/>
          <w:sz w:val="22"/>
          <w:szCs w:val="22"/>
        </w:rPr>
        <w:t>Assinatura do 3° Titular</w:t>
      </w:r>
    </w:p>
    <w:p w:rsidR="008B6CE2" w:rsidRPr="008B6CE2" w:rsidRDefault="008B6CE2" w:rsidP="008B6CE2">
      <w:pPr>
        <w:spacing w:after="0" w:line="360" w:lineRule="auto"/>
        <w:jc w:val="both"/>
        <w:rPr>
          <w:rFonts w:eastAsia="Arial" w:cs="Arial"/>
          <w:sz w:val="22"/>
          <w:szCs w:val="22"/>
        </w:rPr>
      </w:pPr>
    </w:p>
    <w:p w:rsidR="008B6CE2" w:rsidRPr="008B6CE2" w:rsidRDefault="008B6CE2" w:rsidP="008B6CE2">
      <w:pPr>
        <w:spacing w:after="0"/>
        <w:rPr>
          <w:rFonts w:ascii="Times New Roman" w:hAnsi="Times New Roman"/>
          <w:sz w:val="20"/>
          <w:szCs w:val="20"/>
        </w:rPr>
      </w:pPr>
    </w:p>
    <w:p w:rsidR="008B6CE2" w:rsidRDefault="008B6CE2" w:rsidP="000F5464">
      <w:pPr>
        <w:pStyle w:val="Recuodecorpodetexto3"/>
        <w:spacing w:line="360" w:lineRule="auto"/>
        <w:ind w:firstLine="0"/>
        <w:rPr>
          <w:b/>
          <w:color w:val="FF0000"/>
          <w:szCs w:val="24"/>
        </w:rPr>
      </w:pPr>
    </w:p>
    <w:p w:rsidR="000F5464" w:rsidRPr="00886183" w:rsidRDefault="000F5464" w:rsidP="000F5464">
      <w:pPr>
        <w:pStyle w:val="Recuodecorpodetexto3"/>
        <w:spacing w:line="360" w:lineRule="auto"/>
        <w:rPr>
          <w:szCs w:val="24"/>
        </w:rPr>
      </w:pPr>
    </w:p>
    <w:p w:rsidR="00F81279" w:rsidRDefault="00F81279" w:rsidP="000F5464">
      <w:pPr>
        <w:pStyle w:val="Recuodecorpodetexto3"/>
        <w:spacing w:after="0"/>
        <w:ind w:firstLine="0"/>
        <w:outlineLvl w:val="0"/>
      </w:pPr>
    </w:p>
    <w:sectPr w:rsidR="00F81279" w:rsidSect="00C621A8">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D8" w:rsidRDefault="00A316D8" w:rsidP="006C7134">
      <w:pPr>
        <w:spacing w:after="0"/>
      </w:pPr>
      <w:r>
        <w:separator/>
      </w:r>
    </w:p>
  </w:endnote>
  <w:endnote w:type="continuationSeparator" w:id="0">
    <w:p w:rsidR="00A316D8" w:rsidRDefault="00A316D8" w:rsidP="006C71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9" w:rsidRDefault="00C034B9">
    <w:pPr>
      <w:pStyle w:val="Rodap"/>
      <w:jc w:val="right"/>
    </w:pPr>
  </w:p>
  <w:p w:rsidR="00C034B9" w:rsidRDefault="00C034B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802278"/>
      <w:docPartObj>
        <w:docPartGallery w:val="Page Numbers (Bottom of Page)"/>
        <w:docPartUnique/>
      </w:docPartObj>
    </w:sdtPr>
    <w:sdtContent>
      <w:p w:rsidR="00C034B9" w:rsidRDefault="00C034B9">
        <w:pPr>
          <w:pStyle w:val="Rodap"/>
          <w:jc w:val="right"/>
        </w:pPr>
        <w:fldSimple w:instr="PAGE   \* MERGEFORMAT">
          <w:r w:rsidR="00F122D2">
            <w:rPr>
              <w:noProof/>
            </w:rPr>
            <w:t>32</w:t>
          </w:r>
        </w:fldSimple>
      </w:p>
    </w:sdtContent>
  </w:sdt>
  <w:p w:rsidR="00C034B9" w:rsidRDefault="00C034B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D8" w:rsidRDefault="00A316D8" w:rsidP="006C7134">
      <w:pPr>
        <w:spacing w:after="0"/>
      </w:pPr>
      <w:r>
        <w:separator/>
      </w:r>
    </w:p>
  </w:footnote>
  <w:footnote w:type="continuationSeparator" w:id="0">
    <w:p w:rsidR="00A316D8" w:rsidRDefault="00A316D8" w:rsidP="006C7134">
      <w:pPr>
        <w:spacing w:after="0"/>
      </w:pPr>
      <w:r>
        <w:continuationSeparator/>
      </w:r>
    </w:p>
  </w:footnote>
  <w:footnote w:id="1">
    <w:p w:rsidR="00C034B9" w:rsidRPr="00BD67ED" w:rsidRDefault="00C034B9" w:rsidP="006C7134">
      <w:pPr>
        <w:pStyle w:val="Rodap"/>
        <w:ind w:left="720"/>
      </w:pPr>
      <w:r w:rsidRPr="00BD67ED">
        <w:rPr>
          <w:rStyle w:val="Refdenotaderodap"/>
        </w:rPr>
        <w:footnoteRef/>
      </w:r>
      <w:r w:rsidRPr="00BD67ED">
        <w:rPr>
          <w:color w:val="222222"/>
          <w:shd w:val="clear" w:color="auto" w:fill="FFFFFF"/>
        </w:rPr>
        <w:t>PE-005, 589 - Tiúma, São Lourenço da Mata - PE, 54737-200</w:t>
      </w:r>
    </w:p>
    <w:p w:rsidR="00C034B9" w:rsidRDefault="00C034B9" w:rsidP="006C7134">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F2B2F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1287" w:hanging="360"/>
      </w:pPr>
      <w:rPr>
        <w:rFonts w:ascii="Symbol" w:hAnsi="Symbol" w:cs="Symbol"/>
      </w:rPr>
    </w:lvl>
  </w:abstractNum>
  <w:abstractNum w:abstractNumId="2">
    <w:nsid w:val="0B6B4A32"/>
    <w:multiLevelType w:val="hybridMultilevel"/>
    <w:tmpl w:val="A4E0C40A"/>
    <w:lvl w:ilvl="0" w:tplc="A844C7E8">
      <w:start w:val="1"/>
      <w:numFmt w:val="upperRoman"/>
      <w:lvlText w:val="%1."/>
      <w:lvlJc w:val="left"/>
      <w:pPr>
        <w:ind w:left="1684" w:hanging="9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1576215"/>
    <w:multiLevelType w:val="hybridMultilevel"/>
    <w:tmpl w:val="36F6C592"/>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18FF1D96"/>
    <w:multiLevelType w:val="hybridMultilevel"/>
    <w:tmpl w:val="869CB6F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1E834FD5"/>
    <w:multiLevelType w:val="multilevel"/>
    <w:tmpl w:val="C2329118"/>
    <w:lvl w:ilvl="0">
      <w:start w:val="1"/>
      <w:numFmt w:val="lowerLetter"/>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nsid w:val="285E52CF"/>
    <w:multiLevelType w:val="hybridMultilevel"/>
    <w:tmpl w:val="160624EA"/>
    <w:lvl w:ilvl="0" w:tplc="04160009">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313C7A6A"/>
    <w:multiLevelType w:val="multilevel"/>
    <w:tmpl w:val="1CB6D2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71A2B21"/>
    <w:multiLevelType w:val="multilevel"/>
    <w:tmpl w:val="B1C424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8274E5B"/>
    <w:multiLevelType w:val="hybridMultilevel"/>
    <w:tmpl w:val="385EF0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407903"/>
    <w:multiLevelType w:val="hybridMultilevel"/>
    <w:tmpl w:val="59684E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713322"/>
    <w:multiLevelType w:val="hybridMultilevel"/>
    <w:tmpl w:val="D9D0AC08"/>
    <w:lvl w:ilvl="0" w:tplc="1D90632C">
      <w:start w:val="1"/>
      <w:numFmt w:val="bullet"/>
      <w:lvlText w:val=""/>
      <w:lvlJc w:val="left"/>
      <w:pPr>
        <w:ind w:left="2847" w:hanging="360"/>
      </w:pPr>
      <w:rPr>
        <w:rFonts w:ascii="Symbol" w:hAnsi="Symbol" w:hint="default"/>
        <w:color w:val="005493"/>
      </w:rPr>
    </w:lvl>
    <w:lvl w:ilvl="1" w:tplc="24E84392">
      <w:start w:val="1"/>
      <w:numFmt w:val="bullet"/>
      <w:lvlText w:val=""/>
      <w:lvlJc w:val="left"/>
      <w:pPr>
        <w:ind w:left="1429" w:hanging="360"/>
      </w:pPr>
      <w:rPr>
        <w:rFonts w:ascii="Symbol" w:hAnsi="Symbol" w:hint="default"/>
        <w:color w:val="005493"/>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54BB4F9C"/>
    <w:multiLevelType w:val="multilevel"/>
    <w:tmpl w:val="8D381E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52815F0"/>
    <w:multiLevelType w:val="multilevel"/>
    <w:tmpl w:val="967ED9F4"/>
    <w:lvl w:ilvl="0">
      <w:start w:val="1"/>
      <w:numFmt w:val="decimalZero"/>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7155FBE"/>
    <w:multiLevelType w:val="hybridMultilevel"/>
    <w:tmpl w:val="9B604532"/>
    <w:lvl w:ilvl="0" w:tplc="04160009">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6E950A86"/>
    <w:multiLevelType w:val="hybridMultilevel"/>
    <w:tmpl w:val="D8361ECE"/>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6EA3051"/>
    <w:multiLevelType w:val="hybridMultilevel"/>
    <w:tmpl w:val="B4DCF0F4"/>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7D6602DB"/>
    <w:multiLevelType w:val="multilevel"/>
    <w:tmpl w:val="911200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4"/>
  </w:num>
  <w:num w:numId="3">
    <w:abstractNumId w:val="0"/>
  </w:num>
  <w:num w:numId="4">
    <w:abstractNumId w:val="8"/>
  </w:num>
  <w:num w:numId="5">
    <w:abstractNumId w:val="13"/>
  </w:num>
  <w:num w:numId="6">
    <w:abstractNumId w:val="7"/>
  </w:num>
  <w:num w:numId="7">
    <w:abstractNumId w:val="12"/>
  </w:num>
  <w:num w:numId="8">
    <w:abstractNumId w:val="5"/>
  </w:num>
  <w:num w:numId="9">
    <w:abstractNumId w:val="17"/>
  </w:num>
  <w:num w:numId="10">
    <w:abstractNumId w:val="1"/>
  </w:num>
  <w:num w:numId="11">
    <w:abstractNumId w:val="16"/>
  </w:num>
  <w:num w:numId="12">
    <w:abstractNumId w:val="3"/>
  </w:num>
  <w:num w:numId="13">
    <w:abstractNumId w:val="14"/>
  </w:num>
  <w:num w:numId="14">
    <w:abstractNumId w:val="6"/>
  </w:num>
  <w:num w:numId="15">
    <w:abstractNumId w:val="10"/>
  </w:num>
  <w:num w:numId="16">
    <w:abstractNumId w:val="11"/>
  </w:num>
  <w:num w:numId="17">
    <w:abstractNumId w:val="15"/>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C7134"/>
    <w:rsid w:val="00000D7D"/>
    <w:rsid w:val="000013A4"/>
    <w:rsid w:val="0001010D"/>
    <w:rsid w:val="000113EF"/>
    <w:rsid w:val="000332DD"/>
    <w:rsid w:val="00034231"/>
    <w:rsid w:val="00034CFF"/>
    <w:rsid w:val="00041FD0"/>
    <w:rsid w:val="0004330A"/>
    <w:rsid w:val="000512D1"/>
    <w:rsid w:val="0005695F"/>
    <w:rsid w:val="00077681"/>
    <w:rsid w:val="00090557"/>
    <w:rsid w:val="00092646"/>
    <w:rsid w:val="000B1E8A"/>
    <w:rsid w:val="000B3670"/>
    <w:rsid w:val="000B49F6"/>
    <w:rsid w:val="000B776E"/>
    <w:rsid w:val="000C0A32"/>
    <w:rsid w:val="000D765A"/>
    <w:rsid w:val="000E031B"/>
    <w:rsid w:val="000E32EA"/>
    <w:rsid w:val="000F0269"/>
    <w:rsid w:val="000F4233"/>
    <w:rsid w:val="000F5464"/>
    <w:rsid w:val="001000F4"/>
    <w:rsid w:val="001003F1"/>
    <w:rsid w:val="00114743"/>
    <w:rsid w:val="00120D9D"/>
    <w:rsid w:val="0013137C"/>
    <w:rsid w:val="001358E9"/>
    <w:rsid w:val="001365CB"/>
    <w:rsid w:val="001503FF"/>
    <w:rsid w:val="00165AAE"/>
    <w:rsid w:val="00182CA4"/>
    <w:rsid w:val="001972E3"/>
    <w:rsid w:val="001A1523"/>
    <w:rsid w:val="001A4297"/>
    <w:rsid w:val="001A5354"/>
    <w:rsid w:val="001C04E2"/>
    <w:rsid w:val="001C47FE"/>
    <w:rsid w:val="001D087C"/>
    <w:rsid w:val="001E706D"/>
    <w:rsid w:val="001F5A64"/>
    <w:rsid w:val="001F70D1"/>
    <w:rsid w:val="002016D5"/>
    <w:rsid w:val="0020649B"/>
    <w:rsid w:val="00211394"/>
    <w:rsid w:val="0021195D"/>
    <w:rsid w:val="00220819"/>
    <w:rsid w:val="00235FA8"/>
    <w:rsid w:val="00265071"/>
    <w:rsid w:val="00271F82"/>
    <w:rsid w:val="002871C3"/>
    <w:rsid w:val="00287F76"/>
    <w:rsid w:val="002A324C"/>
    <w:rsid w:val="002A5D32"/>
    <w:rsid w:val="002C2398"/>
    <w:rsid w:val="002C5EB2"/>
    <w:rsid w:val="002D074E"/>
    <w:rsid w:val="002D467D"/>
    <w:rsid w:val="002F1089"/>
    <w:rsid w:val="002F660F"/>
    <w:rsid w:val="00301BDB"/>
    <w:rsid w:val="00302A24"/>
    <w:rsid w:val="00304B25"/>
    <w:rsid w:val="00310D60"/>
    <w:rsid w:val="00315DD2"/>
    <w:rsid w:val="00325535"/>
    <w:rsid w:val="0032611C"/>
    <w:rsid w:val="00327E80"/>
    <w:rsid w:val="003300A3"/>
    <w:rsid w:val="00332F47"/>
    <w:rsid w:val="00336200"/>
    <w:rsid w:val="0034364D"/>
    <w:rsid w:val="003459B3"/>
    <w:rsid w:val="00353A1C"/>
    <w:rsid w:val="003540B1"/>
    <w:rsid w:val="00360157"/>
    <w:rsid w:val="00363127"/>
    <w:rsid w:val="00374DF9"/>
    <w:rsid w:val="00377F7D"/>
    <w:rsid w:val="00381621"/>
    <w:rsid w:val="003A0F43"/>
    <w:rsid w:val="003A74A4"/>
    <w:rsid w:val="003A777B"/>
    <w:rsid w:val="003B1CDE"/>
    <w:rsid w:val="003C155C"/>
    <w:rsid w:val="003C61C7"/>
    <w:rsid w:val="003D03E8"/>
    <w:rsid w:val="003D2AD4"/>
    <w:rsid w:val="003D459A"/>
    <w:rsid w:val="003E04E7"/>
    <w:rsid w:val="003E075C"/>
    <w:rsid w:val="003E4958"/>
    <w:rsid w:val="003E7454"/>
    <w:rsid w:val="003F6626"/>
    <w:rsid w:val="004063D7"/>
    <w:rsid w:val="0042057B"/>
    <w:rsid w:val="00430755"/>
    <w:rsid w:val="0046335F"/>
    <w:rsid w:val="004873D3"/>
    <w:rsid w:val="00495B5E"/>
    <w:rsid w:val="004B1AAF"/>
    <w:rsid w:val="004C1EA5"/>
    <w:rsid w:val="004E348E"/>
    <w:rsid w:val="004F3385"/>
    <w:rsid w:val="004F3D76"/>
    <w:rsid w:val="004F67A2"/>
    <w:rsid w:val="00512533"/>
    <w:rsid w:val="0053108F"/>
    <w:rsid w:val="005312F9"/>
    <w:rsid w:val="00531640"/>
    <w:rsid w:val="005357BB"/>
    <w:rsid w:val="00541068"/>
    <w:rsid w:val="00553405"/>
    <w:rsid w:val="005560AB"/>
    <w:rsid w:val="00564256"/>
    <w:rsid w:val="0056678C"/>
    <w:rsid w:val="0056734E"/>
    <w:rsid w:val="00581845"/>
    <w:rsid w:val="00582965"/>
    <w:rsid w:val="005840A5"/>
    <w:rsid w:val="00592D71"/>
    <w:rsid w:val="005A05ED"/>
    <w:rsid w:val="005A6E7D"/>
    <w:rsid w:val="005D653B"/>
    <w:rsid w:val="005E61F5"/>
    <w:rsid w:val="005E7932"/>
    <w:rsid w:val="005F2AB4"/>
    <w:rsid w:val="005F4374"/>
    <w:rsid w:val="00602ED3"/>
    <w:rsid w:val="0060523F"/>
    <w:rsid w:val="00611582"/>
    <w:rsid w:val="00611A83"/>
    <w:rsid w:val="0061406B"/>
    <w:rsid w:val="00626BD6"/>
    <w:rsid w:val="00647FE7"/>
    <w:rsid w:val="00651B40"/>
    <w:rsid w:val="00660CA7"/>
    <w:rsid w:val="00664FE5"/>
    <w:rsid w:val="00665CC4"/>
    <w:rsid w:val="0066758C"/>
    <w:rsid w:val="00677B6D"/>
    <w:rsid w:val="006805EA"/>
    <w:rsid w:val="00681984"/>
    <w:rsid w:val="00681AAD"/>
    <w:rsid w:val="0069136C"/>
    <w:rsid w:val="00692D7D"/>
    <w:rsid w:val="006A5997"/>
    <w:rsid w:val="006B2DC8"/>
    <w:rsid w:val="006B31F2"/>
    <w:rsid w:val="006C3346"/>
    <w:rsid w:val="006C7134"/>
    <w:rsid w:val="006D3355"/>
    <w:rsid w:val="006D3638"/>
    <w:rsid w:val="006E02FE"/>
    <w:rsid w:val="006F2559"/>
    <w:rsid w:val="006F5603"/>
    <w:rsid w:val="00700023"/>
    <w:rsid w:val="00707481"/>
    <w:rsid w:val="00711C1D"/>
    <w:rsid w:val="00714D2C"/>
    <w:rsid w:val="00720746"/>
    <w:rsid w:val="00726932"/>
    <w:rsid w:val="00747BBD"/>
    <w:rsid w:val="00753140"/>
    <w:rsid w:val="007532E1"/>
    <w:rsid w:val="007538EE"/>
    <w:rsid w:val="0075611D"/>
    <w:rsid w:val="00763DEF"/>
    <w:rsid w:val="00764F23"/>
    <w:rsid w:val="007721A6"/>
    <w:rsid w:val="00786884"/>
    <w:rsid w:val="0079038C"/>
    <w:rsid w:val="007B2694"/>
    <w:rsid w:val="007D23B2"/>
    <w:rsid w:val="007D3949"/>
    <w:rsid w:val="007D5F0B"/>
    <w:rsid w:val="007E0AF1"/>
    <w:rsid w:val="007E22CD"/>
    <w:rsid w:val="007E63C5"/>
    <w:rsid w:val="007F3CC3"/>
    <w:rsid w:val="007F6A47"/>
    <w:rsid w:val="008009BA"/>
    <w:rsid w:val="00811700"/>
    <w:rsid w:val="008269B9"/>
    <w:rsid w:val="0083315B"/>
    <w:rsid w:val="0084192E"/>
    <w:rsid w:val="008479E1"/>
    <w:rsid w:val="00853E05"/>
    <w:rsid w:val="00855CE9"/>
    <w:rsid w:val="00874CD7"/>
    <w:rsid w:val="0088673F"/>
    <w:rsid w:val="00890FA3"/>
    <w:rsid w:val="00892167"/>
    <w:rsid w:val="0089630C"/>
    <w:rsid w:val="008B19E4"/>
    <w:rsid w:val="008B1F26"/>
    <w:rsid w:val="008B2260"/>
    <w:rsid w:val="008B3359"/>
    <w:rsid w:val="008B48AF"/>
    <w:rsid w:val="008B6CE2"/>
    <w:rsid w:val="008D7C15"/>
    <w:rsid w:val="008E0845"/>
    <w:rsid w:val="008F04B6"/>
    <w:rsid w:val="008F1B31"/>
    <w:rsid w:val="008F4694"/>
    <w:rsid w:val="008F5A6A"/>
    <w:rsid w:val="00905F49"/>
    <w:rsid w:val="00913408"/>
    <w:rsid w:val="00915A87"/>
    <w:rsid w:val="00930D74"/>
    <w:rsid w:val="00931E06"/>
    <w:rsid w:val="009408C4"/>
    <w:rsid w:val="00946B9C"/>
    <w:rsid w:val="00947DA2"/>
    <w:rsid w:val="0095273A"/>
    <w:rsid w:val="00961857"/>
    <w:rsid w:val="00962012"/>
    <w:rsid w:val="009669B5"/>
    <w:rsid w:val="00967F6C"/>
    <w:rsid w:val="009828AC"/>
    <w:rsid w:val="00985EA3"/>
    <w:rsid w:val="009944C3"/>
    <w:rsid w:val="00995127"/>
    <w:rsid w:val="009A3E86"/>
    <w:rsid w:val="009D4DC0"/>
    <w:rsid w:val="009E3532"/>
    <w:rsid w:val="009E4A28"/>
    <w:rsid w:val="009E5918"/>
    <w:rsid w:val="009F4F96"/>
    <w:rsid w:val="00A03430"/>
    <w:rsid w:val="00A10156"/>
    <w:rsid w:val="00A11D59"/>
    <w:rsid w:val="00A11E9C"/>
    <w:rsid w:val="00A2254F"/>
    <w:rsid w:val="00A316D8"/>
    <w:rsid w:val="00A41435"/>
    <w:rsid w:val="00A46A73"/>
    <w:rsid w:val="00A646EC"/>
    <w:rsid w:val="00A71473"/>
    <w:rsid w:val="00A73F73"/>
    <w:rsid w:val="00A750DE"/>
    <w:rsid w:val="00A86B2D"/>
    <w:rsid w:val="00A961A2"/>
    <w:rsid w:val="00AA025E"/>
    <w:rsid w:val="00AA1179"/>
    <w:rsid w:val="00AC21C4"/>
    <w:rsid w:val="00AC2CEE"/>
    <w:rsid w:val="00AC3F7A"/>
    <w:rsid w:val="00AC58B0"/>
    <w:rsid w:val="00AD0A32"/>
    <w:rsid w:val="00AD309E"/>
    <w:rsid w:val="00AE51F2"/>
    <w:rsid w:val="00AE57FF"/>
    <w:rsid w:val="00AE6DF0"/>
    <w:rsid w:val="00AE73FF"/>
    <w:rsid w:val="00B040D8"/>
    <w:rsid w:val="00B047BA"/>
    <w:rsid w:val="00B059C7"/>
    <w:rsid w:val="00B06818"/>
    <w:rsid w:val="00B1107F"/>
    <w:rsid w:val="00B14F85"/>
    <w:rsid w:val="00B15EB5"/>
    <w:rsid w:val="00B22472"/>
    <w:rsid w:val="00B23764"/>
    <w:rsid w:val="00B24FE9"/>
    <w:rsid w:val="00B3299D"/>
    <w:rsid w:val="00B41C04"/>
    <w:rsid w:val="00B42685"/>
    <w:rsid w:val="00B573A3"/>
    <w:rsid w:val="00B60B3E"/>
    <w:rsid w:val="00B66243"/>
    <w:rsid w:val="00B66798"/>
    <w:rsid w:val="00B73FC9"/>
    <w:rsid w:val="00B80873"/>
    <w:rsid w:val="00B85E2E"/>
    <w:rsid w:val="00B869E4"/>
    <w:rsid w:val="00BC233D"/>
    <w:rsid w:val="00BD2404"/>
    <w:rsid w:val="00BD2FB6"/>
    <w:rsid w:val="00BD5C86"/>
    <w:rsid w:val="00BD7C32"/>
    <w:rsid w:val="00BE0436"/>
    <w:rsid w:val="00BE0BC1"/>
    <w:rsid w:val="00BE34A9"/>
    <w:rsid w:val="00BE5F0D"/>
    <w:rsid w:val="00BF27C9"/>
    <w:rsid w:val="00C00FE3"/>
    <w:rsid w:val="00C01BDE"/>
    <w:rsid w:val="00C02982"/>
    <w:rsid w:val="00C034B9"/>
    <w:rsid w:val="00C16AD9"/>
    <w:rsid w:val="00C17DE2"/>
    <w:rsid w:val="00C245AD"/>
    <w:rsid w:val="00C26E48"/>
    <w:rsid w:val="00C4755C"/>
    <w:rsid w:val="00C47D03"/>
    <w:rsid w:val="00C50909"/>
    <w:rsid w:val="00C621A8"/>
    <w:rsid w:val="00C648AC"/>
    <w:rsid w:val="00C716F8"/>
    <w:rsid w:val="00C73631"/>
    <w:rsid w:val="00C73ECF"/>
    <w:rsid w:val="00C87440"/>
    <w:rsid w:val="00C909BE"/>
    <w:rsid w:val="00C911F3"/>
    <w:rsid w:val="00C9642C"/>
    <w:rsid w:val="00CA5B68"/>
    <w:rsid w:val="00CA76AD"/>
    <w:rsid w:val="00CB6F03"/>
    <w:rsid w:val="00CC1DB8"/>
    <w:rsid w:val="00CD14F3"/>
    <w:rsid w:val="00D029E2"/>
    <w:rsid w:val="00D0354D"/>
    <w:rsid w:val="00D14BEF"/>
    <w:rsid w:val="00D26CF4"/>
    <w:rsid w:val="00D37370"/>
    <w:rsid w:val="00D3738A"/>
    <w:rsid w:val="00D53089"/>
    <w:rsid w:val="00D56F44"/>
    <w:rsid w:val="00D57A85"/>
    <w:rsid w:val="00D67C53"/>
    <w:rsid w:val="00D71B34"/>
    <w:rsid w:val="00D7673E"/>
    <w:rsid w:val="00D77420"/>
    <w:rsid w:val="00D81F86"/>
    <w:rsid w:val="00D83E19"/>
    <w:rsid w:val="00D96999"/>
    <w:rsid w:val="00DA4D4F"/>
    <w:rsid w:val="00DC0B09"/>
    <w:rsid w:val="00DC3709"/>
    <w:rsid w:val="00DD395C"/>
    <w:rsid w:val="00DE0A1E"/>
    <w:rsid w:val="00DF2C4D"/>
    <w:rsid w:val="00E00EE1"/>
    <w:rsid w:val="00E01230"/>
    <w:rsid w:val="00E038B9"/>
    <w:rsid w:val="00E0692C"/>
    <w:rsid w:val="00E12592"/>
    <w:rsid w:val="00E145B7"/>
    <w:rsid w:val="00E23CEC"/>
    <w:rsid w:val="00E323E6"/>
    <w:rsid w:val="00E4199D"/>
    <w:rsid w:val="00E43261"/>
    <w:rsid w:val="00E70DB9"/>
    <w:rsid w:val="00E75514"/>
    <w:rsid w:val="00E8310D"/>
    <w:rsid w:val="00E83585"/>
    <w:rsid w:val="00E84488"/>
    <w:rsid w:val="00E93A27"/>
    <w:rsid w:val="00EA4572"/>
    <w:rsid w:val="00EA727D"/>
    <w:rsid w:val="00EB7367"/>
    <w:rsid w:val="00EC174B"/>
    <w:rsid w:val="00EC76DB"/>
    <w:rsid w:val="00ED01C5"/>
    <w:rsid w:val="00ED347D"/>
    <w:rsid w:val="00EF1A79"/>
    <w:rsid w:val="00F0110C"/>
    <w:rsid w:val="00F122D2"/>
    <w:rsid w:val="00F17A29"/>
    <w:rsid w:val="00F46F39"/>
    <w:rsid w:val="00F50F2C"/>
    <w:rsid w:val="00F56A2D"/>
    <w:rsid w:val="00F56CD6"/>
    <w:rsid w:val="00F62ED6"/>
    <w:rsid w:val="00F6442E"/>
    <w:rsid w:val="00F72B78"/>
    <w:rsid w:val="00F80251"/>
    <w:rsid w:val="00F81279"/>
    <w:rsid w:val="00FA2A41"/>
    <w:rsid w:val="00FA6F2A"/>
    <w:rsid w:val="00FC0FC9"/>
    <w:rsid w:val="00FD59CC"/>
    <w:rsid w:val="00FD79DD"/>
    <w:rsid w:val="00FE2E08"/>
    <w:rsid w:val="00FE7F07"/>
    <w:rsid w:val="00FF0F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34"/>
    <w:pPr>
      <w:spacing w:after="120" w:line="240" w:lineRule="auto"/>
    </w:pPr>
    <w:rPr>
      <w:rFonts w:ascii="Arial" w:eastAsia="Times New Roman" w:hAnsi="Arial" w:cs="Times New Roman"/>
      <w:sz w:val="24"/>
      <w:szCs w:val="24"/>
      <w:lang w:eastAsia="pt-BR"/>
    </w:rPr>
  </w:style>
  <w:style w:type="paragraph" w:styleId="Ttulo1">
    <w:name w:val="heading 1"/>
    <w:aliases w:val="Estado"/>
    <w:basedOn w:val="Normal"/>
    <w:next w:val="Normal"/>
    <w:link w:val="Ttulo1Char"/>
    <w:qFormat/>
    <w:rsid w:val="006C7134"/>
    <w:pPr>
      <w:keepNext/>
      <w:jc w:val="both"/>
      <w:outlineLvl w:val="0"/>
    </w:pPr>
    <w:rPr>
      <w:rFonts w:eastAsia="Arial Unicode MS"/>
      <w:b/>
      <w:bCs/>
      <w:u w:val="single"/>
    </w:rPr>
  </w:style>
  <w:style w:type="paragraph" w:styleId="Ttulo2">
    <w:name w:val="heading 2"/>
    <w:basedOn w:val="Normal"/>
    <w:next w:val="Normal"/>
    <w:link w:val="Ttulo2Char"/>
    <w:uiPriority w:val="9"/>
    <w:unhideWhenUsed/>
    <w:qFormat/>
    <w:rsid w:val="006C713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6C7134"/>
    <w:pPr>
      <w:keepNext/>
      <w:keepLines/>
      <w:spacing w:before="200"/>
      <w:outlineLvl w:val="2"/>
    </w:pPr>
    <w:rPr>
      <w:rFonts w:ascii="Cambria" w:hAnsi="Cambria"/>
      <w:b/>
      <w:bCs/>
      <w:color w:val="4F81BD"/>
    </w:rPr>
  </w:style>
  <w:style w:type="paragraph" w:styleId="Ttulo5">
    <w:name w:val="heading 5"/>
    <w:basedOn w:val="Normal"/>
    <w:next w:val="Normal"/>
    <w:link w:val="Ttulo5Char"/>
    <w:uiPriority w:val="9"/>
    <w:semiHidden/>
    <w:unhideWhenUsed/>
    <w:qFormat/>
    <w:rsid w:val="006C7134"/>
    <w:pPr>
      <w:keepNext/>
      <w:keepLines/>
      <w:spacing w:before="200" w:after="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stado Char"/>
    <w:basedOn w:val="Fontepargpadro"/>
    <w:link w:val="Ttulo1"/>
    <w:rsid w:val="006C7134"/>
    <w:rPr>
      <w:rFonts w:ascii="Arial" w:eastAsia="Arial Unicode MS" w:hAnsi="Arial" w:cs="Times New Roman"/>
      <w:b/>
      <w:bCs/>
      <w:sz w:val="24"/>
      <w:szCs w:val="24"/>
      <w:u w:val="single"/>
      <w:lang w:eastAsia="pt-BR"/>
    </w:rPr>
  </w:style>
  <w:style w:type="character" w:customStyle="1" w:styleId="Ttulo2Char">
    <w:name w:val="Título 2 Char"/>
    <w:basedOn w:val="Fontepargpadro"/>
    <w:link w:val="Ttulo2"/>
    <w:uiPriority w:val="9"/>
    <w:rsid w:val="006C7134"/>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6C7134"/>
    <w:rPr>
      <w:rFonts w:ascii="Cambria" w:eastAsia="Times New Roman" w:hAnsi="Cambria" w:cs="Times New Roman"/>
      <w:b/>
      <w:bCs/>
      <w:color w:val="4F81BD"/>
      <w:sz w:val="24"/>
      <w:szCs w:val="24"/>
      <w:lang w:eastAsia="pt-BR"/>
    </w:rPr>
  </w:style>
  <w:style w:type="character" w:customStyle="1" w:styleId="Ttulo5Char">
    <w:name w:val="Título 5 Char"/>
    <w:basedOn w:val="Fontepargpadro"/>
    <w:link w:val="Ttulo5"/>
    <w:uiPriority w:val="9"/>
    <w:semiHidden/>
    <w:rsid w:val="006C7134"/>
    <w:rPr>
      <w:rFonts w:ascii="Cambria" w:eastAsia="Times New Roman" w:hAnsi="Cambria" w:cs="Times New Roman"/>
      <w:color w:val="243F60"/>
      <w:sz w:val="24"/>
      <w:szCs w:val="24"/>
      <w:lang w:eastAsia="pt-BR"/>
    </w:rPr>
  </w:style>
  <w:style w:type="paragraph" w:styleId="Recuodecorpodetexto3">
    <w:name w:val="Body Text Indent 3"/>
    <w:basedOn w:val="Normal"/>
    <w:link w:val="Recuodecorpodetexto3Char"/>
    <w:rsid w:val="006C7134"/>
    <w:pPr>
      <w:ind w:firstLine="708"/>
      <w:jc w:val="both"/>
    </w:pPr>
    <w:rPr>
      <w:rFonts w:ascii="Times New Roman" w:hAnsi="Times New Roman"/>
      <w:szCs w:val="20"/>
    </w:rPr>
  </w:style>
  <w:style w:type="character" w:customStyle="1" w:styleId="Recuodecorpodetexto3Char">
    <w:name w:val="Recuo de corpo de texto 3 Char"/>
    <w:basedOn w:val="Fontepargpadro"/>
    <w:link w:val="Recuodecorpodetexto3"/>
    <w:rsid w:val="006C7134"/>
    <w:rPr>
      <w:rFonts w:ascii="Times New Roman" w:eastAsia="Times New Roman" w:hAnsi="Times New Roman" w:cs="Times New Roman"/>
      <w:sz w:val="24"/>
      <w:szCs w:val="20"/>
      <w:lang w:eastAsia="pt-BR"/>
    </w:rPr>
  </w:style>
  <w:style w:type="paragraph" w:styleId="NormalWeb">
    <w:name w:val="Normal (Web)"/>
    <w:basedOn w:val="Normal"/>
    <w:uiPriority w:val="99"/>
    <w:rsid w:val="006C7134"/>
    <w:pPr>
      <w:spacing w:before="100" w:beforeAutospacing="1" w:after="100" w:afterAutospacing="1"/>
    </w:pPr>
    <w:rPr>
      <w:rFonts w:ascii="Times New Roman" w:hAnsi="Times New Roman"/>
      <w:color w:val="000000"/>
    </w:rPr>
  </w:style>
  <w:style w:type="paragraph" w:styleId="Legenda">
    <w:name w:val="caption"/>
    <w:basedOn w:val="Normal"/>
    <w:next w:val="Normal"/>
    <w:qFormat/>
    <w:rsid w:val="006C7134"/>
    <w:pPr>
      <w:jc w:val="center"/>
    </w:pPr>
    <w:rPr>
      <w:rFonts w:ascii="Arial Narrow" w:hAnsi="Arial Narrow"/>
      <w:b/>
      <w:sz w:val="28"/>
      <w:szCs w:val="20"/>
    </w:rPr>
  </w:style>
  <w:style w:type="paragraph" w:styleId="Cabealho">
    <w:name w:val="header"/>
    <w:basedOn w:val="Normal"/>
    <w:link w:val="CabealhoChar"/>
    <w:uiPriority w:val="99"/>
    <w:unhideWhenUsed/>
    <w:rsid w:val="006C7134"/>
    <w:pPr>
      <w:tabs>
        <w:tab w:val="center" w:pos="4252"/>
        <w:tab w:val="right" w:pos="8504"/>
      </w:tabs>
    </w:pPr>
    <w:rPr>
      <w:rFonts w:ascii="Calibri" w:eastAsia="Calibri" w:hAnsi="Calibri"/>
      <w:sz w:val="20"/>
      <w:szCs w:val="20"/>
    </w:rPr>
  </w:style>
  <w:style w:type="character" w:customStyle="1" w:styleId="CabealhoChar">
    <w:name w:val="Cabeçalho Char"/>
    <w:basedOn w:val="Fontepargpadro"/>
    <w:link w:val="Cabealho"/>
    <w:uiPriority w:val="99"/>
    <w:rsid w:val="006C7134"/>
    <w:rPr>
      <w:rFonts w:ascii="Calibri" w:eastAsia="Calibri" w:hAnsi="Calibri" w:cs="Times New Roman"/>
      <w:sz w:val="20"/>
      <w:szCs w:val="20"/>
    </w:rPr>
  </w:style>
  <w:style w:type="paragraph" w:styleId="Rodap">
    <w:name w:val="footer"/>
    <w:basedOn w:val="Normal"/>
    <w:link w:val="RodapChar"/>
    <w:uiPriority w:val="99"/>
    <w:rsid w:val="006C7134"/>
    <w:pPr>
      <w:tabs>
        <w:tab w:val="center" w:pos="4320"/>
        <w:tab w:val="right" w:pos="8640"/>
      </w:tabs>
    </w:pPr>
    <w:rPr>
      <w:rFonts w:ascii="Times New Roman" w:hAnsi="Times New Roman"/>
      <w:sz w:val="20"/>
      <w:szCs w:val="20"/>
    </w:rPr>
  </w:style>
  <w:style w:type="character" w:customStyle="1" w:styleId="RodapChar">
    <w:name w:val="Rodapé Char"/>
    <w:basedOn w:val="Fontepargpadro"/>
    <w:link w:val="Rodap"/>
    <w:uiPriority w:val="99"/>
    <w:rsid w:val="006C7134"/>
    <w:rPr>
      <w:rFonts w:ascii="Times New Roman" w:eastAsia="Times New Roman" w:hAnsi="Times New Roman" w:cs="Times New Roman"/>
      <w:sz w:val="20"/>
      <w:szCs w:val="20"/>
      <w:lang w:eastAsia="pt-BR"/>
    </w:rPr>
  </w:style>
  <w:style w:type="paragraph" w:customStyle="1" w:styleId="Default">
    <w:name w:val="Default"/>
    <w:rsid w:val="006C7134"/>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6C7134"/>
    <w:pPr>
      <w:ind w:left="720"/>
      <w:contextualSpacing/>
    </w:pPr>
  </w:style>
  <w:style w:type="paragraph" w:styleId="Textodenotaderodap">
    <w:name w:val="footnote text"/>
    <w:basedOn w:val="Normal"/>
    <w:link w:val="TextodenotaderodapChar"/>
    <w:uiPriority w:val="99"/>
    <w:rsid w:val="006C7134"/>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6C7134"/>
    <w:rPr>
      <w:rFonts w:ascii="Times New Roman" w:eastAsia="Times New Roman" w:hAnsi="Times New Roman" w:cs="Times New Roman"/>
      <w:sz w:val="20"/>
      <w:szCs w:val="20"/>
      <w:lang w:eastAsia="pt-BR"/>
    </w:rPr>
  </w:style>
  <w:style w:type="character" w:styleId="Refdenotaderodap">
    <w:name w:val="footnote reference"/>
    <w:uiPriority w:val="99"/>
    <w:rsid w:val="006C7134"/>
    <w:rPr>
      <w:vertAlign w:val="superscript"/>
    </w:rPr>
  </w:style>
  <w:style w:type="character" w:styleId="Hyperlink">
    <w:name w:val="Hyperlink"/>
    <w:uiPriority w:val="99"/>
    <w:rsid w:val="006C7134"/>
    <w:rPr>
      <w:color w:val="0000FF"/>
      <w:u w:val="single"/>
    </w:rPr>
  </w:style>
  <w:style w:type="character" w:customStyle="1" w:styleId="apple-style-span">
    <w:name w:val="apple-style-span"/>
    <w:basedOn w:val="Fontepargpadro"/>
    <w:rsid w:val="006C7134"/>
  </w:style>
  <w:style w:type="paragraph" w:customStyle="1" w:styleId="t19">
    <w:name w:val="t19"/>
    <w:basedOn w:val="Normal"/>
    <w:rsid w:val="006C7134"/>
    <w:pPr>
      <w:spacing w:line="240" w:lineRule="atLeast"/>
    </w:pPr>
    <w:rPr>
      <w:rFonts w:ascii="Times New Roman" w:hAnsi="Times New Roman"/>
      <w:szCs w:val="20"/>
    </w:rPr>
  </w:style>
  <w:style w:type="paragraph" w:styleId="Corpodetexto">
    <w:name w:val="Body Text"/>
    <w:basedOn w:val="Normal"/>
    <w:link w:val="CorpodetextoChar"/>
    <w:uiPriority w:val="99"/>
    <w:unhideWhenUsed/>
    <w:rsid w:val="006C7134"/>
  </w:style>
  <w:style w:type="character" w:customStyle="1" w:styleId="CorpodetextoChar">
    <w:name w:val="Corpo de texto Char"/>
    <w:basedOn w:val="Fontepargpadro"/>
    <w:link w:val="Corpodetexto"/>
    <w:uiPriority w:val="99"/>
    <w:rsid w:val="006C7134"/>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unhideWhenUsed/>
    <w:rsid w:val="006C7134"/>
    <w:pPr>
      <w:ind w:left="283"/>
    </w:pPr>
  </w:style>
  <w:style w:type="character" w:customStyle="1" w:styleId="RecuodecorpodetextoChar">
    <w:name w:val="Recuo de corpo de texto Char"/>
    <w:basedOn w:val="Fontepargpadro"/>
    <w:link w:val="Recuodecorpodetexto"/>
    <w:uiPriority w:val="99"/>
    <w:rsid w:val="006C7134"/>
    <w:rPr>
      <w:rFonts w:ascii="Arial" w:eastAsia="Times New Roman" w:hAnsi="Arial" w:cs="Times New Roman"/>
      <w:sz w:val="24"/>
      <w:szCs w:val="24"/>
      <w:lang w:eastAsia="pt-BR"/>
    </w:rPr>
  </w:style>
  <w:style w:type="paragraph" w:customStyle="1" w:styleId="texto1">
    <w:name w:val="texto1"/>
    <w:basedOn w:val="Normal"/>
    <w:rsid w:val="006C7134"/>
    <w:pPr>
      <w:spacing w:before="100" w:beforeAutospacing="1" w:after="100" w:afterAutospacing="1"/>
    </w:pPr>
    <w:rPr>
      <w:rFonts w:ascii="Times New Roman" w:hAnsi="Times New Roman"/>
    </w:rPr>
  </w:style>
  <w:style w:type="character" w:styleId="Forte">
    <w:name w:val="Strong"/>
    <w:uiPriority w:val="22"/>
    <w:qFormat/>
    <w:rsid w:val="006C7134"/>
    <w:rPr>
      <w:b/>
      <w:bCs/>
    </w:rPr>
  </w:style>
  <w:style w:type="paragraph" w:customStyle="1" w:styleId="textbox">
    <w:name w:val="textbox"/>
    <w:basedOn w:val="Normal"/>
    <w:rsid w:val="006C7134"/>
    <w:pPr>
      <w:spacing w:before="100" w:beforeAutospacing="1" w:after="100" w:afterAutospacing="1"/>
    </w:pPr>
    <w:rPr>
      <w:rFonts w:ascii="Times New Roman" w:hAnsi="Times New Roman"/>
    </w:rPr>
  </w:style>
  <w:style w:type="paragraph" w:customStyle="1" w:styleId="Corpodotexto">
    <w:name w:val="Corpo do texto"/>
    <w:basedOn w:val="Normal"/>
    <w:rsid w:val="006C7134"/>
    <w:pPr>
      <w:widowControl w:val="0"/>
      <w:suppressAutoHyphens/>
      <w:spacing w:after="113" w:line="360" w:lineRule="auto"/>
      <w:jc w:val="both"/>
    </w:pPr>
    <w:rPr>
      <w:rFonts w:ascii="Times New Roman" w:eastAsia="Lucida Sans Unicode" w:hAnsi="Times New Roman"/>
      <w:sz w:val="22"/>
      <w:lang w:eastAsia="ar-SA"/>
    </w:rPr>
  </w:style>
  <w:style w:type="character" w:customStyle="1" w:styleId="apple-converted-space">
    <w:name w:val="apple-converted-space"/>
    <w:basedOn w:val="Fontepargpadro"/>
    <w:qFormat/>
    <w:rsid w:val="006C7134"/>
  </w:style>
  <w:style w:type="table" w:styleId="Tabelacomgrade">
    <w:name w:val="Table Grid"/>
    <w:basedOn w:val="Tabelanormal"/>
    <w:uiPriority w:val="59"/>
    <w:rsid w:val="006C713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6C7134"/>
    <w:rPr>
      <w:i/>
      <w:iCs/>
    </w:rPr>
  </w:style>
  <w:style w:type="character" w:styleId="Refdecomentrio">
    <w:name w:val="annotation reference"/>
    <w:uiPriority w:val="99"/>
    <w:unhideWhenUsed/>
    <w:rsid w:val="006C7134"/>
    <w:rPr>
      <w:sz w:val="16"/>
      <w:szCs w:val="16"/>
    </w:rPr>
  </w:style>
  <w:style w:type="paragraph" w:styleId="Textodecomentrio">
    <w:name w:val="annotation text"/>
    <w:basedOn w:val="Normal"/>
    <w:link w:val="TextodecomentrioChar"/>
    <w:uiPriority w:val="99"/>
    <w:unhideWhenUsed/>
    <w:rsid w:val="006C7134"/>
    <w:rPr>
      <w:sz w:val="20"/>
      <w:szCs w:val="20"/>
    </w:rPr>
  </w:style>
  <w:style w:type="character" w:customStyle="1" w:styleId="TextodecomentrioChar">
    <w:name w:val="Texto de comentário Char"/>
    <w:basedOn w:val="Fontepargpadro"/>
    <w:link w:val="Textodecomentrio"/>
    <w:uiPriority w:val="99"/>
    <w:rsid w:val="006C713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C7134"/>
    <w:rPr>
      <w:b/>
      <w:bCs/>
    </w:rPr>
  </w:style>
  <w:style w:type="character" w:customStyle="1" w:styleId="AssuntodocomentrioChar">
    <w:name w:val="Assunto do comentário Char"/>
    <w:basedOn w:val="TextodecomentrioChar"/>
    <w:link w:val="Assuntodocomentrio"/>
    <w:uiPriority w:val="99"/>
    <w:semiHidden/>
    <w:rsid w:val="006C7134"/>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6C7134"/>
    <w:rPr>
      <w:rFonts w:ascii="Segoe UI" w:hAnsi="Segoe UI"/>
      <w:sz w:val="18"/>
      <w:szCs w:val="18"/>
    </w:rPr>
  </w:style>
  <w:style w:type="character" w:customStyle="1" w:styleId="TextodebaloChar">
    <w:name w:val="Texto de balão Char"/>
    <w:basedOn w:val="Fontepargpadro"/>
    <w:link w:val="Textodebalo"/>
    <w:uiPriority w:val="99"/>
    <w:semiHidden/>
    <w:rsid w:val="006C7134"/>
    <w:rPr>
      <w:rFonts w:ascii="Segoe UI" w:eastAsia="Times New Roman" w:hAnsi="Segoe UI" w:cs="Times New Roman"/>
      <w:sz w:val="18"/>
      <w:szCs w:val="18"/>
      <w:lang w:eastAsia="pt-BR"/>
    </w:rPr>
  </w:style>
  <w:style w:type="paragraph" w:styleId="SemEspaamento">
    <w:name w:val="No Spacing"/>
    <w:link w:val="SemEspaamentoChar"/>
    <w:uiPriority w:val="1"/>
    <w:qFormat/>
    <w:rsid w:val="006C7134"/>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6C7134"/>
    <w:rPr>
      <w:rFonts w:ascii="Calibri" w:eastAsia="Times New Roman" w:hAnsi="Calibri" w:cs="Times New Roman"/>
      <w:lang w:eastAsia="pt-BR"/>
    </w:rPr>
  </w:style>
  <w:style w:type="character" w:customStyle="1" w:styleId="MenoPendente1">
    <w:name w:val="Menção Pendente1"/>
    <w:uiPriority w:val="99"/>
    <w:semiHidden/>
    <w:unhideWhenUsed/>
    <w:rsid w:val="006C7134"/>
    <w:rPr>
      <w:color w:val="808080"/>
      <w:shd w:val="clear" w:color="auto" w:fill="E6E6E6"/>
    </w:rPr>
  </w:style>
  <w:style w:type="numbering" w:customStyle="1" w:styleId="Semlista1">
    <w:name w:val="Sem lista1"/>
    <w:next w:val="Semlista"/>
    <w:uiPriority w:val="99"/>
    <w:semiHidden/>
    <w:unhideWhenUsed/>
    <w:rsid w:val="006C7134"/>
  </w:style>
  <w:style w:type="paragraph" w:customStyle="1" w:styleId="PargrafodaLista1">
    <w:name w:val="Parágrafo da Lista1"/>
    <w:basedOn w:val="Normal"/>
    <w:rsid w:val="006C7134"/>
    <w:pPr>
      <w:widowControl w:val="0"/>
      <w:suppressAutoHyphens/>
      <w:spacing w:after="0"/>
      <w:ind w:left="708"/>
    </w:pPr>
    <w:rPr>
      <w:rFonts w:ascii="Liberation Serif" w:eastAsia="SimSun" w:hAnsi="Liberation Serif" w:cs="Arial"/>
      <w:kern w:val="1"/>
      <w:lang w:eastAsia="zh-CN" w:bidi="hi-IN"/>
    </w:rPr>
  </w:style>
  <w:style w:type="paragraph" w:customStyle="1" w:styleId="LO-Normal">
    <w:name w:val="LO-Normal"/>
    <w:rsid w:val="006C7134"/>
    <w:pPr>
      <w:keepNext/>
      <w:widowControl w:val="0"/>
      <w:shd w:val="clear" w:color="auto" w:fill="FFFFFF"/>
      <w:suppressAutoHyphens/>
      <w:spacing w:after="0" w:line="240" w:lineRule="auto"/>
      <w:textAlignment w:val="baseline"/>
    </w:pPr>
    <w:rPr>
      <w:rFonts w:ascii="Liberation Serif" w:eastAsia="SimSun" w:hAnsi="Liberation Serif" w:cs="Mangal"/>
      <w:sz w:val="24"/>
      <w:szCs w:val="24"/>
      <w:lang w:eastAsia="zh-CN" w:bidi="hi-IN"/>
    </w:rPr>
  </w:style>
  <w:style w:type="character" w:customStyle="1" w:styleId="Fontepargpadro1">
    <w:name w:val="Fonte parág. padrão1"/>
    <w:rsid w:val="006C7134"/>
  </w:style>
  <w:style w:type="character" w:customStyle="1" w:styleId="MenoPendente2">
    <w:name w:val="Menção Pendente2"/>
    <w:uiPriority w:val="99"/>
    <w:semiHidden/>
    <w:unhideWhenUsed/>
    <w:rsid w:val="006C7134"/>
    <w:rPr>
      <w:color w:val="808080"/>
      <w:shd w:val="clear" w:color="auto" w:fill="E6E6E6"/>
    </w:rPr>
  </w:style>
  <w:style w:type="character" w:customStyle="1" w:styleId="MenoPendente3">
    <w:name w:val="Menção Pendente3"/>
    <w:uiPriority w:val="99"/>
    <w:semiHidden/>
    <w:unhideWhenUsed/>
    <w:rsid w:val="006C7134"/>
    <w:rPr>
      <w:color w:val="808080"/>
      <w:shd w:val="clear" w:color="auto" w:fill="E6E6E6"/>
    </w:rPr>
  </w:style>
  <w:style w:type="character" w:styleId="HiperlinkVisitado">
    <w:name w:val="FollowedHyperlink"/>
    <w:uiPriority w:val="99"/>
    <w:semiHidden/>
    <w:unhideWhenUsed/>
    <w:rsid w:val="006C7134"/>
    <w:rPr>
      <w:color w:val="800080"/>
      <w:u w:val="single"/>
    </w:rPr>
  </w:style>
  <w:style w:type="paragraph" w:styleId="ndicedeilustraes">
    <w:name w:val="table of figures"/>
    <w:basedOn w:val="Normal"/>
    <w:next w:val="Normal"/>
    <w:uiPriority w:val="99"/>
    <w:unhideWhenUsed/>
    <w:rsid w:val="006C7134"/>
  </w:style>
  <w:style w:type="paragraph" w:styleId="CabealhodoSumrio">
    <w:name w:val="TOC Heading"/>
    <w:basedOn w:val="Ttulo1"/>
    <w:next w:val="Normal"/>
    <w:uiPriority w:val="39"/>
    <w:unhideWhenUsed/>
    <w:qFormat/>
    <w:rsid w:val="006C7134"/>
    <w:pPr>
      <w:keepLines/>
      <w:spacing w:before="240" w:after="0" w:line="259" w:lineRule="auto"/>
      <w:jc w:val="left"/>
      <w:outlineLvl w:val="9"/>
    </w:pPr>
    <w:rPr>
      <w:rFonts w:ascii="Calibri Light" w:eastAsia="Times New Roman" w:hAnsi="Calibri Light"/>
      <w:b w:val="0"/>
      <w:bCs w:val="0"/>
      <w:color w:val="2E74B5"/>
      <w:sz w:val="32"/>
      <w:szCs w:val="32"/>
      <w:u w:val="none"/>
    </w:rPr>
  </w:style>
  <w:style w:type="paragraph" w:styleId="Sumrio1">
    <w:name w:val="toc 1"/>
    <w:basedOn w:val="Normal"/>
    <w:next w:val="Normal"/>
    <w:autoRedefine/>
    <w:uiPriority w:val="39"/>
    <w:unhideWhenUsed/>
    <w:rsid w:val="006C7134"/>
    <w:pPr>
      <w:tabs>
        <w:tab w:val="right" w:leader="dot" w:pos="9060"/>
      </w:tabs>
    </w:pPr>
    <w:rPr>
      <w:rFonts w:ascii="Times New Roman" w:hAnsi="Times New Roman"/>
      <w:b/>
      <w:noProof/>
    </w:rPr>
  </w:style>
  <w:style w:type="paragraph" w:styleId="Sumrio2">
    <w:name w:val="toc 2"/>
    <w:basedOn w:val="Normal"/>
    <w:next w:val="Normal"/>
    <w:autoRedefine/>
    <w:uiPriority w:val="39"/>
    <w:unhideWhenUsed/>
    <w:rsid w:val="006C7134"/>
    <w:pPr>
      <w:tabs>
        <w:tab w:val="right" w:leader="dot" w:pos="9060"/>
      </w:tabs>
      <w:jc w:val="both"/>
    </w:pPr>
    <w:rPr>
      <w:rFonts w:ascii="Times New Roman" w:hAnsi="Times New Roman"/>
    </w:rPr>
  </w:style>
  <w:style w:type="paragraph" w:styleId="Sumrio3">
    <w:name w:val="toc 3"/>
    <w:basedOn w:val="Normal"/>
    <w:next w:val="Normal"/>
    <w:autoRedefine/>
    <w:uiPriority w:val="39"/>
    <w:unhideWhenUsed/>
    <w:rsid w:val="006C7134"/>
    <w:pPr>
      <w:tabs>
        <w:tab w:val="right" w:leader="dot" w:pos="9060"/>
      </w:tabs>
      <w:jc w:val="both"/>
    </w:pPr>
  </w:style>
  <w:style w:type="paragraph" w:customStyle="1" w:styleId="Standard">
    <w:name w:val="Standard"/>
    <w:rsid w:val="006C7134"/>
    <w:pPr>
      <w:suppressAutoHyphens/>
      <w:autoSpaceDN w:val="0"/>
      <w:spacing w:after="0"/>
      <w:textAlignment w:val="baseline"/>
    </w:pPr>
    <w:rPr>
      <w:rFonts w:ascii="Arial" w:eastAsia="Arial" w:hAnsi="Arial" w:cs="Arial"/>
      <w:color w:val="000000"/>
      <w:kern w:val="3"/>
      <w:lang w:val="en-US" w:eastAsia="zh-CN" w:bidi="hi-IN"/>
    </w:rPr>
  </w:style>
  <w:style w:type="paragraph" w:styleId="Commarcadores">
    <w:name w:val="List Bullet"/>
    <w:basedOn w:val="Normal"/>
    <w:uiPriority w:val="99"/>
    <w:unhideWhenUsed/>
    <w:rsid w:val="006C7134"/>
    <w:pPr>
      <w:numPr>
        <w:numId w:val="3"/>
      </w:numPr>
      <w:contextualSpacing/>
    </w:pPr>
  </w:style>
  <w:style w:type="paragraph" w:styleId="Sumrio4">
    <w:name w:val="toc 4"/>
    <w:basedOn w:val="Normal"/>
    <w:next w:val="Normal"/>
    <w:autoRedefine/>
    <w:uiPriority w:val="39"/>
    <w:unhideWhenUsed/>
    <w:rsid w:val="006C7134"/>
    <w:pPr>
      <w:spacing w:after="100" w:line="276" w:lineRule="auto"/>
      <w:ind w:left="660"/>
    </w:pPr>
    <w:rPr>
      <w:rFonts w:ascii="Calibri" w:hAnsi="Calibri"/>
      <w:sz w:val="22"/>
      <w:szCs w:val="22"/>
    </w:rPr>
  </w:style>
  <w:style w:type="paragraph" w:styleId="Sumrio5">
    <w:name w:val="toc 5"/>
    <w:basedOn w:val="Normal"/>
    <w:next w:val="Normal"/>
    <w:autoRedefine/>
    <w:uiPriority w:val="39"/>
    <w:unhideWhenUsed/>
    <w:rsid w:val="006C7134"/>
    <w:pPr>
      <w:spacing w:after="100" w:line="276" w:lineRule="auto"/>
      <w:ind w:left="880"/>
    </w:pPr>
    <w:rPr>
      <w:rFonts w:ascii="Calibri" w:hAnsi="Calibri"/>
      <w:sz w:val="22"/>
      <w:szCs w:val="22"/>
    </w:rPr>
  </w:style>
  <w:style w:type="paragraph" w:styleId="Sumrio6">
    <w:name w:val="toc 6"/>
    <w:basedOn w:val="Normal"/>
    <w:next w:val="Normal"/>
    <w:autoRedefine/>
    <w:uiPriority w:val="39"/>
    <w:unhideWhenUsed/>
    <w:rsid w:val="006C7134"/>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6C7134"/>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6C7134"/>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6C7134"/>
    <w:pPr>
      <w:spacing w:after="100" w:line="276" w:lineRule="auto"/>
      <w:ind w:left="1760"/>
    </w:pPr>
    <w:rPr>
      <w:rFonts w:ascii="Calibri" w:hAnsi="Calibri"/>
      <w:sz w:val="22"/>
      <w:szCs w:val="22"/>
    </w:rPr>
  </w:style>
  <w:style w:type="paragraph" w:styleId="Reviso">
    <w:name w:val="Revision"/>
    <w:hidden/>
    <w:uiPriority w:val="99"/>
    <w:semiHidden/>
    <w:rsid w:val="00F80251"/>
    <w:pPr>
      <w:spacing w:after="0" w:line="240" w:lineRule="auto"/>
    </w:pPr>
    <w:rPr>
      <w:rFonts w:ascii="Arial" w:eastAsia="Times New Roman" w:hAnsi="Arial" w:cs="Times New Roman"/>
      <w:sz w:val="24"/>
      <w:szCs w:val="24"/>
      <w:lang w:eastAsia="pt-BR"/>
    </w:rPr>
  </w:style>
  <w:style w:type="paragraph" w:styleId="Subttulo">
    <w:name w:val="Subtitle"/>
    <w:aliases w:val="Texto NOVO"/>
    <w:basedOn w:val="Normal"/>
    <w:next w:val="Normal"/>
    <w:link w:val="SubttuloChar"/>
    <w:uiPriority w:val="99"/>
    <w:qFormat/>
    <w:rsid w:val="001365CB"/>
    <w:pPr>
      <w:spacing w:after="240" w:line="360" w:lineRule="auto"/>
      <w:ind w:firstLine="709"/>
      <w:jc w:val="both"/>
    </w:pPr>
    <w:rPr>
      <w:rFonts w:ascii="Times New Roman" w:hAnsi="Times New Roman"/>
      <w:bCs/>
    </w:rPr>
  </w:style>
  <w:style w:type="character" w:customStyle="1" w:styleId="SubttuloChar">
    <w:name w:val="Subtítulo Char"/>
    <w:aliases w:val="Texto NOVO Char"/>
    <w:basedOn w:val="Fontepargpadro"/>
    <w:link w:val="Subttulo"/>
    <w:uiPriority w:val="99"/>
    <w:rsid w:val="001365CB"/>
    <w:rPr>
      <w:rFonts w:ascii="Times New Roman" w:eastAsia="Times New Roman" w:hAnsi="Times New Roman" w:cs="Times New Roman"/>
      <w:bCs/>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planalto.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camara.leg.br/legin/fed/lei/1950-1959/lei-2524-4-julho-1955-360914-publicacaooriginal-1-pl.html" TargetMode="External"/><Relationship Id="rId7" Type="http://schemas.openxmlformats.org/officeDocument/2006/relationships/endnotes" Target="endnotes.xml"/><Relationship Id="rId12" Type="http://schemas.openxmlformats.org/officeDocument/2006/relationships/hyperlink" Target="http://portal.mec.gov.br/dmdocuments/cnecp_003.pdf"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planalto.gov.br/ccivil_03/Leis/L95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9.394-1996?OpenDocument" TargetMode="External"/><Relationship Id="rId24" Type="http://schemas.openxmlformats.org/officeDocument/2006/relationships/hyperlink" Target="http://www.scielo.br/pdf/hcsm/v17n1/07.pdf" TargetMode="External"/><Relationship Id="rId5" Type="http://schemas.openxmlformats.org/officeDocument/2006/relationships/webSettings" Target="webSettings.xml"/><Relationship Id="rId15" Type="http://schemas.openxmlformats.org/officeDocument/2006/relationships/hyperlink" Target="http://ava.ufrpe.br" TargetMode="External"/><Relationship Id="rId23" Type="http://schemas.openxmlformats.org/officeDocument/2006/relationships/hyperlink" Target="http://www.planalto.gov.br/ccivil_03/_ato2015-2018/2015/lei/l13146.htm" TargetMode="External"/><Relationship Id="rId10" Type="http://schemas.openxmlformats.org/officeDocument/2006/relationships/footer" Target="footer1.xml"/><Relationship Id="rId19" Type="http://schemas.openxmlformats.org/officeDocument/2006/relationships/hyperlink" Target="http://www.planalto.gov.br/ccivil_03/_ato2011-2014/2012/lei/l12764.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www2.camara.leg.br/legin/fed/decret/1960-1969/decreto-60731-19-maio-1967-401466-norma-pe.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BD106-BDBD-4350-BCE8-D0998739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51243</Words>
  <Characters>276713</Characters>
  <Application>Microsoft Office Word</Application>
  <DocSecurity>0</DocSecurity>
  <Lines>2305</Lines>
  <Paragraphs>654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PREGCAP63232012</dc:creator>
  <cp:lastModifiedBy>Maria Chagas</cp:lastModifiedBy>
  <cp:revision>4</cp:revision>
  <cp:lastPrinted>2018-06-15T11:43:00Z</cp:lastPrinted>
  <dcterms:created xsi:type="dcterms:W3CDTF">2019-09-27T14:54:00Z</dcterms:created>
  <dcterms:modified xsi:type="dcterms:W3CDTF">2019-09-27T19:51:00Z</dcterms:modified>
</cp:coreProperties>
</file>